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4FF6" w:rsidRPr="00C062CB" w:rsidRDefault="00817D7F" w:rsidP="00817D7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62CB">
        <w:rPr>
          <w:rFonts w:ascii="Times New Roman" w:hAnsi="Times New Roman" w:cs="Times New Roman"/>
          <w:b/>
          <w:sz w:val="24"/>
          <w:szCs w:val="24"/>
        </w:rPr>
        <w:t xml:space="preserve">Términos de Referencia </w:t>
      </w:r>
    </w:p>
    <w:p w:rsidR="00163484" w:rsidRDefault="00924FF6" w:rsidP="006B5AF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062CB">
        <w:rPr>
          <w:rFonts w:ascii="Times New Roman" w:hAnsi="Times New Roman" w:cs="Times New Roman"/>
          <w:b/>
          <w:sz w:val="24"/>
          <w:szCs w:val="24"/>
        </w:rPr>
        <w:t xml:space="preserve">Consultoría: </w:t>
      </w:r>
      <w:r w:rsidR="00B35667" w:rsidRPr="00B35667">
        <w:rPr>
          <w:rFonts w:ascii="Times New Roman" w:hAnsi="Times New Roman" w:cs="Times New Roman"/>
          <w:sz w:val="24"/>
          <w:szCs w:val="24"/>
        </w:rPr>
        <w:t>Ingeniero</w:t>
      </w:r>
      <w:r w:rsidR="0028530C">
        <w:rPr>
          <w:rFonts w:ascii="Times New Roman" w:hAnsi="Times New Roman" w:cs="Times New Roman"/>
          <w:sz w:val="24"/>
          <w:szCs w:val="24"/>
        </w:rPr>
        <w:t xml:space="preserve"> (a)</w:t>
      </w:r>
      <w:r w:rsidR="00B35667" w:rsidRPr="00B35667">
        <w:rPr>
          <w:rFonts w:ascii="Times New Roman" w:hAnsi="Times New Roman" w:cs="Times New Roman"/>
          <w:sz w:val="24"/>
          <w:szCs w:val="24"/>
        </w:rPr>
        <w:t xml:space="preserve"> Electricista</w:t>
      </w:r>
      <w:r w:rsidR="00B3566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35667">
        <w:rPr>
          <w:rFonts w:ascii="Times New Roman" w:hAnsi="Times New Roman" w:cs="Times New Roman"/>
          <w:sz w:val="24"/>
          <w:szCs w:val="24"/>
        </w:rPr>
        <w:t xml:space="preserve">para </w:t>
      </w:r>
      <w:r w:rsidR="00966037" w:rsidRPr="009D7090">
        <w:rPr>
          <w:rFonts w:ascii="Times New Roman" w:hAnsi="Times New Roman" w:cs="Times New Roman"/>
          <w:sz w:val="24"/>
          <w:szCs w:val="24"/>
        </w:rPr>
        <w:t xml:space="preserve">Evaluar, Formular y Diseñar </w:t>
      </w:r>
      <w:r w:rsidR="00C26E28" w:rsidRPr="009D7090">
        <w:rPr>
          <w:rFonts w:ascii="Times New Roman" w:hAnsi="Times New Roman" w:cs="Times New Roman"/>
          <w:sz w:val="24"/>
          <w:szCs w:val="24"/>
        </w:rPr>
        <w:t xml:space="preserve"> Sistemas de Energía Eléctrica en proyectos de infraestructura</w:t>
      </w:r>
      <w:r w:rsidR="00160EAA" w:rsidRPr="009D7090">
        <w:rPr>
          <w:rFonts w:ascii="Times New Roman" w:hAnsi="Times New Roman" w:cs="Times New Roman"/>
          <w:sz w:val="24"/>
          <w:szCs w:val="24"/>
        </w:rPr>
        <w:t xml:space="preserve"> para</w:t>
      </w:r>
      <w:r w:rsidRPr="009D7090">
        <w:rPr>
          <w:rFonts w:ascii="Times New Roman" w:hAnsi="Times New Roman" w:cs="Times New Roman"/>
          <w:sz w:val="24"/>
          <w:szCs w:val="24"/>
        </w:rPr>
        <w:t xml:space="preserve">  la Dirección General de Desarrollo</w:t>
      </w:r>
      <w:r w:rsidR="0028530C">
        <w:rPr>
          <w:rFonts w:ascii="Times New Roman" w:hAnsi="Times New Roman" w:cs="Times New Roman"/>
          <w:sz w:val="24"/>
          <w:szCs w:val="24"/>
        </w:rPr>
        <w:t xml:space="preserve"> Profesional (DGDP) y sus </w:t>
      </w:r>
      <w:r w:rsidR="0034477D" w:rsidRPr="00AA58A6">
        <w:rPr>
          <w:rFonts w:ascii="Times New Roman" w:hAnsi="Times New Roman" w:cs="Times New Roman"/>
          <w:b/>
          <w:sz w:val="24"/>
          <w:szCs w:val="24"/>
        </w:rPr>
        <w:t>cuatro (04</w:t>
      </w:r>
      <w:r w:rsidR="009B0823" w:rsidRPr="00AA58A6">
        <w:rPr>
          <w:rFonts w:ascii="Times New Roman" w:hAnsi="Times New Roman" w:cs="Times New Roman"/>
          <w:b/>
          <w:sz w:val="24"/>
          <w:szCs w:val="24"/>
        </w:rPr>
        <w:t>)</w:t>
      </w:r>
      <w:r w:rsidRPr="0028530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9D7090">
        <w:rPr>
          <w:rFonts w:ascii="Times New Roman" w:hAnsi="Times New Roman" w:cs="Times New Roman"/>
          <w:sz w:val="24"/>
          <w:szCs w:val="24"/>
        </w:rPr>
        <w:t>centros regionales</w:t>
      </w:r>
    </w:p>
    <w:p w:rsidR="00512BDF" w:rsidRPr="00C062CB" w:rsidRDefault="00512BDF" w:rsidP="00512BD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4FF6" w:rsidRPr="00C062CB" w:rsidRDefault="00924FF6" w:rsidP="00924FF6">
      <w:pPr>
        <w:tabs>
          <w:tab w:val="center" w:pos="4419"/>
          <w:tab w:val="left" w:pos="6405"/>
          <w:tab w:val="left" w:pos="6765"/>
        </w:tabs>
        <w:rPr>
          <w:rFonts w:ascii="Times New Roman" w:hAnsi="Times New Roman" w:cs="Times New Roman"/>
          <w:b/>
          <w:sz w:val="24"/>
          <w:szCs w:val="24"/>
        </w:rPr>
      </w:pPr>
      <w:r w:rsidRPr="00C062CB">
        <w:rPr>
          <w:rFonts w:ascii="Times New Roman" w:hAnsi="Times New Roman" w:cs="Times New Roman"/>
          <w:sz w:val="24"/>
          <w:szCs w:val="24"/>
        </w:rPr>
        <w:tab/>
      </w:r>
      <w:r w:rsidRPr="00C062CB">
        <w:rPr>
          <w:rFonts w:ascii="Times New Roman" w:hAnsi="Times New Roman" w:cs="Times New Roman"/>
          <w:b/>
          <w:sz w:val="24"/>
          <w:szCs w:val="24"/>
        </w:rPr>
        <w:t>Consultoría Individual por producto</w:t>
      </w:r>
      <w:r w:rsidRPr="00C062CB">
        <w:rPr>
          <w:rFonts w:ascii="Times New Roman" w:hAnsi="Times New Roman" w:cs="Times New Roman"/>
          <w:b/>
          <w:sz w:val="24"/>
          <w:szCs w:val="24"/>
        </w:rPr>
        <w:tab/>
      </w:r>
    </w:p>
    <w:p w:rsidR="00924FF6" w:rsidRPr="00C062CB" w:rsidRDefault="00924FF6" w:rsidP="00C062CB">
      <w:pPr>
        <w:tabs>
          <w:tab w:val="left" w:pos="3075"/>
          <w:tab w:val="left" w:pos="3405"/>
        </w:tabs>
        <w:rPr>
          <w:rFonts w:ascii="Times New Roman" w:hAnsi="Times New Roman" w:cs="Times New Roman"/>
          <w:b/>
          <w:sz w:val="24"/>
          <w:szCs w:val="24"/>
        </w:rPr>
      </w:pPr>
      <w:r w:rsidRPr="00C062CB">
        <w:rPr>
          <w:rFonts w:ascii="Times New Roman" w:hAnsi="Times New Roman" w:cs="Times New Roman"/>
          <w:b/>
          <w:sz w:val="24"/>
          <w:szCs w:val="24"/>
        </w:rPr>
        <w:t>1. Antecedentes</w:t>
      </w:r>
      <w:r w:rsidRPr="00C062CB">
        <w:rPr>
          <w:rFonts w:ascii="Times New Roman" w:hAnsi="Times New Roman" w:cs="Times New Roman"/>
          <w:b/>
          <w:sz w:val="24"/>
          <w:szCs w:val="24"/>
        </w:rPr>
        <w:tab/>
      </w:r>
      <w:r w:rsidR="00C062CB" w:rsidRPr="00C062CB">
        <w:rPr>
          <w:rFonts w:ascii="Times New Roman" w:hAnsi="Times New Roman" w:cs="Times New Roman"/>
          <w:b/>
          <w:sz w:val="24"/>
          <w:szCs w:val="24"/>
        </w:rPr>
        <w:tab/>
      </w:r>
    </w:p>
    <w:p w:rsidR="00924FF6" w:rsidRPr="00924FF6" w:rsidRDefault="00924FF6" w:rsidP="00924FF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es-HN"/>
        </w:rPr>
      </w:pPr>
      <w:r w:rsidRPr="00924FF6">
        <w:rPr>
          <w:rFonts w:ascii="Times New Roman" w:eastAsia="Times New Roman" w:hAnsi="Times New Roman" w:cs="Times New Roman"/>
          <w:sz w:val="24"/>
          <w:szCs w:val="24"/>
          <w:lang w:eastAsia="es-HN"/>
        </w:rPr>
        <w:t>La formación permanente en Honduras ha estado a cargo de la Secretaría de Educación</w:t>
      </w:r>
      <w:r w:rsidR="00C062CB">
        <w:rPr>
          <w:rFonts w:ascii="Times New Roman" w:eastAsia="Times New Roman" w:hAnsi="Times New Roman" w:cs="Times New Roman"/>
          <w:sz w:val="24"/>
          <w:szCs w:val="24"/>
          <w:lang w:eastAsia="es-HN"/>
        </w:rPr>
        <w:t xml:space="preserve"> (SE) </w:t>
      </w:r>
      <w:r w:rsidRPr="00924FF6">
        <w:rPr>
          <w:rFonts w:ascii="Times New Roman" w:eastAsia="Times New Roman" w:hAnsi="Times New Roman" w:cs="Times New Roman"/>
          <w:sz w:val="24"/>
          <w:szCs w:val="24"/>
          <w:lang w:eastAsia="es-HN"/>
        </w:rPr>
        <w:t>a través de las diferentes unidades de servicio y organizaciones e insti</w:t>
      </w:r>
      <w:r w:rsidR="00C062CB">
        <w:rPr>
          <w:rFonts w:ascii="Times New Roman" w:eastAsia="Times New Roman" w:hAnsi="Times New Roman" w:cs="Times New Roman"/>
          <w:sz w:val="24"/>
          <w:szCs w:val="24"/>
          <w:lang w:eastAsia="es-HN"/>
        </w:rPr>
        <w:t>tuciones de asocio con  la SE</w:t>
      </w:r>
      <w:r w:rsidRPr="00924FF6">
        <w:rPr>
          <w:rFonts w:ascii="Times New Roman" w:eastAsia="Times New Roman" w:hAnsi="Times New Roman" w:cs="Times New Roman"/>
          <w:sz w:val="24"/>
          <w:szCs w:val="24"/>
          <w:lang w:eastAsia="es-HN"/>
        </w:rPr>
        <w:t xml:space="preserve"> que ejecutan programas y proyectos que coadyuvan a  la mejora de la calidad educativa del sistema.</w:t>
      </w:r>
    </w:p>
    <w:p w:rsidR="00924FF6" w:rsidRPr="00924FF6" w:rsidRDefault="00924FF6" w:rsidP="00924FF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es-HN"/>
        </w:rPr>
      </w:pPr>
    </w:p>
    <w:p w:rsidR="00924FF6" w:rsidRPr="00924FF6" w:rsidRDefault="00924FF6" w:rsidP="00924FF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es-HN"/>
        </w:rPr>
      </w:pPr>
      <w:r w:rsidRPr="00924FF6">
        <w:rPr>
          <w:rFonts w:ascii="Times New Roman" w:eastAsia="Times New Roman" w:hAnsi="Times New Roman" w:cs="Times New Roman"/>
          <w:sz w:val="24"/>
          <w:szCs w:val="24"/>
          <w:lang w:eastAsia="es-HN"/>
        </w:rPr>
        <w:t xml:space="preserve">A partir del año 1990,  se crea el Instituto Nacional de Investigación y Capacitación Educativa (INICE), institución que tuvo como mandato oficial, la coordinación de la investigación de necesidades de capacitación y  la misma capacitación de los docentes en servicio, bajo la modalidad presencial y virtual. Dicha coordinación se estableció a través de las alianzas estratégicas con las diferentes instancias que hacen acciones de capacitación docente en el país, como las  universidades, </w:t>
      </w:r>
      <w:proofErr w:type="spellStart"/>
      <w:r w:rsidRPr="00924FF6">
        <w:rPr>
          <w:rFonts w:ascii="Times New Roman" w:eastAsia="Times New Roman" w:hAnsi="Times New Roman" w:cs="Times New Roman"/>
          <w:sz w:val="24"/>
          <w:szCs w:val="24"/>
          <w:lang w:eastAsia="es-HN"/>
        </w:rPr>
        <w:t>ONGs</w:t>
      </w:r>
      <w:proofErr w:type="spellEnd"/>
      <w:r w:rsidRPr="00924FF6">
        <w:rPr>
          <w:rFonts w:ascii="Times New Roman" w:eastAsia="Times New Roman" w:hAnsi="Times New Roman" w:cs="Times New Roman"/>
          <w:sz w:val="24"/>
          <w:szCs w:val="24"/>
          <w:lang w:eastAsia="es-HN"/>
        </w:rPr>
        <w:t xml:space="preserve"> y las mism</w:t>
      </w:r>
      <w:r w:rsidR="00C062CB">
        <w:rPr>
          <w:rFonts w:ascii="Times New Roman" w:eastAsia="Times New Roman" w:hAnsi="Times New Roman" w:cs="Times New Roman"/>
          <w:sz w:val="24"/>
          <w:szCs w:val="24"/>
          <w:lang w:eastAsia="es-HN"/>
        </w:rPr>
        <w:t xml:space="preserve">as unidades técnicas de la </w:t>
      </w:r>
      <w:r w:rsidR="007E7C8F">
        <w:rPr>
          <w:rFonts w:ascii="Times New Roman" w:eastAsia="Times New Roman" w:hAnsi="Times New Roman" w:cs="Times New Roman"/>
          <w:sz w:val="24"/>
          <w:szCs w:val="24"/>
          <w:lang w:eastAsia="es-HN"/>
        </w:rPr>
        <w:t>SE.</w:t>
      </w:r>
      <w:r w:rsidR="00563AE7">
        <w:rPr>
          <w:rFonts w:ascii="Times New Roman" w:eastAsia="Times New Roman" w:hAnsi="Times New Roman" w:cs="Times New Roman"/>
          <w:sz w:val="24"/>
          <w:szCs w:val="24"/>
          <w:lang w:eastAsia="es-HN"/>
        </w:rPr>
        <w:t>, c</w:t>
      </w:r>
      <w:r w:rsidR="007E7C8F" w:rsidRPr="00924FF6">
        <w:rPr>
          <w:rFonts w:ascii="Times New Roman" w:eastAsia="Times New Roman" w:hAnsi="Times New Roman" w:cs="Times New Roman"/>
          <w:sz w:val="24"/>
          <w:szCs w:val="24"/>
          <w:lang w:eastAsia="es-HN"/>
        </w:rPr>
        <w:t>onducidas</w:t>
      </w:r>
      <w:r w:rsidRPr="00924FF6">
        <w:rPr>
          <w:rFonts w:ascii="Times New Roman" w:eastAsia="Times New Roman" w:hAnsi="Times New Roman" w:cs="Times New Roman"/>
          <w:sz w:val="24"/>
          <w:szCs w:val="24"/>
          <w:lang w:eastAsia="es-HN"/>
        </w:rPr>
        <w:t xml:space="preserve"> estas acciones mediante un Plan Integrado de Capacitación.</w:t>
      </w:r>
    </w:p>
    <w:p w:rsidR="00924FF6" w:rsidRPr="00924FF6" w:rsidRDefault="00924FF6" w:rsidP="00924FF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es-HN"/>
        </w:rPr>
      </w:pPr>
    </w:p>
    <w:p w:rsidR="00924FF6" w:rsidRDefault="00924FF6" w:rsidP="00924FF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es-HN"/>
        </w:rPr>
      </w:pPr>
      <w:r w:rsidRPr="00924FF6">
        <w:rPr>
          <w:rFonts w:ascii="Times New Roman" w:eastAsia="Times New Roman" w:hAnsi="Times New Roman" w:cs="Times New Roman"/>
          <w:sz w:val="24"/>
          <w:szCs w:val="24"/>
          <w:lang w:eastAsia="es-HN"/>
        </w:rPr>
        <w:t xml:space="preserve">A partir de la aprobación de la Ley Fundamental de Educación (LFE), el INICE pasa a convertirse en la Dirección General de Desarrollo Profesional (DGDP), dependencia que le corresponde fijar las políticas, establecer los programas permanentes de actualización de conocimientos, perfeccionamiento y especialización de los docentes </w:t>
      </w:r>
      <w:r w:rsidRPr="00924FF6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>y la investigación educativa</w:t>
      </w:r>
      <w:r w:rsidRPr="00924FF6">
        <w:rPr>
          <w:rFonts w:ascii="Times New Roman" w:eastAsia="Times New Roman" w:hAnsi="Times New Roman" w:cs="Times New Roman"/>
          <w:sz w:val="24"/>
          <w:szCs w:val="24"/>
          <w:lang w:eastAsia="es-HN"/>
        </w:rPr>
        <w:t>, con el fin de prepararlos en función del mejoramiento cualitativo de la educación y la mejora de la calidad de los aprendizajes de los educandos. Estos programas de formación permanente de docentes, en los diferentes niveles, modalidades y especialidades de la educación fo</w:t>
      </w:r>
      <w:r w:rsidR="00C062CB">
        <w:rPr>
          <w:rFonts w:ascii="Times New Roman" w:eastAsia="Times New Roman" w:hAnsi="Times New Roman" w:cs="Times New Roman"/>
          <w:sz w:val="24"/>
          <w:szCs w:val="24"/>
          <w:lang w:eastAsia="es-HN"/>
        </w:rPr>
        <w:t xml:space="preserve">rmal, administrados por la SE </w:t>
      </w:r>
      <w:r w:rsidRPr="00924FF6">
        <w:rPr>
          <w:rFonts w:ascii="Times New Roman" w:eastAsia="Times New Roman" w:hAnsi="Times New Roman" w:cs="Times New Roman"/>
          <w:sz w:val="24"/>
          <w:szCs w:val="24"/>
          <w:lang w:eastAsia="es-HN"/>
        </w:rPr>
        <w:t>serán normados por la DGDP y ejecutados a nivel descentralizado. (Capítulo II, Art. 11. Formación Permanente de Docentes. LFE).</w:t>
      </w:r>
    </w:p>
    <w:p w:rsidR="00512BDF" w:rsidRPr="00924FF6" w:rsidRDefault="00512BDF" w:rsidP="00924FF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es-HN"/>
        </w:rPr>
      </w:pPr>
    </w:p>
    <w:p w:rsidR="00924FF6" w:rsidRPr="00924FF6" w:rsidRDefault="00924FF6" w:rsidP="00924FF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es-HN"/>
        </w:rPr>
      </w:pPr>
      <w:r w:rsidRPr="00924FF6">
        <w:rPr>
          <w:rFonts w:ascii="Times New Roman" w:eastAsia="Times New Roman" w:hAnsi="Times New Roman" w:cs="Times New Roman"/>
          <w:sz w:val="24"/>
          <w:szCs w:val="24"/>
          <w:lang w:eastAsia="es-HN"/>
        </w:rPr>
        <w:t xml:space="preserve">De la misma manera las universidades tendrán a cargo la formación inicial y permanente de </w:t>
      </w:r>
      <w:r w:rsidRPr="00924FF6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>docentes en coordinación con la Secretaría de Educación a través de la Dirección General de Desarrollo Profesional</w:t>
      </w:r>
      <w:r w:rsidRPr="00924FF6">
        <w:rPr>
          <w:rFonts w:ascii="Times New Roman" w:eastAsia="Times New Roman" w:hAnsi="Times New Roman" w:cs="Times New Roman"/>
          <w:sz w:val="24"/>
          <w:szCs w:val="24"/>
          <w:lang w:eastAsia="es-HN"/>
        </w:rPr>
        <w:t>.</w:t>
      </w:r>
    </w:p>
    <w:p w:rsidR="00924FF6" w:rsidRPr="00924FF6" w:rsidRDefault="00924FF6" w:rsidP="00C062CB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es-HN"/>
        </w:rPr>
      </w:pPr>
    </w:p>
    <w:p w:rsidR="00924FF6" w:rsidRPr="00924FF6" w:rsidRDefault="00924FF6" w:rsidP="00924FF6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</w:pPr>
      <w:r w:rsidRPr="00924FF6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lastRenderedPageBreak/>
        <w:t xml:space="preserve">Compete a la DGDP, coordinar y desarrollar los procesos de formación permanente de los docentes e investigación educativa a través de </w:t>
      </w:r>
      <w:r w:rsidRPr="007E7C8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s-HN"/>
        </w:rPr>
        <w:t>centros regionales de formación</w:t>
      </w:r>
      <w:r w:rsidRPr="00924FF6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 a nivel descentralizado, estos procesos se desarrollarán en las formas presencial, virtual, a distancia o mixta, se adecuará a las condiciones de trabajo, a la formación que se desarrolle y a las características y necesidades de los docentes.</w:t>
      </w:r>
    </w:p>
    <w:p w:rsidR="00C062CB" w:rsidRDefault="00C062CB" w:rsidP="00924FF6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</w:pPr>
    </w:p>
    <w:p w:rsidR="00EB39C8" w:rsidRDefault="00CE11F1" w:rsidP="00924FF6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Para centros regionales </w:t>
      </w:r>
      <w:r w:rsidR="0064792B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>de Formación mediante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 Acuerdo de Transformación de las Escuelas Normales noviembre 2015 el Consejo Nacional de </w:t>
      </w:r>
      <w:r w:rsidR="0064792B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>Educación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  en aplicación de los artículos 28,69 y 81 de la Ley Fundamental de Educación,77 del Reglamento General de la Ley Fundamental de Educación </w:t>
      </w:r>
      <w:r w:rsidR="0064792B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; 27,28,29,31,32 y 34 del Reglamento Inicial de </w:t>
      </w:r>
      <w:r w:rsidR="009561F0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>Docentes Acuerda</w:t>
      </w:r>
      <w:r w:rsidR="0064792B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 : Sección Segunda ,Disposiciones Específicas que Regulan la Transformación de cada Escuela Normal que , la Escuela Normal Mixta </w:t>
      </w:r>
      <w:r w:rsidR="00EB39C8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Pedro </w:t>
      </w:r>
      <w:proofErr w:type="spellStart"/>
      <w:r w:rsidR="0064792B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>Nufio</w:t>
      </w:r>
      <w:proofErr w:type="spellEnd"/>
      <w:r w:rsidR="0064792B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>, de Tegucigalpa</w:t>
      </w:r>
      <w:r w:rsidR="00EB39C8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, Francisco Morazán, </w:t>
      </w:r>
      <w:r w:rsidR="0064792B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Escuela Normal del Litoral Atlántico, de </w:t>
      </w:r>
      <w:r w:rsidR="00EB39C8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>Tela, Atlántida,</w:t>
      </w:r>
      <w:r w:rsidR="0064792B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 Escuela Normal Guillermo Suazo Córdova , de la Paz, </w:t>
      </w:r>
      <w:r w:rsidR="00EB39C8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>La Paz, Escuela Normal del Valle de Sula, San pedro Sula, Cortes</w:t>
      </w:r>
      <w:r w:rsidR="00512BDF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 </w:t>
      </w:r>
      <w:r w:rsidR="00EB39C8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se transformaran en centros de </w:t>
      </w:r>
      <w:r w:rsidR="00C062CB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formación </w:t>
      </w:r>
      <w:r w:rsidR="00EB39C8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>permanente de docentes en servicio. Para llevar a cabo esta tarea, s</w:t>
      </w:r>
      <w:r w:rsidR="00C3289B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>e requiere que la</w:t>
      </w:r>
      <w:r w:rsidR="00EB39C8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 infraestructura</w:t>
      </w:r>
      <w:r w:rsidR="00C3289B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 e instalaciones eléctricas</w:t>
      </w:r>
      <w:r w:rsidR="00EB39C8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 existente</w:t>
      </w:r>
      <w:r w:rsidR="00C3289B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>s</w:t>
      </w:r>
      <w:r w:rsidR="00EB39C8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 de</w:t>
      </w:r>
      <w:r w:rsidR="00A8635A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 dichas escuelas normales</w:t>
      </w:r>
      <w:r w:rsidR="00C3289B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 se </w:t>
      </w:r>
      <w:r w:rsidR="00C26E28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>revisen, mejoren</w:t>
      </w:r>
      <w:r w:rsidR="002663D2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, </w:t>
      </w:r>
      <w:r w:rsidR="00C3289B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>adecuen y amplíen a los nuevos requerimientos de formación, en vista que han estado funcionado como centros educativos</w:t>
      </w:r>
      <w:r w:rsidR="002663D2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, incluyendo </w:t>
      </w:r>
      <w:r w:rsidR="00C3289B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>además</w:t>
      </w:r>
      <w:r w:rsidR="00A8635A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 las instalaciones de la DGDP</w:t>
      </w:r>
      <w:r w:rsidR="002663D2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>.</w:t>
      </w:r>
    </w:p>
    <w:p w:rsidR="00A8635A" w:rsidRDefault="00A8635A" w:rsidP="00924FF6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</w:pPr>
    </w:p>
    <w:p w:rsidR="00763466" w:rsidRDefault="007E7C8F" w:rsidP="0076346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es-H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>Pa</w:t>
      </w:r>
      <w:r w:rsidR="002663D2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>ra esta</w:t>
      </w:r>
      <w:r w:rsidR="00310992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 </w:t>
      </w:r>
      <w:r w:rsidR="00A8635A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>transformación de la infraestructura de las escuelas normales a centros regionales y la DGDP</w:t>
      </w:r>
      <w:r w:rsidR="002663D2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 se</w:t>
      </w:r>
      <w:r w:rsidR="00A8635A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 requiere de los servicios de</w:t>
      </w:r>
      <w:r w:rsidR="00356E89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 una consultoría que fortalezca y</w:t>
      </w:r>
      <w:r w:rsidR="00A8635A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 ases</w:t>
      </w:r>
      <w:r w:rsidR="00356E89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>ore técnicamente a los</w:t>
      </w:r>
      <w:r w:rsidR="00A8635A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 equipos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 de trabajo</w:t>
      </w:r>
      <w:r w:rsidR="00C812F4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 en el área de Ingeniería Eléctrica</w:t>
      </w:r>
      <w:r w:rsidR="00A8635A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. </w:t>
      </w:r>
      <w:r w:rsidR="00356E89">
        <w:rPr>
          <w:rFonts w:ascii="Times New Roman" w:eastAsia="Times New Roman" w:hAnsi="Times New Roman" w:cs="Times New Roman"/>
          <w:sz w:val="24"/>
          <w:szCs w:val="24"/>
          <w:lang w:eastAsia="es-HN"/>
        </w:rPr>
        <w:t>Realizando</w:t>
      </w:r>
      <w:r w:rsidR="00763466">
        <w:rPr>
          <w:rFonts w:ascii="Times New Roman" w:eastAsia="Times New Roman" w:hAnsi="Times New Roman" w:cs="Times New Roman"/>
          <w:sz w:val="24"/>
          <w:szCs w:val="24"/>
          <w:lang w:eastAsia="es-HN"/>
        </w:rPr>
        <w:t xml:space="preserve"> diagnóstico y rediseño</w:t>
      </w:r>
      <w:r w:rsidR="00356E89">
        <w:rPr>
          <w:rFonts w:ascii="Times New Roman" w:eastAsia="Times New Roman" w:hAnsi="Times New Roman" w:cs="Times New Roman"/>
          <w:sz w:val="24"/>
          <w:szCs w:val="24"/>
          <w:lang w:eastAsia="es-HN"/>
        </w:rPr>
        <w:t xml:space="preserve"> del sistema de energía eléctrica actual</w:t>
      </w:r>
      <w:r w:rsidR="00763466">
        <w:rPr>
          <w:rFonts w:ascii="Times New Roman" w:eastAsia="Times New Roman" w:hAnsi="Times New Roman" w:cs="Times New Roman"/>
          <w:sz w:val="24"/>
          <w:szCs w:val="24"/>
          <w:lang w:eastAsia="es-HN"/>
        </w:rPr>
        <w:t xml:space="preserve">  a fin de contar con instalaciones  adecuadas y eficientes en sus edificaciones y predios.</w:t>
      </w:r>
    </w:p>
    <w:p w:rsidR="00763466" w:rsidRPr="00C062CB" w:rsidRDefault="00763466" w:rsidP="007634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8635A" w:rsidRDefault="00763466" w:rsidP="00924FF6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</w:pPr>
      <w:r w:rsidRPr="00924FF6">
        <w:rPr>
          <w:rFonts w:ascii="Times New Roman" w:eastAsia="Times New Roman" w:hAnsi="Times New Roman" w:cs="Times New Roman"/>
          <w:sz w:val="24"/>
          <w:szCs w:val="24"/>
          <w:lang w:eastAsia="es-HN"/>
        </w:rPr>
        <w:t>La consultoría acompañara a la DGDP</w:t>
      </w:r>
      <w:r>
        <w:rPr>
          <w:rFonts w:ascii="Times New Roman" w:eastAsia="Times New Roman" w:hAnsi="Times New Roman" w:cs="Times New Roman"/>
          <w:sz w:val="24"/>
          <w:szCs w:val="24"/>
          <w:lang w:eastAsia="es-HN"/>
        </w:rPr>
        <w:t xml:space="preserve"> en el proceso y formara  parte del equipo de infraestructura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>que</w:t>
      </w:r>
      <w:r w:rsidR="00A8635A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 cuenta con insumos como la </w:t>
      </w:r>
      <w:r w:rsidR="00C812F4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>estructura organizativa,</w:t>
      </w:r>
      <w:r w:rsidR="006B470A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 requerimientos de infraestructura</w:t>
      </w:r>
      <w:r w:rsidR="002663D2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 civil y tecnológica</w:t>
      </w:r>
      <w:r w:rsidR="000606A7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de </w:t>
      </w:r>
      <w:r w:rsidR="000606A7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>equipos a instalar</w:t>
      </w:r>
      <w:r w:rsidR="006B470A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 por centro</w:t>
      </w:r>
      <w:r w:rsidR="0050782C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>, número</w:t>
      </w:r>
      <w:r w:rsidR="007E7C8F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 de </w:t>
      </w:r>
      <w:r w:rsidR="00076786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>usuarios,</w:t>
      </w:r>
      <w:r w:rsidR="00572AEE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 levantamiento topográfico de </w:t>
      </w:r>
      <w:r w:rsidR="00C812F4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>los predios, edificaciones y</w:t>
      </w:r>
      <w:r w:rsidR="000606A7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 sus instalaciones.</w:t>
      </w:r>
      <w:r w:rsidR="00512BDF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 La </w:t>
      </w:r>
      <w:r w:rsidR="0050782C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>consultoría</w:t>
      </w:r>
      <w:r w:rsidR="00512BDF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 se realizara en los centros regionales ubicados en La Paz, </w:t>
      </w:r>
      <w:r w:rsidR="0050782C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>Atlántida</w:t>
      </w:r>
      <w:r w:rsidR="00512BDF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, Francisco </w:t>
      </w:r>
      <w:r w:rsidR="00EE4D7A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Morazán, Cortes </w:t>
      </w:r>
      <w:r w:rsidR="0050782C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>y la DGDP.</w:t>
      </w:r>
    </w:p>
    <w:p w:rsidR="00FB2BCB" w:rsidRPr="00C062CB" w:rsidRDefault="00FB2BCB" w:rsidP="005E35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3C2C" w:rsidRPr="006B470A" w:rsidRDefault="00AF295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6B470A" w:rsidRPr="006B470A">
        <w:rPr>
          <w:rFonts w:ascii="Times New Roman" w:hAnsi="Times New Roman" w:cs="Times New Roman"/>
          <w:b/>
          <w:sz w:val="24"/>
          <w:szCs w:val="24"/>
        </w:rPr>
        <w:t xml:space="preserve">Objetivo de </w:t>
      </w:r>
      <w:r w:rsidR="00563C2C" w:rsidRPr="006B470A">
        <w:rPr>
          <w:rFonts w:ascii="Times New Roman" w:hAnsi="Times New Roman" w:cs="Times New Roman"/>
          <w:b/>
          <w:sz w:val="24"/>
          <w:szCs w:val="24"/>
        </w:rPr>
        <w:t>la Consultoría</w:t>
      </w:r>
    </w:p>
    <w:p w:rsidR="004E1260" w:rsidRDefault="00563C2C" w:rsidP="00572AEE">
      <w:pPr>
        <w:jc w:val="both"/>
        <w:rPr>
          <w:rFonts w:ascii="Times New Roman" w:hAnsi="Times New Roman" w:cs="Times New Roman"/>
          <w:sz w:val="24"/>
          <w:szCs w:val="24"/>
        </w:rPr>
      </w:pPr>
      <w:r w:rsidRPr="00C062CB">
        <w:rPr>
          <w:rFonts w:ascii="Times New Roman" w:hAnsi="Times New Roman" w:cs="Times New Roman"/>
          <w:sz w:val="24"/>
          <w:szCs w:val="24"/>
        </w:rPr>
        <w:t xml:space="preserve">Brindar apoyo técnico </w:t>
      </w:r>
      <w:r w:rsidR="000961C1" w:rsidRPr="00C062CB">
        <w:rPr>
          <w:rFonts w:ascii="Times New Roman" w:hAnsi="Times New Roman" w:cs="Times New Roman"/>
          <w:sz w:val="24"/>
          <w:szCs w:val="24"/>
        </w:rPr>
        <w:t xml:space="preserve">profesional a las </w:t>
      </w:r>
      <w:r w:rsidR="00A109C1" w:rsidRPr="00C062CB">
        <w:rPr>
          <w:rFonts w:ascii="Times New Roman" w:hAnsi="Times New Roman" w:cs="Times New Roman"/>
          <w:sz w:val="24"/>
          <w:szCs w:val="24"/>
        </w:rPr>
        <w:t>fases re</w:t>
      </w:r>
      <w:r w:rsidR="004E1260">
        <w:rPr>
          <w:rFonts w:ascii="Times New Roman" w:hAnsi="Times New Roman" w:cs="Times New Roman"/>
          <w:sz w:val="24"/>
          <w:szCs w:val="24"/>
        </w:rPr>
        <w:t>lacionadas con la planifi</w:t>
      </w:r>
      <w:r w:rsidR="005955EB">
        <w:rPr>
          <w:rFonts w:ascii="Times New Roman" w:hAnsi="Times New Roman" w:cs="Times New Roman"/>
          <w:sz w:val="24"/>
          <w:szCs w:val="24"/>
        </w:rPr>
        <w:t xml:space="preserve">cación, evaluación, </w:t>
      </w:r>
      <w:r w:rsidR="002663D2">
        <w:rPr>
          <w:rFonts w:ascii="Times New Roman" w:hAnsi="Times New Roman" w:cs="Times New Roman"/>
          <w:sz w:val="24"/>
          <w:szCs w:val="24"/>
        </w:rPr>
        <w:t xml:space="preserve">rediseño y </w:t>
      </w:r>
      <w:r w:rsidR="005955EB">
        <w:rPr>
          <w:rFonts w:ascii="Times New Roman" w:hAnsi="Times New Roman" w:cs="Times New Roman"/>
          <w:sz w:val="24"/>
          <w:szCs w:val="24"/>
        </w:rPr>
        <w:t>formul</w:t>
      </w:r>
      <w:r w:rsidR="002663D2">
        <w:rPr>
          <w:rFonts w:ascii="Times New Roman" w:hAnsi="Times New Roman" w:cs="Times New Roman"/>
          <w:sz w:val="24"/>
          <w:szCs w:val="24"/>
        </w:rPr>
        <w:t xml:space="preserve">ación </w:t>
      </w:r>
      <w:r w:rsidR="005955EB">
        <w:rPr>
          <w:rFonts w:ascii="Times New Roman" w:hAnsi="Times New Roman" w:cs="Times New Roman"/>
          <w:sz w:val="24"/>
          <w:szCs w:val="24"/>
        </w:rPr>
        <w:t xml:space="preserve"> de</w:t>
      </w:r>
      <w:r w:rsidR="00310992">
        <w:rPr>
          <w:rFonts w:ascii="Times New Roman" w:hAnsi="Times New Roman" w:cs="Times New Roman"/>
          <w:sz w:val="24"/>
          <w:szCs w:val="24"/>
        </w:rPr>
        <w:t xml:space="preserve"> </w:t>
      </w:r>
      <w:r w:rsidR="005955EB">
        <w:rPr>
          <w:rFonts w:ascii="Times New Roman" w:hAnsi="Times New Roman" w:cs="Times New Roman"/>
          <w:sz w:val="24"/>
          <w:szCs w:val="24"/>
        </w:rPr>
        <w:t>l</w:t>
      </w:r>
      <w:r w:rsidR="00076786">
        <w:rPr>
          <w:rFonts w:ascii="Times New Roman" w:hAnsi="Times New Roman" w:cs="Times New Roman"/>
          <w:sz w:val="24"/>
          <w:szCs w:val="24"/>
        </w:rPr>
        <w:t xml:space="preserve">a mejora </w:t>
      </w:r>
      <w:r w:rsidR="00D200FB">
        <w:rPr>
          <w:rFonts w:ascii="Times New Roman" w:hAnsi="Times New Roman" w:cs="Times New Roman"/>
          <w:sz w:val="24"/>
          <w:szCs w:val="24"/>
        </w:rPr>
        <w:t xml:space="preserve">y ampliación </w:t>
      </w:r>
      <w:r w:rsidR="00076786">
        <w:rPr>
          <w:rFonts w:ascii="Times New Roman" w:hAnsi="Times New Roman" w:cs="Times New Roman"/>
          <w:sz w:val="24"/>
          <w:szCs w:val="24"/>
        </w:rPr>
        <w:t>del</w:t>
      </w:r>
      <w:r w:rsidR="005955EB">
        <w:rPr>
          <w:rFonts w:ascii="Times New Roman" w:hAnsi="Times New Roman" w:cs="Times New Roman"/>
          <w:sz w:val="24"/>
          <w:szCs w:val="24"/>
        </w:rPr>
        <w:t xml:space="preserve"> sistema de energía eléctrica </w:t>
      </w:r>
      <w:r w:rsidR="00763466">
        <w:rPr>
          <w:rFonts w:ascii="Times New Roman" w:hAnsi="Times New Roman" w:cs="Times New Roman"/>
          <w:sz w:val="24"/>
          <w:szCs w:val="24"/>
        </w:rPr>
        <w:t xml:space="preserve">de fuerza </w:t>
      </w:r>
      <w:r w:rsidR="00763466">
        <w:rPr>
          <w:rFonts w:ascii="Times New Roman" w:hAnsi="Times New Roman" w:cs="Times New Roman"/>
          <w:sz w:val="24"/>
          <w:szCs w:val="24"/>
        </w:rPr>
        <w:lastRenderedPageBreak/>
        <w:t xml:space="preserve">e iluminación  y  sus instalaciones </w:t>
      </w:r>
      <w:r w:rsidR="005955EB">
        <w:rPr>
          <w:rFonts w:ascii="Times New Roman" w:hAnsi="Times New Roman" w:cs="Times New Roman"/>
          <w:sz w:val="24"/>
          <w:szCs w:val="24"/>
        </w:rPr>
        <w:t>existente</w:t>
      </w:r>
      <w:r w:rsidR="00763466">
        <w:rPr>
          <w:rFonts w:ascii="Times New Roman" w:hAnsi="Times New Roman" w:cs="Times New Roman"/>
          <w:sz w:val="24"/>
          <w:szCs w:val="24"/>
        </w:rPr>
        <w:t>s</w:t>
      </w:r>
      <w:r w:rsidR="0050782C">
        <w:rPr>
          <w:rFonts w:ascii="Times New Roman" w:hAnsi="Times New Roman" w:cs="Times New Roman"/>
          <w:sz w:val="24"/>
          <w:szCs w:val="24"/>
        </w:rPr>
        <w:t xml:space="preserve"> </w:t>
      </w:r>
      <w:r w:rsidR="005955EB">
        <w:rPr>
          <w:rFonts w:ascii="Times New Roman" w:hAnsi="Times New Roman" w:cs="Times New Roman"/>
          <w:sz w:val="24"/>
          <w:szCs w:val="24"/>
        </w:rPr>
        <w:t xml:space="preserve">en los </w:t>
      </w:r>
      <w:r w:rsidR="00885C66">
        <w:rPr>
          <w:rFonts w:ascii="Times New Roman" w:hAnsi="Times New Roman" w:cs="Times New Roman"/>
          <w:sz w:val="24"/>
          <w:szCs w:val="24"/>
        </w:rPr>
        <w:t xml:space="preserve">proyectos de infraestructura en </w:t>
      </w:r>
      <w:r w:rsidR="00A109C1" w:rsidRPr="00C062CB">
        <w:rPr>
          <w:rFonts w:ascii="Times New Roman" w:hAnsi="Times New Roman" w:cs="Times New Roman"/>
          <w:sz w:val="24"/>
          <w:szCs w:val="24"/>
        </w:rPr>
        <w:t>el marco del</w:t>
      </w:r>
      <w:r w:rsidR="000961C1" w:rsidRPr="00C062CB">
        <w:rPr>
          <w:rFonts w:ascii="Times New Roman" w:hAnsi="Times New Roman" w:cs="Times New Roman"/>
          <w:sz w:val="24"/>
          <w:szCs w:val="24"/>
        </w:rPr>
        <w:t xml:space="preserve"> Proceso de Transformación de las Escuelas Normales a Centros </w:t>
      </w:r>
      <w:r w:rsidR="00862335">
        <w:rPr>
          <w:rFonts w:ascii="Times New Roman" w:hAnsi="Times New Roman" w:cs="Times New Roman"/>
          <w:sz w:val="24"/>
          <w:szCs w:val="24"/>
        </w:rPr>
        <w:t xml:space="preserve">Regionales </w:t>
      </w:r>
      <w:r w:rsidR="000961C1" w:rsidRPr="00C062CB">
        <w:rPr>
          <w:rFonts w:ascii="Times New Roman" w:hAnsi="Times New Roman" w:cs="Times New Roman"/>
          <w:sz w:val="24"/>
          <w:szCs w:val="24"/>
        </w:rPr>
        <w:t>de Formación Permanente.</w:t>
      </w:r>
    </w:p>
    <w:p w:rsidR="00572AEE" w:rsidRPr="003827FB" w:rsidRDefault="00572AEE" w:rsidP="00572AE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827FB">
        <w:rPr>
          <w:rFonts w:ascii="Times New Roman" w:hAnsi="Times New Roman" w:cs="Times New Roman"/>
          <w:b/>
          <w:sz w:val="24"/>
          <w:szCs w:val="24"/>
        </w:rPr>
        <w:t>Objetivos Específicos</w:t>
      </w:r>
    </w:p>
    <w:p w:rsidR="00C22A84" w:rsidRPr="00C22A84" w:rsidRDefault="0010018E" w:rsidP="00572AEE">
      <w:pPr>
        <w:pStyle w:val="Prrafodelista"/>
        <w:numPr>
          <w:ilvl w:val="0"/>
          <w:numId w:val="8"/>
        </w:numPr>
        <w:rPr>
          <w:rFonts w:eastAsia="Times New Roman"/>
        </w:rPr>
      </w:pPr>
      <w:r>
        <w:rPr>
          <w:rFonts w:eastAsia="Times New Roman"/>
          <w:lang w:val="es-HN"/>
        </w:rPr>
        <w:t xml:space="preserve">Evaluar </w:t>
      </w:r>
      <w:r w:rsidR="00CE0F83">
        <w:rPr>
          <w:rFonts w:eastAsia="Times New Roman"/>
          <w:lang w:val="es-HN"/>
        </w:rPr>
        <w:t xml:space="preserve">y diagnosticar </w:t>
      </w:r>
      <w:r w:rsidR="00AC6F4B">
        <w:rPr>
          <w:rFonts w:eastAsia="Times New Roman"/>
          <w:lang w:val="es-HN"/>
        </w:rPr>
        <w:t xml:space="preserve">(auditoria energética) </w:t>
      </w:r>
      <w:r>
        <w:rPr>
          <w:rFonts w:eastAsia="Times New Roman"/>
          <w:lang w:val="es-HN"/>
        </w:rPr>
        <w:t xml:space="preserve">el estado </w:t>
      </w:r>
      <w:r w:rsidR="00C22A84">
        <w:rPr>
          <w:rFonts w:eastAsia="Times New Roman"/>
          <w:lang w:val="es-HN"/>
        </w:rPr>
        <w:t xml:space="preserve">físico </w:t>
      </w:r>
      <w:r>
        <w:rPr>
          <w:rFonts w:eastAsia="Times New Roman"/>
          <w:lang w:val="es-HN"/>
        </w:rPr>
        <w:t xml:space="preserve">del sistema de energía eléctrico </w:t>
      </w:r>
      <w:r w:rsidR="00CE0F83">
        <w:rPr>
          <w:rFonts w:eastAsia="Times New Roman"/>
          <w:lang w:val="es-HN"/>
        </w:rPr>
        <w:t>existente y sus instalaciones en cada centro</w:t>
      </w:r>
    </w:p>
    <w:p w:rsidR="00CE0F83" w:rsidRDefault="00707512" w:rsidP="00572AEE">
      <w:pPr>
        <w:pStyle w:val="Prrafodelista"/>
        <w:numPr>
          <w:ilvl w:val="0"/>
          <w:numId w:val="8"/>
        </w:numPr>
        <w:rPr>
          <w:rFonts w:eastAsia="Times New Roman"/>
        </w:rPr>
      </w:pPr>
      <w:r>
        <w:rPr>
          <w:rFonts w:eastAsia="Times New Roman"/>
        </w:rPr>
        <w:t>Rediseñar,</w:t>
      </w:r>
      <w:r w:rsidR="00CE0F83">
        <w:rPr>
          <w:rFonts w:eastAsia="Times New Roman"/>
        </w:rPr>
        <w:t xml:space="preserve"> ampliar</w:t>
      </w:r>
      <w:r>
        <w:rPr>
          <w:rFonts w:eastAsia="Times New Roman"/>
        </w:rPr>
        <w:t xml:space="preserve"> y mejorar </w:t>
      </w:r>
      <w:r w:rsidR="00CE0F83">
        <w:rPr>
          <w:rFonts w:eastAsia="Times New Roman"/>
        </w:rPr>
        <w:t xml:space="preserve"> el sistema de energía eléctrico y sus instalaciones de acuerdo a los nuevos requerimientos de espacio, </w:t>
      </w:r>
      <w:r w:rsidR="000623F1">
        <w:rPr>
          <w:rFonts w:eastAsia="Times New Roman"/>
        </w:rPr>
        <w:t xml:space="preserve">tecnología, comunicación, emergencia, redes informáticas </w:t>
      </w:r>
      <w:r w:rsidR="00ED6A53">
        <w:rPr>
          <w:rFonts w:eastAsia="Times New Roman"/>
        </w:rPr>
        <w:t xml:space="preserve">y equipos en cada centro </w:t>
      </w:r>
      <w:r w:rsidR="00465ECC">
        <w:rPr>
          <w:rFonts w:eastAsia="Times New Roman"/>
        </w:rPr>
        <w:t>por etapa.</w:t>
      </w:r>
    </w:p>
    <w:p w:rsidR="00CE0F83" w:rsidRDefault="00CE0F83" w:rsidP="00572AEE">
      <w:pPr>
        <w:pStyle w:val="Prrafodelista"/>
        <w:numPr>
          <w:ilvl w:val="0"/>
          <w:numId w:val="8"/>
        </w:numPr>
        <w:rPr>
          <w:rFonts w:eastAsia="Times New Roman"/>
        </w:rPr>
      </w:pPr>
      <w:r>
        <w:rPr>
          <w:rFonts w:eastAsia="Times New Roman"/>
        </w:rPr>
        <w:t>Realizar</w:t>
      </w:r>
      <w:r w:rsidR="00310992">
        <w:rPr>
          <w:rFonts w:eastAsia="Times New Roman"/>
        </w:rPr>
        <w:t xml:space="preserve"> </w:t>
      </w:r>
      <w:r w:rsidR="00707512">
        <w:rPr>
          <w:rFonts w:eastAsia="Times New Roman"/>
        </w:rPr>
        <w:t>diagnóstico</w:t>
      </w:r>
      <w:r>
        <w:rPr>
          <w:rFonts w:eastAsia="Times New Roman"/>
        </w:rPr>
        <w:t xml:space="preserve"> y presupuesto </w:t>
      </w:r>
      <w:r w:rsidR="00A5311D">
        <w:rPr>
          <w:rFonts w:eastAsia="Times New Roman"/>
        </w:rPr>
        <w:t>de las</w:t>
      </w:r>
      <w:r w:rsidR="00707512">
        <w:rPr>
          <w:rFonts w:eastAsia="Times New Roman"/>
        </w:rPr>
        <w:t xml:space="preserve">  ampliaciones y </w:t>
      </w:r>
      <w:r w:rsidR="00504463">
        <w:rPr>
          <w:rFonts w:eastAsia="Times New Roman"/>
        </w:rPr>
        <w:t>mejoras del</w:t>
      </w:r>
      <w:r w:rsidR="00707512">
        <w:rPr>
          <w:rFonts w:eastAsia="Times New Roman"/>
        </w:rPr>
        <w:t xml:space="preserve"> sistema de energí</w:t>
      </w:r>
      <w:r w:rsidR="00ED6A53">
        <w:rPr>
          <w:rFonts w:eastAsia="Times New Roman"/>
        </w:rPr>
        <w:t xml:space="preserve">a eléctrica y sus instalaciones </w:t>
      </w:r>
      <w:r w:rsidR="00465ECC">
        <w:rPr>
          <w:rFonts w:eastAsia="Times New Roman"/>
        </w:rPr>
        <w:t>por etapa.</w:t>
      </w:r>
    </w:p>
    <w:p w:rsidR="00402C53" w:rsidRDefault="00707512" w:rsidP="00402C53">
      <w:pPr>
        <w:pStyle w:val="Prrafodelista"/>
        <w:numPr>
          <w:ilvl w:val="0"/>
          <w:numId w:val="8"/>
        </w:numPr>
      </w:pPr>
      <w:r>
        <w:t>Elaborar planos del diseño del nuevo sistema eléctrico y sus mejoras</w:t>
      </w:r>
      <w:r w:rsidR="00ED6A53">
        <w:t xml:space="preserve"> en cada centro </w:t>
      </w:r>
      <w:r w:rsidR="00D03D92">
        <w:t>por etapa.</w:t>
      </w:r>
    </w:p>
    <w:p w:rsidR="00465ECC" w:rsidRDefault="00465ECC" w:rsidP="00402C53">
      <w:pPr>
        <w:pStyle w:val="Prrafodelista"/>
        <w:numPr>
          <w:ilvl w:val="0"/>
          <w:numId w:val="8"/>
        </w:numPr>
      </w:pPr>
      <w:r>
        <w:t>Definir las especificaciones de diseño y materiales según normativa.</w:t>
      </w:r>
    </w:p>
    <w:p w:rsidR="00D03D92" w:rsidRDefault="00D03D92" w:rsidP="00402C53">
      <w:pPr>
        <w:pStyle w:val="Prrafodelista"/>
        <w:numPr>
          <w:ilvl w:val="0"/>
          <w:numId w:val="8"/>
        </w:numPr>
      </w:pPr>
      <w:r>
        <w:t>Controlar obras en ejecución.</w:t>
      </w:r>
    </w:p>
    <w:p w:rsidR="008B4B97" w:rsidRPr="008B4B97" w:rsidRDefault="008B4B97" w:rsidP="008B4B97">
      <w:pPr>
        <w:pStyle w:val="Prrafodelista"/>
        <w:ind w:firstLine="0"/>
      </w:pPr>
    </w:p>
    <w:p w:rsidR="00BF5342" w:rsidRPr="007E3FC5" w:rsidRDefault="00402C53" w:rsidP="007E3FC5">
      <w:pPr>
        <w:tabs>
          <w:tab w:val="left" w:pos="7590"/>
        </w:tabs>
        <w:rPr>
          <w:rFonts w:ascii="Times New Roman" w:hAnsi="Times New Roman" w:cs="Times New Roman"/>
          <w:b/>
        </w:rPr>
      </w:pPr>
      <w:r w:rsidRPr="00E155F9">
        <w:rPr>
          <w:rFonts w:ascii="Times New Roman" w:hAnsi="Times New Roman" w:cs="Times New Roman"/>
          <w:b/>
        </w:rPr>
        <w:t>3. Funciones y Responsabilidades</w:t>
      </w:r>
      <w:r w:rsidR="007E3FC5">
        <w:rPr>
          <w:rFonts w:ascii="Times New Roman" w:hAnsi="Times New Roman" w:cs="Times New Roman"/>
          <w:b/>
        </w:rPr>
        <w:tab/>
      </w:r>
    </w:p>
    <w:p w:rsidR="00BF5342" w:rsidRPr="00C062CB" w:rsidRDefault="00BF5342" w:rsidP="00BF5342">
      <w:pPr>
        <w:jc w:val="both"/>
        <w:rPr>
          <w:rFonts w:ascii="Times New Roman" w:hAnsi="Times New Roman" w:cs="Times New Roman"/>
          <w:sz w:val="24"/>
          <w:szCs w:val="24"/>
        </w:rPr>
      </w:pPr>
      <w:r w:rsidRPr="00C062CB">
        <w:rPr>
          <w:rFonts w:ascii="Times New Roman" w:hAnsi="Times New Roman" w:cs="Times New Roman"/>
          <w:sz w:val="24"/>
          <w:szCs w:val="24"/>
          <w:lang w:val="es-ES_tradnl"/>
        </w:rPr>
        <w:t xml:space="preserve">Sin limitarse a ello las funciones y responsabilidades generales </w:t>
      </w:r>
      <w:r w:rsidRPr="00C062CB">
        <w:rPr>
          <w:rFonts w:ascii="Times New Roman" w:hAnsi="Times New Roman" w:cs="Times New Roman"/>
          <w:bCs/>
          <w:sz w:val="24"/>
          <w:szCs w:val="24"/>
          <w:lang w:val="es-ES_tradnl"/>
        </w:rPr>
        <w:t xml:space="preserve">del/de la Consultor(a) </w:t>
      </w:r>
      <w:r w:rsidRPr="00C062CB">
        <w:rPr>
          <w:rFonts w:ascii="Times New Roman" w:hAnsi="Times New Roman" w:cs="Times New Roman"/>
          <w:sz w:val="24"/>
          <w:szCs w:val="24"/>
        </w:rPr>
        <w:t>serán:</w:t>
      </w:r>
    </w:p>
    <w:p w:rsidR="00A109C1" w:rsidRPr="00C062CB" w:rsidRDefault="00A109C1" w:rsidP="000961C1">
      <w:pPr>
        <w:pStyle w:val="Defaul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</w:rPr>
      </w:pPr>
      <w:r w:rsidRPr="00C062CB">
        <w:rPr>
          <w:rFonts w:ascii="Times New Roman" w:hAnsi="Times New Roman" w:cs="Times New Roman"/>
        </w:rPr>
        <w:t xml:space="preserve">Apoyar </w:t>
      </w:r>
      <w:r w:rsidR="004135BB">
        <w:rPr>
          <w:rFonts w:ascii="Times New Roman" w:hAnsi="Times New Roman" w:cs="Times New Roman"/>
        </w:rPr>
        <w:t xml:space="preserve">y trabajar con y bajo </w:t>
      </w:r>
      <w:r w:rsidRPr="00C062CB">
        <w:rPr>
          <w:rFonts w:ascii="Times New Roman" w:hAnsi="Times New Roman" w:cs="Times New Roman"/>
        </w:rPr>
        <w:t>la coordinación de</w:t>
      </w:r>
      <w:r w:rsidR="00862335">
        <w:rPr>
          <w:rFonts w:ascii="Times New Roman" w:hAnsi="Times New Roman" w:cs="Times New Roman"/>
        </w:rPr>
        <w:t>l Equipo de</w:t>
      </w:r>
      <w:r w:rsidRPr="00C062CB">
        <w:rPr>
          <w:rFonts w:ascii="Times New Roman" w:hAnsi="Times New Roman" w:cs="Times New Roman"/>
        </w:rPr>
        <w:t xml:space="preserve"> infraestructura de la </w:t>
      </w:r>
      <w:r w:rsidR="00B3768A" w:rsidRPr="00C062CB">
        <w:rPr>
          <w:rFonts w:ascii="Times New Roman" w:hAnsi="Times New Roman" w:cs="Times New Roman"/>
        </w:rPr>
        <w:t>Dirección General de Desarrollo Profesional (</w:t>
      </w:r>
      <w:r w:rsidRPr="00C062CB">
        <w:rPr>
          <w:rFonts w:ascii="Times New Roman" w:hAnsi="Times New Roman" w:cs="Times New Roman"/>
        </w:rPr>
        <w:t>DGDP</w:t>
      </w:r>
      <w:r w:rsidR="00B3768A" w:rsidRPr="00C062CB">
        <w:rPr>
          <w:rFonts w:ascii="Times New Roman" w:hAnsi="Times New Roman" w:cs="Times New Roman"/>
        </w:rPr>
        <w:t>)</w:t>
      </w:r>
      <w:r w:rsidR="00E155F9">
        <w:rPr>
          <w:rFonts w:ascii="Times New Roman" w:hAnsi="Times New Roman" w:cs="Times New Roman"/>
        </w:rPr>
        <w:t xml:space="preserve"> en el proceso de </w:t>
      </w:r>
      <w:r w:rsidR="009561F0">
        <w:rPr>
          <w:rFonts w:ascii="Times New Roman" w:hAnsi="Times New Roman" w:cs="Times New Roman"/>
        </w:rPr>
        <w:t>planificación, evaluación</w:t>
      </w:r>
      <w:r w:rsidR="00E155F9">
        <w:rPr>
          <w:rFonts w:ascii="Times New Roman" w:hAnsi="Times New Roman" w:cs="Times New Roman"/>
        </w:rPr>
        <w:t xml:space="preserve"> y diagnóstico </w:t>
      </w:r>
      <w:r w:rsidR="00504463">
        <w:rPr>
          <w:rFonts w:ascii="Times New Roman" w:hAnsi="Times New Roman" w:cs="Times New Roman"/>
        </w:rPr>
        <w:t>de infraestructura y sus sistemas de energía eléctrica</w:t>
      </w:r>
      <w:r w:rsidR="00EB5A16">
        <w:rPr>
          <w:rFonts w:ascii="Times New Roman" w:hAnsi="Times New Roman" w:cs="Times New Roman"/>
        </w:rPr>
        <w:t xml:space="preserve">,  </w:t>
      </w:r>
      <w:r w:rsidR="001E0A12">
        <w:rPr>
          <w:rFonts w:ascii="Times New Roman" w:hAnsi="Times New Roman" w:cs="Times New Roman"/>
        </w:rPr>
        <w:t xml:space="preserve">hidrosanitarios, informáticos, </w:t>
      </w:r>
      <w:proofErr w:type="spellStart"/>
      <w:r w:rsidR="001E0A12">
        <w:rPr>
          <w:rFonts w:ascii="Times New Roman" w:hAnsi="Times New Roman" w:cs="Times New Roman"/>
        </w:rPr>
        <w:t>comunicación,etc</w:t>
      </w:r>
      <w:proofErr w:type="spellEnd"/>
      <w:r w:rsidR="001E0A12">
        <w:rPr>
          <w:rFonts w:ascii="Times New Roman" w:hAnsi="Times New Roman" w:cs="Times New Roman"/>
        </w:rPr>
        <w:t>.</w:t>
      </w:r>
    </w:p>
    <w:p w:rsidR="00FA08CA" w:rsidRPr="00C062CB" w:rsidRDefault="008C7BB2" w:rsidP="000961C1">
      <w:pPr>
        <w:pStyle w:val="Defaul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Conocer, </w:t>
      </w:r>
      <w:r w:rsidR="00FA08CA" w:rsidRPr="00C062CB">
        <w:rPr>
          <w:rFonts w:ascii="Times New Roman" w:hAnsi="Times New Roman" w:cs="Times New Roman"/>
        </w:rPr>
        <w:t>considerar</w:t>
      </w:r>
      <w:r>
        <w:rPr>
          <w:rFonts w:ascii="Times New Roman" w:hAnsi="Times New Roman" w:cs="Times New Roman"/>
        </w:rPr>
        <w:t xml:space="preserve"> y analizar</w:t>
      </w:r>
      <w:r w:rsidR="00FA08CA" w:rsidRPr="00C062CB">
        <w:rPr>
          <w:rFonts w:ascii="Times New Roman" w:hAnsi="Times New Roman" w:cs="Times New Roman"/>
        </w:rPr>
        <w:t xml:space="preserve"> la documentación de soporte </w:t>
      </w:r>
      <w:r w:rsidR="005B7976">
        <w:rPr>
          <w:rFonts w:ascii="Times New Roman" w:hAnsi="Times New Roman" w:cs="Times New Roman"/>
        </w:rPr>
        <w:t>técnico</w:t>
      </w:r>
      <w:r>
        <w:rPr>
          <w:rFonts w:ascii="Times New Roman" w:hAnsi="Times New Roman" w:cs="Times New Roman"/>
        </w:rPr>
        <w:t>,</w:t>
      </w:r>
      <w:r w:rsidRPr="00C062CB">
        <w:rPr>
          <w:rFonts w:ascii="Times New Roman" w:hAnsi="Times New Roman" w:cs="Times New Roman"/>
        </w:rPr>
        <w:t xml:space="preserve"> pedagógica</w:t>
      </w:r>
      <w:r w:rsidR="001E0A12">
        <w:rPr>
          <w:rFonts w:ascii="Times New Roman" w:hAnsi="Times New Roman" w:cs="Times New Roman"/>
        </w:rPr>
        <w:t xml:space="preserve"> </w:t>
      </w:r>
      <w:r w:rsidR="00FA08CA" w:rsidRPr="00C062CB">
        <w:rPr>
          <w:rFonts w:ascii="Times New Roman" w:hAnsi="Times New Roman" w:cs="Times New Roman"/>
        </w:rPr>
        <w:t>y necesidades de infraestructura</w:t>
      </w:r>
      <w:r w:rsidR="005B7976">
        <w:rPr>
          <w:rFonts w:ascii="Times New Roman" w:hAnsi="Times New Roman" w:cs="Times New Roman"/>
        </w:rPr>
        <w:t xml:space="preserve">, tecnología y equipos para el </w:t>
      </w:r>
      <w:r w:rsidR="00FA08CA" w:rsidRPr="00C062CB">
        <w:rPr>
          <w:rFonts w:ascii="Times New Roman" w:hAnsi="Times New Roman" w:cs="Times New Roman"/>
        </w:rPr>
        <w:t xml:space="preserve"> proceso de transformación de las escuelas normales</w:t>
      </w:r>
      <w:r w:rsidR="003625A4" w:rsidRPr="00C062CB">
        <w:rPr>
          <w:rFonts w:ascii="Times New Roman" w:hAnsi="Times New Roman" w:cs="Times New Roman"/>
        </w:rPr>
        <w:t xml:space="preserve"> y la DGDP.</w:t>
      </w:r>
    </w:p>
    <w:p w:rsidR="005D6871" w:rsidRPr="00C062CB" w:rsidRDefault="005D6871" w:rsidP="005D6871">
      <w:pPr>
        <w:pStyle w:val="Prrafodelista"/>
        <w:numPr>
          <w:ilvl w:val="0"/>
          <w:numId w:val="1"/>
        </w:numPr>
        <w:rPr>
          <w:rFonts w:eastAsia="Calibri"/>
          <w:color w:val="000000"/>
          <w:lang w:eastAsia="en-US"/>
        </w:rPr>
      </w:pPr>
      <w:r w:rsidRPr="00C062CB">
        <w:rPr>
          <w:rFonts w:eastAsia="Calibri"/>
          <w:color w:val="000000"/>
          <w:lang w:eastAsia="en-US"/>
        </w:rPr>
        <w:t xml:space="preserve">Presentar un plan de trabajo para la ejecución </w:t>
      </w:r>
      <w:r w:rsidR="004135BB">
        <w:rPr>
          <w:rFonts w:eastAsia="Calibri"/>
          <w:color w:val="000000"/>
          <w:lang w:eastAsia="en-US"/>
        </w:rPr>
        <w:t>y productos</w:t>
      </w:r>
      <w:r w:rsidRPr="00C062CB">
        <w:rPr>
          <w:rFonts w:eastAsia="Calibri"/>
          <w:color w:val="000000"/>
          <w:lang w:eastAsia="en-US"/>
        </w:rPr>
        <w:t xml:space="preserve"> de la consultoría,  incluyendo cronograma </w:t>
      </w:r>
      <w:r w:rsidR="0075073E">
        <w:rPr>
          <w:rFonts w:eastAsia="Calibri"/>
          <w:color w:val="000000"/>
          <w:lang w:eastAsia="en-US"/>
        </w:rPr>
        <w:t xml:space="preserve">quincenal </w:t>
      </w:r>
      <w:r w:rsidR="003008FA">
        <w:rPr>
          <w:rFonts w:eastAsia="Calibri"/>
          <w:color w:val="000000"/>
          <w:lang w:eastAsia="en-US"/>
        </w:rPr>
        <w:t xml:space="preserve">y mensual </w:t>
      </w:r>
      <w:r w:rsidRPr="00C062CB">
        <w:rPr>
          <w:rFonts w:eastAsia="Calibri"/>
          <w:color w:val="000000"/>
          <w:lang w:eastAsia="en-US"/>
        </w:rPr>
        <w:t xml:space="preserve">en Microsoft Project en forma electrónica e impresa para todos </w:t>
      </w:r>
      <w:r w:rsidR="00EC63DB" w:rsidRPr="00C062CB">
        <w:rPr>
          <w:rFonts w:eastAsia="Calibri"/>
          <w:color w:val="000000"/>
          <w:lang w:eastAsia="en-US"/>
        </w:rPr>
        <w:t xml:space="preserve">los proyectos durante el periodo que dure la </w:t>
      </w:r>
      <w:r w:rsidR="005B7976" w:rsidRPr="00C062CB">
        <w:rPr>
          <w:rFonts w:eastAsia="Calibri"/>
          <w:color w:val="000000"/>
          <w:lang w:eastAsia="en-US"/>
        </w:rPr>
        <w:t>misma.</w:t>
      </w:r>
      <w:r w:rsidR="005B7976">
        <w:rPr>
          <w:rFonts w:eastAsia="Calibri"/>
          <w:color w:val="000000"/>
          <w:lang w:eastAsia="en-US"/>
        </w:rPr>
        <w:t xml:space="preserve"> Cronograma</w:t>
      </w:r>
      <w:r w:rsidR="00721AED">
        <w:rPr>
          <w:rFonts w:eastAsia="Calibri"/>
          <w:color w:val="000000"/>
          <w:lang w:eastAsia="en-US"/>
        </w:rPr>
        <w:t xml:space="preserve"> que será consensuado y aprobado por las autoridades.</w:t>
      </w:r>
    </w:p>
    <w:p w:rsidR="00B3768A" w:rsidRDefault="00B3768A" w:rsidP="000961C1">
      <w:pPr>
        <w:pStyle w:val="Defaul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</w:rPr>
      </w:pPr>
      <w:r w:rsidRPr="00C062CB">
        <w:rPr>
          <w:rFonts w:ascii="Times New Roman" w:hAnsi="Times New Roman" w:cs="Times New Roman"/>
        </w:rPr>
        <w:t>Realizar visitas de reconocimiento</w:t>
      </w:r>
      <w:r w:rsidR="005B7976">
        <w:rPr>
          <w:rFonts w:ascii="Times New Roman" w:hAnsi="Times New Roman" w:cs="Times New Roman"/>
        </w:rPr>
        <w:t xml:space="preserve"> para </w:t>
      </w:r>
      <w:r w:rsidR="00752F6F">
        <w:rPr>
          <w:rFonts w:ascii="Times New Roman" w:hAnsi="Times New Roman" w:cs="Times New Roman"/>
        </w:rPr>
        <w:t xml:space="preserve">auditoria energética o diagnóstico del </w:t>
      </w:r>
      <w:r w:rsidR="005B7976">
        <w:rPr>
          <w:rFonts w:ascii="Times New Roman" w:hAnsi="Times New Roman" w:cs="Times New Roman"/>
        </w:rPr>
        <w:t xml:space="preserve"> </w:t>
      </w:r>
      <w:r w:rsidR="00687655">
        <w:rPr>
          <w:rFonts w:ascii="Times New Roman" w:hAnsi="Times New Roman" w:cs="Times New Roman"/>
        </w:rPr>
        <w:t xml:space="preserve"> estado físico del </w:t>
      </w:r>
      <w:r w:rsidR="005B7976">
        <w:rPr>
          <w:rFonts w:ascii="Times New Roman" w:hAnsi="Times New Roman" w:cs="Times New Roman"/>
        </w:rPr>
        <w:t xml:space="preserve"> sistema </w:t>
      </w:r>
      <w:r w:rsidR="00B3382B">
        <w:rPr>
          <w:rFonts w:ascii="Times New Roman" w:hAnsi="Times New Roman" w:cs="Times New Roman"/>
        </w:rPr>
        <w:t>de energía eléctrica existente y sus</w:t>
      </w:r>
      <w:r w:rsidR="005B7976">
        <w:rPr>
          <w:rFonts w:ascii="Times New Roman" w:hAnsi="Times New Roman" w:cs="Times New Roman"/>
        </w:rPr>
        <w:t xml:space="preserve"> instalaciones en </w:t>
      </w:r>
      <w:r w:rsidR="001E0A12">
        <w:rPr>
          <w:rFonts w:ascii="Times New Roman" w:hAnsi="Times New Roman" w:cs="Times New Roman"/>
        </w:rPr>
        <w:t xml:space="preserve">los </w:t>
      </w:r>
      <w:r w:rsidR="00E72B84" w:rsidRPr="00C062CB">
        <w:rPr>
          <w:rFonts w:ascii="Times New Roman" w:hAnsi="Times New Roman" w:cs="Times New Roman"/>
        </w:rPr>
        <w:t xml:space="preserve">centros de formación </w:t>
      </w:r>
      <w:r w:rsidRPr="00C062CB">
        <w:rPr>
          <w:rFonts w:ascii="Times New Roman" w:hAnsi="Times New Roman" w:cs="Times New Roman"/>
        </w:rPr>
        <w:t>y la DGDP.</w:t>
      </w:r>
    </w:p>
    <w:p w:rsidR="003A0F7D" w:rsidRDefault="003A0F7D" w:rsidP="003A0F7D">
      <w:pPr>
        <w:pStyle w:val="Prrafodelista"/>
        <w:numPr>
          <w:ilvl w:val="0"/>
          <w:numId w:val="1"/>
        </w:numPr>
        <w:rPr>
          <w:rFonts w:eastAsia="Calibri"/>
          <w:color w:val="000000"/>
          <w:lang w:eastAsia="en-US"/>
        </w:rPr>
      </w:pPr>
      <w:r w:rsidRPr="003A0F7D">
        <w:rPr>
          <w:rFonts w:eastAsia="Calibri"/>
          <w:color w:val="000000"/>
          <w:lang w:eastAsia="en-US"/>
        </w:rPr>
        <w:t xml:space="preserve">Trabajar en coordinación   y apoyo con los diferentes especialistas de las áreas de arquitectura, ingeniería civil, </w:t>
      </w:r>
      <w:r w:rsidR="00341B79">
        <w:rPr>
          <w:rFonts w:eastAsia="Calibri"/>
          <w:color w:val="000000"/>
          <w:lang w:eastAsia="en-US"/>
        </w:rPr>
        <w:t>ingeniería eléctrica</w:t>
      </w:r>
      <w:r w:rsidRPr="003A0F7D">
        <w:rPr>
          <w:rFonts w:eastAsia="Calibri"/>
          <w:color w:val="000000"/>
          <w:lang w:eastAsia="en-US"/>
        </w:rPr>
        <w:t xml:space="preserve"> y sistemas informáticos. </w:t>
      </w:r>
    </w:p>
    <w:p w:rsidR="003A0F7D" w:rsidRPr="003A0F7D" w:rsidRDefault="003A0F7D" w:rsidP="003A0F7D">
      <w:pPr>
        <w:pStyle w:val="Prrafodelista"/>
        <w:numPr>
          <w:ilvl w:val="0"/>
          <w:numId w:val="1"/>
        </w:numPr>
        <w:rPr>
          <w:rFonts w:eastAsia="Calibri"/>
          <w:color w:val="000000"/>
          <w:lang w:eastAsia="en-US"/>
        </w:rPr>
      </w:pPr>
      <w:r>
        <w:rPr>
          <w:rFonts w:eastAsia="Calibri"/>
          <w:color w:val="000000"/>
          <w:lang w:eastAsia="en-US"/>
        </w:rPr>
        <w:t xml:space="preserve">Hacer rediseño </w:t>
      </w:r>
      <w:r w:rsidR="00AD51B7">
        <w:rPr>
          <w:rFonts w:eastAsia="Calibri"/>
          <w:color w:val="000000"/>
          <w:lang w:eastAsia="en-US"/>
        </w:rPr>
        <w:t xml:space="preserve">y mejora </w:t>
      </w:r>
      <w:r>
        <w:rPr>
          <w:rFonts w:eastAsia="Calibri"/>
          <w:color w:val="000000"/>
          <w:lang w:eastAsia="en-US"/>
        </w:rPr>
        <w:t xml:space="preserve">del sistema </w:t>
      </w:r>
      <w:r w:rsidR="00AD51B7">
        <w:rPr>
          <w:rFonts w:eastAsia="Calibri"/>
          <w:color w:val="000000"/>
          <w:lang w:eastAsia="en-US"/>
        </w:rPr>
        <w:t xml:space="preserve"> de energía </w:t>
      </w:r>
      <w:r>
        <w:rPr>
          <w:rFonts w:eastAsia="Calibri"/>
          <w:color w:val="000000"/>
          <w:lang w:eastAsia="en-US"/>
        </w:rPr>
        <w:t xml:space="preserve">eléctrico </w:t>
      </w:r>
      <w:r w:rsidR="00465ECC">
        <w:rPr>
          <w:rFonts w:eastAsia="Calibri"/>
          <w:color w:val="000000"/>
          <w:lang w:eastAsia="en-US"/>
        </w:rPr>
        <w:t>por etapa</w:t>
      </w:r>
      <w:r w:rsidR="00B4034C">
        <w:rPr>
          <w:rFonts w:eastAsia="Calibri"/>
          <w:color w:val="000000"/>
          <w:lang w:eastAsia="en-US"/>
        </w:rPr>
        <w:t xml:space="preserve"> </w:t>
      </w:r>
      <w:r>
        <w:rPr>
          <w:rFonts w:eastAsia="Calibri"/>
          <w:color w:val="000000"/>
          <w:lang w:eastAsia="en-US"/>
        </w:rPr>
        <w:t>apegado a los</w:t>
      </w:r>
      <w:r w:rsidR="00AD51B7">
        <w:rPr>
          <w:rFonts w:eastAsia="Calibri"/>
          <w:color w:val="000000"/>
          <w:lang w:eastAsia="en-US"/>
        </w:rPr>
        <w:t xml:space="preserve"> nuevos</w:t>
      </w:r>
      <w:r>
        <w:rPr>
          <w:rFonts w:eastAsia="Calibri"/>
          <w:color w:val="000000"/>
          <w:lang w:eastAsia="en-US"/>
        </w:rPr>
        <w:t xml:space="preserve"> requerimientos de espacios, </w:t>
      </w:r>
      <w:r w:rsidR="00AD51B7">
        <w:rPr>
          <w:rFonts w:eastAsia="Calibri"/>
          <w:color w:val="000000"/>
          <w:lang w:eastAsia="en-US"/>
        </w:rPr>
        <w:t>iluminación, fuerza, instalación de equipos,</w:t>
      </w:r>
      <w:r>
        <w:rPr>
          <w:rFonts w:eastAsia="Calibri"/>
          <w:color w:val="000000"/>
          <w:lang w:eastAsia="en-US"/>
        </w:rPr>
        <w:t xml:space="preserve"> sistemas</w:t>
      </w:r>
      <w:r w:rsidR="00AD51B7">
        <w:rPr>
          <w:rFonts w:eastAsia="Calibri"/>
          <w:color w:val="000000"/>
          <w:lang w:eastAsia="en-US"/>
        </w:rPr>
        <w:t xml:space="preserve"> hidroneumáticos, sistemas informáticos, </w:t>
      </w:r>
      <w:r w:rsidR="00B4034C">
        <w:rPr>
          <w:rFonts w:eastAsia="Calibri"/>
          <w:color w:val="000000"/>
          <w:lang w:eastAsia="en-US"/>
        </w:rPr>
        <w:t xml:space="preserve">sistemas de ventilación, sistemas </w:t>
      </w:r>
      <w:r w:rsidR="00B4034C">
        <w:rPr>
          <w:rFonts w:eastAsia="Calibri"/>
          <w:color w:val="000000"/>
          <w:lang w:eastAsia="en-US"/>
        </w:rPr>
        <w:lastRenderedPageBreak/>
        <w:t>de comunicación y emergencia,</w:t>
      </w:r>
      <w:r w:rsidR="00AD51B7">
        <w:rPr>
          <w:rFonts w:eastAsia="Calibri"/>
          <w:color w:val="000000"/>
          <w:lang w:eastAsia="en-US"/>
        </w:rPr>
        <w:t xml:space="preserve"> etc. y a la normativa </w:t>
      </w:r>
      <w:r w:rsidR="00EB5A16">
        <w:rPr>
          <w:rFonts w:eastAsia="Calibri"/>
          <w:color w:val="000000"/>
          <w:lang w:eastAsia="en-US"/>
        </w:rPr>
        <w:t>eléctrica</w:t>
      </w:r>
      <w:r w:rsidR="00AD51B7">
        <w:rPr>
          <w:rFonts w:eastAsia="Calibri"/>
          <w:color w:val="000000"/>
          <w:lang w:eastAsia="en-US"/>
        </w:rPr>
        <w:t xml:space="preserve"> internacional </w:t>
      </w:r>
      <w:r w:rsidR="00341B79">
        <w:rPr>
          <w:rFonts w:eastAsia="Calibri"/>
          <w:color w:val="000000"/>
          <w:lang w:eastAsia="en-US"/>
        </w:rPr>
        <w:t>y nacional.</w:t>
      </w:r>
    </w:p>
    <w:p w:rsidR="003A0F7D" w:rsidRDefault="003625A4" w:rsidP="000961C1">
      <w:pPr>
        <w:pStyle w:val="Defaul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</w:rPr>
      </w:pPr>
      <w:r w:rsidRPr="00C062CB">
        <w:rPr>
          <w:rFonts w:ascii="Times New Roman" w:hAnsi="Times New Roman" w:cs="Times New Roman"/>
        </w:rPr>
        <w:t>Desarrollar</w:t>
      </w:r>
      <w:r w:rsidR="00E155F9">
        <w:rPr>
          <w:rFonts w:ascii="Times New Roman" w:hAnsi="Times New Roman" w:cs="Times New Roman"/>
        </w:rPr>
        <w:t xml:space="preserve"> diagnóstico</w:t>
      </w:r>
      <w:r w:rsidR="004246FD">
        <w:rPr>
          <w:rFonts w:ascii="Times New Roman" w:hAnsi="Times New Roman" w:cs="Times New Roman"/>
        </w:rPr>
        <w:t xml:space="preserve"> (</w:t>
      </w:r>
      <w:r w:rsidR="00BD3C07">
        <w:rPr>
          <w:rFonts w:ascii="Times New Roman" w:hAnsi="Times New Roman" w:cs="Times New Roman"/>
        </w:rPr>
        <w:t>evaluación</w:t>
      </w:r>
      <w:r w:rsidR="0050782C">
        <w:rPr>
          <w:rFonts w:ascii="Times New Roman" w:hAnsi="Times New Roman" w:cs="Times New Roman"/>
        </w:rPr>
        <w:t>, formulación</w:t>
      </w:r>
      <w:r w:rsidR="00BD3C07">
        <w:rPr>
          <w:rFonts w:ascii="Times New Roman" w:hAnsi="Times New Roman" w:cs="Times New Roman"/>
        </w:rPr>
        <w:t>, cantidades de obra,   presupuestos, memoria</w:t>
      </w:r>
      <w:r w:rsidR="00310992">
        <w:rPr>
          <w:rFonts w:ascii="Times New Roman" w:hAnsi="Times New Roman" w:cs="Times New Roman"/>
        </w:rPr>
        <w:t xml:space="preserve"> </w:t>
      </w:r>
      <w:r w:rsidR="00687655">
        <w:rPr>
          <w:rFonts w:ascii="Times New Roman" w:hAnsi="Times New Roman" w:cs="Times New Roman"/>
        </w:rPr>
        <w:t>de cálculo y</w:t>
      </w:r>
      <w:r w:rsidR="0050782C">
        <w:rPr>
          <w:rFonts w:ascii="Times New Roman" w:hAnsi="Times New Roman" w:cs="Times New Roman"/>
        </w:rPr>
        <w:t xml:space="preserve"> </w:t>
      </w:r>
      <w:r w:rsidR="00BD3C07">
        <w:rPr>
          <w:rFonts w:ascii="Times New Roman" w:hAnsi="Times New Roman" w:cs="Times New Roman"/>
        </w:rPr>
        <w:t>descriptiva</w:t>
      </w:r>
      <w:r w:rsidR="004246FD">
        <w:rPr>
          <w:rFonts w:ascii="Times New Roman" w:hAnsi="Times New Roman" w:cs="Times New Roman"/>
        </w:rPr>
        <w:t>, etc.)</w:t>
      </w:r>
      <w:r w:rsidR="00E155F9">
        <w:rPr>
          <w:rFonts w:ascii="Times New Roman" w:hAnsi="Times New Roman" w:cs="Times New Roman"/>
        </w:rPr>
        <w:t xml:space="preserve"> de</w:t>
      </w:r>
      <w:r w:rsidR="003A0F7D">
        <w:rPr>
          <w:rFonts w:ascii="Times New Roman" w:hAnsi="Times New Roman" w:cs="Times New Roman"/>
        </w:rPr>
        <w:t xml:space="preserve"> las mejoras y re</w:t>
      </w:r>
      <w:r w:rsidR="00BD3C07">
        <w:rPr>
          <w:rFonts w:ascii="Times New Roman" w:hAnsi="Times New Roman" w:cs="Times New Roman"/>
        </w:rPr>
        <w:t xml:space="preserve">diseño </w:t>
      </w:r>
      <w:r w:rsidR="003A0F7D">
        <w:rPr>
          <w:rFonts w:ascii="Times New Roman" w:hAnsi="Times New Roman" w:cs="Times New Roman"/>
        </w:rPr>
        <w:t>del</w:t>
      </w:r>
      <w:r w:rsidR="00BD3C07">
        <w:rPr>
          <w:rFonts w:ascii="Times New Roman" w:hAnsi="Times New Roman" w:cs="Times New Roman"/>
        </w:rPr>
        <w:t xml:space="preserve"> sistema </w:t>
      </w:r>
      <w:r w:rsidR="003A0F7D">
        <w:rPr>
          <w:rFonts w:ascii="Times New Roman" w:hAnsi="Times New Roman" w:cs="Times New Roman"/>
        </w:rPr>
        <w:t>eléctrico y sus instala</w:t>
      </w:r>
      <w:r w:rsidR="00B4034C">
        <w:rPr>
          <w:rFonts w:ascii="Times New Roman" w:hAnsi="Times New Roman" w:cs="Times New Roman"/>
        </w:rPr>
        <w:t>ciones en cada centro</w:t>
      </w:r>
      <w:r w:rsidR="00465ECC">
        <w:rPr>
          <w:rFonts w:ascii="Times New Roman" w:hAnsi="Times New Roman" w:cs="Times New Roman"/>
        </w:rPr>
        <w:t xml:space="preserve"> por etapa</w:t>
      </w:r>
      <w:r w:rsidR="00B4034C">
        <w:rPr>
          <w:rFonts w:ascii="Times New Roman" w:hAnsi="Times New Roman" w:cs="Times New Roman"/>
        </w:rPr>
        <w:t>.</w:t>
      </w:r>
    </w:p>
    <w:p w:rsidR="00227282" w:rsidRDefault="000938C0" w:rsidP="000961C1">
      <w:pPr>
        <w:pStyle w:val="Defaul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Diseñar los sistemas; </w:t>
      </w:r>
      <w:r w:rsidR="005A34B6">
        <w:rPr>
          <w:rFonts w:ascii="Times New Roman" w:hAnsi="Times New Roman" w:cs="Times New Roman"/>
        </w:rPr>
        <w:t>eléctrico en general,</w:t>
      </w:r>
      <w:r w:rsidR="0022728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red de</w:t>
      </w:r>
      <w:r w:rsidR="0070556D">
        <w:rPr>
          <w:rFonts w:ascii="Times New Roman" w:hAnsi="Times New Roman" w:cs="Times New Roman"/>
        </w:rPr>
        <w:t xml:space="preserve"> comunicación e informática, contra incendio, hidroneumático, sistema de climatización, sistema eléctrico de emergencia (planta de respaldo)</w:t>
      </w:r>
      <w:r>
        <w:rPr>
          <w:rFonts w:ascii="Times New Roman" w:hAnsi="Times New Roman" w:cs="Times New Roman"/>
        </w:rPr>
        <w:t>.</w:t>
      </w:r>
    </w:p>
    <w:p w:rsidR="00F808B8" w:rsidRPr="00F808B8" w:rsidRDefault="00F808B8" w:rsidP="00F808B8">
      <w:pPr>
        <w:pStyle w:val="Prrafodelista"/>
        <w:numPr>
          <w:ilvl w:val="0"/>
          <w:numId w:val="1"/>
        </w:numPr>
        <w:rPr>
          <w:rFonts w:eastAsia="Calibri"/>
          <w:color w:val="000000"/>
          <w:lang w:eastAsia="en-US"/>
        </w:rPr>
      </w:pPr>
      <w:r w:rsidRPr="00F808B8">
        <w:rPr>
          <w:rFonts w:eastAsia="Calibri"/>
          <w:color w:val="000000"/>
          <w:lang w:eastAsia="en-US"/>
        </w:rPr>
        <w:t>Asistir a reuniones e informar avances de forma semanal a coordinación de infraestructura y autoridades DGDP en seguimiento a cronograma de ejecución.</w:t>
      </w:r>
    </w:p>
    <w:p w:rsidR="00465ECC" w:rsidRDefault="003A0F7D" w:rsidP="00A04131">
      <w:pPr>
        <w:pStyle w:val="Defaul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</w:rPr>
      </w:pPr>
      <w:r w:rsidRPr="00465ECC">
        <w:rPr>
          <w:rFonts w:ascii="Times New Roman" w:hAnsi="Times New Roman" w:cs="Times New Roman"/>
        </w:rPr>
        <w:t>Realizar especificaciones técnicas para el sistema eléctrico</w:t>
      </w:r>
      <w:r w:rsidR="00E81321" w:rsidRPr="00465ECC">
        <w:rPr>
          <w:rFonts w:ascii="Times New Roman" w:hAnsi="Times New Roman" w:cs="Times New Roman"/>
        </w:rPr>
        <w:t>, sus instala</w:t>
      </w:r>
      <w:r w:rsidR="00D40317" w:rsidRPr="00465ECC">
        <w:rPr>
          <w:rFonts w:ascii="Times New Roman" w:hAnsi="Times New Roman" w:cs="Times New Roman"/>
        </w:rPr>
        <w:t>ciones y equipo</w:t>
      </w:r>
      <w:r w:rsidR="00465ECC">
        <w:rPr>
          <w:rFonts w:ascii="Times New Roman" w:hAnsi="Times New Roman" w:cs="Times New Roman"/>
        </w:rPr>
        <w:t>s bajo normativa NEC y nacional o la pertinente.</w:t>
      </w:r>
    </w:p>
    <w:p w:rsidR="00E81321" w:rsidRPr="00465ECC" w:rsidRDefault="00D40317" w:rsidP="00A04131">
      <w:pPr>
        <w:pStyle w:val="Defaul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</w:rPr>
      </w:pPr>
      <w:r w:rsidRPr="00465ECC">
        <w:rPr>
          <w:rFonts w:ascii="Times New Roman" w:hAnsi="Times New Roman" w:cs="Times New Roman"/>
        </w:rPr>
        <w:t xml:space="preserve"> </w:t>
      </w:r>
      <w:r w:rsidR="00E81321" w:rsidRPr="00465ECC">
        <w:rPr>
          <w:rFonts w:ascii="Times New Roman" w:hAnsi="Times New Roman" w:cs="Times New Roman"/>
        </w:rPr>
        <w:t xml:space="preserve">Elaboración </w:t>
      </w:r>
      <w:r w:rsidR="0050782C" w:rsidRPr="00465ECC">
        <w:rPr>
          <w:rFonts w:ascii="Times New Roman" w:hAnsi="Times New Roman" w:cs="Times New Roman"/>
        </w:rPr>
        <w:t xml:space="preserve">de planos del diseño en AUTOCAD </w:t>
      </w:r>
      <w:r w:rsidR="0027166E" w:rsidRPr="00465ECC">
        <w:rPr>
          <w:rFonts w:ascii="Times New Roman" w:hAnsi="Times New Roman" w:cs="Times New Roman"/>
        </w:rPr>
        <w:t>(planta</w:t>
      </w:r>
      <w:r w:rsidR="0050782C" w:rsidRPr="00465ECC">
        <w:rPr>
          <w:rFonts w:ascii="Times New Roman" w:hAnsi="Times New Roman" w:cs="Times New Roman"/>
        </w:rPr>
        <w:t xml:space="preserve"> de instalaciones </w:t>
      </w:r>
      <w:r w:rsidR="00E75945" w:rsidRPr="00465ECC">
        <w:rPr>
          <w:rFonts w:ascii="Times New Roman" w:hAnsi="Times New Roman" w:cs="Times New Roman"/>
        </w:rPr>
        <w:t xml:space="preserve">eléctricas, red de comunicaciones e informáticas, por ambiente,  </w:t>
      </w:r>
      <w:r w:rsidR="0050782C" w:rsidRPr="00465ECC">
        <w:rPr>
          <w:rFonts w:ascii="Times New Roman" w:hAnsi="Times New Roman" w:cs="Times New Roman"/>
        </w:rPr>
        <w:t xml:space="preserve">externas e internas, </w:t>
      </w:r>
      <w:r w:rsidR="0027166E" w:rsidRPr="00465ECC">
        <w:rPr>
          <w:rFonts w:ascii="Times New Roman" w:hAnsi="Times New Roman" w:cs="Times New Roman"/>
        </w:rPr>
        <w:t xml:space="preserve">diagramas unifilares, </w:t>
      </w:r>
      <w:r w:rsidR="0050782C" w:rsidRPr="00465ECC">
        <w:rPr>
          <w:rFonts w:ascii="Times New Roman" w:hAnsi="Times New Roman" w:cs="Times New Roman"/>
        </w:rPr>
        <w:t xml:space="preserve">detalles, </w:t>
      </w:r>
      <w:r w:rsidR="0027166E" w:rsidRPr="00465ECC">
        <w:rPr>
          <w:rFonts w:ascii="Times New Roman" w:hAnsi="Times New Roman" w:cs="Times New Roman"/>
        </w:rPr>
        <w:t>etc.)</w:t>
      </w:r>
    </w:p>
    <w:p w:rsidR="00885C66" w:rsidRDefault="007E3FC5" w:rsidP="007E3FC5">
      <w:pPr>
        <w:pStyle w:val="Defaul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</w:rPr>
      </w:pPr>
      <w:r w:rsidRPr="00900FA3">
        <w:rPr>
          <w:rFonts w:ascii="Times New Roman" w:hAnsi="Times New Roman" w:cs="Times New Roman"/>
        </w:rPr>
        <w:t xml:space="preserve">Realizar presupuestos de obra con sus </w:t>
      </w:r>
      <w:r w:rsidR="00D40317">
        <w:rPr>
          <w:rFonts w:ascii="Times New Roman" w:hAnsi="Times New Roman" w:cs="Times New Roman"/>
        </w:rPr>
        <w:t>respectivos respaldos</w:t>
      </w:r>
      <w:r w:rsidRPr="00900FA3">
        <w:rPr>
          <w:rFonts w:ascii="Times New Roman" w:hAnsi="Times New Roman" w:cs="Times New Roman"/>
        </w:rPr>
        <w:t>, listado</w:t>
      </w:r>
      <w:r w:rsidR="00B4034C">
        <w:rPr>
          <w:rFonts w:ascii="Times New Roman" w:hAnsi="Times New Roman" w:cs="Times New Roman"/>
        </w:rPr>
        <w:t xml:space="preserve"> </w:t>
      </w:r>
      <w:r w:rsidR="001E6AD6">
        <w:rPr>
          <w:rFonts w:ascii="Times New Roman" w:hAnsi="Times New Roman" w:cs="Times New Roman"/>
        </w:rPr>
        <w:t xml:space="preserve">y cotización de materiales de </w:t>
      </w:r>
      <w:r w:rsidR="00862335">
        <w:rPr>
          <w:rFonts w:ascii="Times New Roman" w:hAnsi="Times New Roman" w:cs="Times New Roman"/>
        </w:rPr>
        <w:t>mano de obra y equipos.</w:t>
      </w:r>
    </w:p>
    <w:p w:rsidR="00E75945" w:rsidRPr="00E75945" w:rsidRDefault="00E75945" w:rsidP="00E75945">
      <w:pPr>
        <w:pStyle w:val="Defaul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Responsabilidad profesional de los diseños y presupuestos (sello y firma)</w:t>
      </w:r>
    </w:p>
    <w:p w:rsidR="007E3FC5" w:rsidRDefault="00885C66" w:rsidP="00FD603F">
      <w:pPr>
        <w:pStyle w:val="Prrafodelista"/>
        <w:numPr>
          <w:ilvl w:val="0"/>
          <w:numId w:val="1"/>
        </w:numPr>
      </w:pPr>
      <w:r>
        <w:t>Realizar memorias descriptivas de cada proyecto.</w:t>
      </w:r>
    </w:p>
    <w:p w:rsidR="00010F18" w:rsidRDefault="00E155F9" w:rsidP="007E3FC5">
      <w:pPr>
        <w:pStyle w:val="Prrafodelista"/>
        <w:numPr>
          <w:ilvl w:val="0"/>
          <w:numId w:val="1"/>
        </w:numPr>
      </w:pPr>
      <w:r w:rsidRPr="007E3FC5">
        <w:t>Proyectar pres</w:t>
      </w:r>
      <w:r w:rsidR="00465ECC">
        <w:t>upuesto y ejecución de obra por</w:t>
      </w:r>
      <w:r w:rsidR="006723B0">
        <w:t xml:space="preserve"> etapa. </w:t>
      </w:r>
      <w:r w:rsidR="00010F18" w:rsidRPr="007E3FC5">
        <w:t xml:space="preserve"> </w:t>
      </w:r>
    </w:p>
    <w:p w:rsidR="0034477D" w:rsidRDefault="00465ECC" w:rsidP="0034477D">
      <w:pPr>
        <w:pStyle w:val="Defaul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Otras actividades que  requiera la Secretaria de Educación </w:t>
      </w:r>
      <w:r w:rsidR="0034477D">
        <w:rPr>
          <w:rFonts w:ascii="Times New Roman" w:hAnsi="Times New Roman" w:cs="Times New Roman"/>
        </w:rPr>
        <w:t xml:space="preserve"> dentro del marco de sus competencias profesionales.</w:t>
      </w:r>
    </w:p>
    <w:p w:rsidR="00BF5342" w:rsidRPr="00433F78" w:rsidRDefault="00014F2B" w:rsidP="0075073E">
      <w:pPr>
        <w:pStyle w:val="Default"/>
        <w:tabs>
          <w:tab w:val="left" w:pos="708"/>
          <w:tab w:val="left" w:pos="1416"/>
          <w:tab w:val="left" w:pos="2124"/>
          <w:tab w:val="center" w:pos="4779"/>
        </w:tabs>
        <w:spacing w:line="276" w:lineRule="auto"/>
        <w:jc w:val="both"/>
        <w:rPr>
          <w:rFonts w:ascii="Times New Roman" w:hAnsi="Times New Roman" w:cs="Times New Roman"/>
        </w:rPr>
      </w:pPr>
      <w:r w:rsidRPr="00433F78">
        <w:rPr>
          <w:rFonts w:ascii="Times New Roman" w:hAnsi="Times New Roman" w:cs="Times New Roman"/>
        </w:rPr>
        <w:tab/>
      </w:r>
      <w:r w:rsidR="00900FA3">
        <w:rPr>
          <w:rFonts w:ascii="Times New Roman" w:hAnsi="Times New Roman" w:cs="Times New Roman"/>
        </w:rPr>
        <w:tab/>
      </w:r>
    </w:p>
    <w:p w:rsidR="00AF2956" w:rsidRDefault="00AF2956" w:rsidP="00040219">
      <w:pPr>
        <w:pStyle w:val="Default"/>
        <w:tabs>
          <w:tab w:val="left" w:pos="5220"/>
        </w:tabs>
        <w:spacing w:line="276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4.</w:t>
      </w:r>
      <w:r w:rsidRPr="00C062CB">
        <w:rPr>
          <w:rFonts w:ascii="Times New Roman" w:hAnsi="Times New Roman" w:cs="Times New Roman"/>
          <w:b/>
        </w:rPr>
        <w:t xml:space="preserve"> Productos</w:t>
      </w:r>
      <w:r w:rsidR="00817D7F" w:rsidRPr="00C062CB">
        <w:rPr>
          <w:rFonts w:ascii="Times New Roman" w:hAnsi="Times New Roman" w:cs="Times New Roman"/>
          <w:b/>
        </w:rPr>
        <w:t xml:space="preserve"> Esperados</w:t>
      </w:r>
      <w:r>
        <w:rPr>
          <w:rFonts w:ascii="Times New Roman" w:hAnsi="Times New Roman" w:cs="Times New Roman"/>
          <w:b/>
        </w:rPr>
        <w:t xml:space="preserve"> a Entregar</w:t>
      </w:r>
    </w:p>
    <w:p w:rsidR="00817D7F" w:rsidRPr="00C062CB" w:rsidRDefault="00040219" w:rsidP="0075073E">
      <w:pPr>
        <w:pStyle w:val="Default"/>
        <w:tabs>
          <w:tab w:val="left" w:pos="5220"/>
        </w:tabs>
        <w:spacing w:line="276" w:lineRule="auto"/>
        <w:jc w:val="both"/>
        <w:rPr>
          <w:rFonts w:ascii="Times New Roman" w:hAnsi="Times New Roman" w:cs="Times New Roman"/>
          <w:b/>
        </w:rPr>
      </w:pPr>
      <w:r w:rsidRPr="00C062CB">
        <w:rPr>
          <w:rFonts w:ascii="Times New Roman" w:hAnsi="Times New Roman" w:cs="Times New Roman"/>
          <w:b/>
        </w:rPr>
        <w:tab/>
      </w:r>
    </w:p>
    <w:p w:rsidR="00B91D05" w:rsidRDefault="00F405AC" w:rsidP="0075073E">
      <w:pPr>
        <w:pStyle w:val="Default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</w:rPr>
      </w:pPr>
      <w:r w:rsidRPr="002669EB">
        <w:rPr>
          <w:rFonts w:ascii="Times New Roman" w:hAnsi="Times New Roman" w:cs="Times New Roman"/>
        </w:rPr>
        <w:t>El consultor (a) presentara los</w:t>
      </w:r>
      <w:r w:rsidR="00900FA3">
        <w:rPr>
          <w:rFonts w:ascii="Times New Roman" w:hAnsi="Times New Roman" w:cs="Times New Roman"/>
        </w:rPr>
        <w:t xml:space="preserve"> diagnósticos </w:t>
      </w:r>
      <w:r w:rsidR="00F602B3">
        <w:rPr>
          <w:rFonts w:ascii="Times New Roman" w:hAnsi="Times New Roman" w:cs="Times New Roman"/>
        </w:rPr>
        <w:t>(</w:t>
      </w:r>
      <w:r w:rsidR="00900FA3">
        <w:rPr>
          <w:rFonts w:ascii="Times New Roman" w:hAnsi="Times New Roman" w:cs="Times New Roman"/>
        </w:rPr>
        <w:t>evaluaciones</w:t>
      </w:r>
      <w:r w:rsidR="00987F19">
        <w:rPr>
          <w:rFonts w:ascii="Times New Roman" w:hAnsi="Times New Roman" w:cs="Times New Roman"/>
        </w:rPr>
        <w:t>, formulaciones</w:t>
      </w:r>
      <w:r w:rsidR="00F602B3">
        <w:rPr>
          <w:rFonts w:ascii="Times New Roman" w:hAnsi="Times New Roman" w:cs="Times New Roman"/>
        </w:rPr>
        <w:t>, diseños</w:t>
      </w:r>
      <w:r w:rsidR="00900FA3">
        <w:rPr>
          <w:rFonts w:ascii="Times New Roman" w:hAnsi="Times New Roman" w:cs="Times New Roman"/>
        </w:rPr>
        <w:t xml:space="preserve"> y presupuestos, </w:t>
      </w:r>
      <w:r w:rsidR="00F602B3">
        <w:rPr>
          <w:rFonts w:ascii="Times New Roman" w:hAnsi="Times New Roman" w:cs="Times New Roman"/>
        </w:rPr>
        <w:t>memorias descriptivas</w:t>
      </w:r>
      <w:r w:rsidR="0034477D">
        <w:rPr>
          <w:rFonts w:ascii="Times New Roman" w:hAnsi="Times New Roman" w:cs="Times New Roman"/>
        </w:rPr>
        <w:t xml:space="preserve"> y calculo</w:t>
      </w:r>
      <w:r w:rsidR="00F602B3">
        <w:rPr>
          <w:rFonts w:ascii="Times New Roman" w:hAnsi="Times New Roman" w:cs="Times New Roman"/>
        </w:rPr>
        <w:t xml:space="preserve">, </w:t>
      </w:r>
      <w:r w:rsidR="00FD603F">
        <w:rPr>
          <w:rFonts w:ascii="Times New Roman" w:hAnsi="Times New Roman" w:cs="Times New Roman"/>
        </w:rPr>
        <w:t>planos de diseño, etc</w:t>
      </w:r>
      <w:r w:rsidR="00F602B3">
        <w:rPr>
          <w:rFonts w:ascii="Times New Roman" w:hAnsi="Times New Roman" w:cs="Times New Roman"/>
        </w:rPr>
        <w:t>.</w:t>
      </w:r>
      <w:r w:rsidR="00900FA3">
        <w:rPr>
          <w:rFonts w:ascii="Times New Roman" w:hAnsi="Times New Roman" w:cs="Times New Roman"/>
        </w:rPr>
        <w:t>)</w:t>
      </w:r>
      <w:r w:rsidRPr="002669EB">
        <w:rPr>
          <w:rFonts w:ascii="Times New Roman" w:hAnsi="Times New Roman" w:cs="Times New Roman"/>
        </w:rPr>
        <w:t xml:space="preserve"> realizados conforme cronograma  de </w:t>
      </w:r>
      <w:r w:rsidR="00B4034C">
        <w:rPr>
          <w:rFonts w:ascii="Times New Roman" w:hAnsi="Times New Roman" w:cs="Times New Roman"/>
        </w:rPr>
        <w:t xml:space="preserve">actividades en </w:t>
      </w:r>
      <w:r w:rsidR="001E6AD6">
        <w:rPr>
          <w:rFonts w:ascii="Times New Roman" w:hAnsi="Times New Roman" w:cs="Times New Roman"/>
        </w:rPr>
        <w:t>a</w:t>
      </w:r>
      <w:r w:rsidR="00B91D05" w:rsidRPr="002669EB">
        <w:rPr>
          <w:rFonts w:ascii="Times New Roman" w:hAnsi="Times New Roman" w:cs="Times New Roman"/>
        </w:rPr>
        <w:t>rchivos</w:t>
      </w:r>
      <w:r w:rsidR="00900FA3">
        <w:rPr>
          <w:rFonts w:ascii="Times New Roman" w:hAnsi="Times New Roman" w:cs="Times New Roman"/>
        </w:rPr>
        <w:t xml:space="preserve"> Word, Excel</w:t>
      </w:r>
      <w:r w:rsidR="00C506C0">
        <w:rPr>
          <w:rFonts w:ascii="Times New Roman" w:hAnsi="Times New Roman" w:cs="Times New Roman"/>
        </w:rPr>
        <w:t>,</w:t>
      </w:r>
      <w:r w:rsidR="00C506C0" w:rsidRPr="002669EB">
        <w:rPr>
          <w:rFonts w:ascii="Times New Roman" w:hAnsi="Times New Roman" w:cs="Times New Roman"/>
        </w:rPr>
        <w:t xml:space="preserve"> CAD</w:t>
      </w:r>
      <w:r w:rsidR="00900FA3" w:rsidRPr="002669EB">
        <w:rPr>
          <w:rFonts w:ascii="Times New Roman" w:hAnsi="Times New Roman" w:cs="Times New Roman"/>
        </w:rPr>
        <w:t>,</w:t>
      </w:r>
      <w:r w:rsidR="00900FA3">
        <w:rPr>
          <w:rFonts w:ascii="Times New Roman" w:hAnsi="Times New Roman" w:cs="Times New Roman"/>
        </w:rPr>
        <w:t xml:space="preserve"> etc. </w:t>
      </w:r>
      <w:r w:rsidR="00D535AF">
        <w:rPr>
          <w:rFonts w:ascii="Times New Roman" w:hAnsi="Times New Roman" w:cs="Times New Roman"/>
        </w:rPr>
        <w:t xml:space="preserve">y </w:t>
      </w:r>
      <w:r w:rsidR="00B91D05" w:rsidRPr="002669EB">
        <w:rPr>
          <w:rFonts w:ascii="Times New Roman" w:hAnsi="Times New Roman" w:cs="Times New Roman"/>
        </w:rPr>
        <w:t>en discos compa</w:t>
      </w:r>
      <w:r w:rsidR="00900FA3">
        <w:rPr>
          <w:rFonts w:ascii="Times New Roman" w:hAnsi="Times New Roman" w:cs="Times New Roman"/>
        </w:rPr>
        <w:t xml:space="preserve">ctos </w:t>
      </w:r>
      <w:r w:rsidR="00B91D05" w:rsidRPr="002669EB">
        <w:rPr>
          <w:rFonts w:ascii="Times New Roman" w:hAnsi="Times New Roman" w:cs="Times New Roman"/>
        </w:rPr>
        <w:t>de cada centro debidamente aprobados por las autoridades.</w:t>
      </w:r>
    </w:p>
    <w:p w:rsidR="0027166E" w:rsidRPr="002669EB" w:rsidRDefault="0027166E" w:rsidP="0075073E">
      <w:pPr>
        <w:pStyle w:val="Default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Planos digitales del diseño del sistema </w:t>
      </w:r>
      <w:r w:rsidR="00277C9C">
        <w:rPr>
          <w:rFonts w:ascii="Times New Roman" w:hAnsi="Times New Roman" w:cs="Times New Roman"/>
        </w:rPr>
        <w:t>eléctrico y sus instalaciones en</w:t>
      </w:r>
      <w:r>
        <w:rPr>
          <w:rFonts w:ascii="Times New Roman" w:hAnsi="Times New Roman" w:cs="Times New Roman"/>
        </w:rPr>
        <w:t xml:space="preserve"> cada centro.</w:t>
      </w:r>
    </w:p>
    <w:p w:rsidR="00D64BC3" w:rsidRDefault="0027166E" w:rsidP="0034477D">
      <w:pPr>
        <w:pStyle w:val="Default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I</w:t>
      </w:r>
      <w:r w:rsidR="00EC63DB" w:rsidRPr="00C062CB">
        <w:rPr>
          <w:rFonts w:ascii="Times New Roman" w:hAnsi="Times New Roman" w:cs="Times New Roman"/>
        </w:rPr>
        <w:t>nforme</w:t>
      </w:r>
      <w:r w:rsidR="0075073E">
        <w:rPr>
          <w:rFonts w:ascii="Times New Roman" w:hAnsi="Times New Roman" w:cs="Times New Roman"/>
        </w:rPr>
        <w:t xml:space="preserve"> </w:t>
      </w:r>
      <w:r w:rsidR="00EC63DB" w:rsidRPr="00C062CB">
        <w:rPr>
          <w:rFonts w:ascii="Times New Roman" w:hAnsi="Times New Roman" w:cs="Times New Roman"/>
        </w:rPr>
        <w:t xml:space="preserve"> </w:t>
      </w:r>
      <w:r w:rsidR="00F405AC">
        <w:rPr>
          <w:rFonts w:ascii="Times New Roman" w:hAnsi="Times New Roman" w:cs="Times New Roman"/>
        </w:rPr>
        <w:t xml:space="preserve">mensual </w:t>
      </w:r>
      <w:r w:rsidR="00EC63DB" w:rsidRPr="00C062CB">
        <w:rPr>
          <w:rFonts w:ascii="Times New Roman" w:hAnsi="Times New Roman" w:cs="Times New Roman"/>
        </w:rPr>
        <w:t xml:space="preserve">de </w:t>
      </w:r>
      <w:r w:rsidR="00C07272">
        <w:rPr>
          <w:rFonts w:ascii="Times New Roman" w:hAnsi="Times New Roman" w:cs="Times New Roman"/>
        </w:rPr>
        <w:t xml:space="preserve">las actividades </w:t>
      </w:r>
      <w:r w:rsidR="00D535AF">
        <w:rPr>
          <w:rFonts w:ascii="Times New Roman" w:hAnsi="Times New Roman" w:cs="Times New Roman"/>
        </w:rPr>
        <w:t xml:space="preserve">realizadas </w:t>
      </w:r>
      <w:r w:rsidR="00C07272">
        <w:rPr>
          <w:rFonts w:ascii="Times New Roman" w:hAnsi="Times New Roman" w:cs="Times New Roman"/>
        </w:rPr>
        <w:t xml:space="preserve">y </w:t>
      </w:r>
      <w:r w:rsidR="00EC63DB" w:rsidRPr="00C062CB">
        <w:rPr>
          <w:rFonts w:ascii="Times New Roman" w:hAnsi="Times New Roman" w:cs="Times New Roman"/>
        </w:rPr>
        <w:t>resulta</w:t>
      </w:r>
      <w:r w:rsidR="00FD603F">
        <w:rPr>
          <w:rFonts w:ascii="Times New Roman" w:hAnsi="Times New Roman" w:cs="Times New Roman"/>
        </w:rPr>
        <w:t>dos obtenidos durante</w:t>
      </w:r>
      <w:r w:rsidR="00465ECC">
        <w:rPr>
          <w:rFonts w:ascii="Times New Roman" w:hAnsi="Times New Roman" w:cs="Times New Roman"/>
        </w:rPr>
        <w:t xml:space="preserve"> la consultoría, un original y dos</w:t>
      </w:r>
      <w:r w:rsidR="00D64BC3">
        <w:rPr>
          <w:rFonts w:ascii="Times New Roman" w:hAnsi="Times New Roman" w:cs="Times New Roman"/>
        </w:rPr>
        <w:t xml:space="preserve"> copias en forma impresa</w:t>
      </w:r>
      <w:r w:rsidR="00465ECC">
        <w:rPr>
          <w:rFonts w:ascii="Times New Roman" w:hAnsi="Times New Roman" w:cs="Times New Roman"/>
        </w:rPr>
        <w:t xml:space="preserve"> </w:t>
      </w:r>
      <w:r w:rsidR="00D64BC3">
        <w:rPr>
          <w:rFonts w:ascii="Times New Roman" w:hAnsi="Times New Roman" w:cs="Times New Roman"/>
        </w:rPr>
        <w:t xml:space="preserve"> y </w:t>
      </w:r>
      <w:r w:rsidR="00465ECC">
        <w:rPr>
          <w:rFonts w:ascii="Times New Roman" w:hAnsi="Times New Roman" w:cs="Times New Roman"/>
        </w:rPr>
        <w:t xml:space="preserve">en </w:t>
      </w:r>
      <w:r w:rsidR="00D64BC3">
        <w:rPr>
          <w:rFonts w:ascii="Times New Roman" w:hAnsi="Times New Roman" w:cs="Times New Roman"/>
        </w:rPr>
        <w:t xml:space="preserve">archivo digital en </w:t>
      </w:r>
      <w:r w:rsidR="00465ECC">
        <w:rPr>
          <w:rFonts w:ascii="Times New Roman" w:hAnsi="Times New Roman" w:cs="Times New Roman"/>
        </w:rPr>
        <w:t xml:space="preserve">tres (03) </w:t>
      </w:r>
      <w:r w:rsidR="00D64BC3">
        <w:rPr>
          <w:rFonts w:ascii="Times New Roman" w:hAnsi="Times New Roman" w:cs="Times New Roman"/>
        </w:rPr>
        <w:t>disco</w:t>
      </w:r>
      <w:r w:rsidR="00465ECC">
        <w:rPr>
          <w:rFonts w:ascii="Times New Roman" w:hAnsi="Times New Roman" w:cs="Times New Roman"/>
        </w:rPr>
        <w:t>s</w:t>
      </w:r>
      <w:r w:rsidR="00D64BC3">
        <w:rPr>
          <w:rFonts w:ascii="Times New Roman" w:hAnsi="Times New Roman" w:cs="Times New Roman"/>
        </w:rPr>
        <w:t xml:space="preserve"> compacto</w:t>
      </w:r>
      <w:r w:rsidR="00465ECC">
        <w:rPr>
          <w:rFonts w:ascii="Times New Roman" w:hAnsi="Times New Roman" w:cs="Times New Roman"/>
        </w:rPr>
        <w:t>s</w:t>
      </w:r>
      <w:r w:rsidR="00FD603F">
        <w:rPr>
          <w:rFonts w:ascii="Times New Roman" w:hAnsi="Times New Roman" w:cs="Times New Roman"/>
        </w:rPr>
        <w:t>.</w:t>
      </w:r>
    </w:p>
    <w:p w:rsidR="003827FB" w:rsidRDefault="000067D6" w:rsidP="0034477D">
      <w:pPr>
        <w:pStyle w:val="Default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Informe final de toda la consultoría y sus resultados </w:t>
      </w:r>
      <w:r w:rsidR="003827FB">
        <w:rPr>
          <w:rFonts w:ascii="Times New Roman" w:hAnsi="Times New Roman" w:cs="Times New Roman"/>
        </w:rPr>
        <w:t>con sus respectivos respaldos.</w:t>
      </w:r>
    </w:p>
    <w:p w:rsidR="003827FB" w:rsidRDefault="00465ECC" w:rsidP="0034477D">
      <w:pPr>
        <w:pStyle w:val="Default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Original y dos</w:t>
      </w:r>
      <w:r w:rsidR="000067D6">
        <w:rPr>
          <w:rFonts w:ascii="Times New Roman" w:hAnsi="Times New Roman" w:cs="Times New Roman"/>
        </w:rPr>
        <w:t xml:space="preserve"> copias impresas y en digital en </w:t>
      </w:r>
      <w:r>
        <w:rPr>
          <w:rFonts w:ascii="Times New Roman" w:hAnsi="Times New Roman" w:cs="Times New Roman"/>
        </w:rPr>
        <w:t xml:space="preserve">tres </w:t>
      </w:r>
      <w:r w:rsidR="000067D6">
        <w:rPr>
          <w:rFonts w:ascii="Times New Roman" w:hAnsi="Times New Roman" w:cs="Times New Roman"/>
        </w:rPr>
        <w:t>discos compactos</w:t>
      </w:r>
      <w:r w:rsidR="003827FB">
        <w:rPr>
          <w:rFonts w:ascii="Times New Roman" w:hAnsi="Times New Roman" w:cs="Times New Roman"/>
        </w:rPr>
        <w:t>.</w:t>
      </w:r>
    </w:p>
    <w:p w:rsidR="00720FE2" w:rsidRDefault="00720FE2" w:rsidP="00720FE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</w:p>
    <w:p w:rsidR="00720FE2" w:rsidRDefault="00720FE2" w:rsidP="00720FE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</w:p>
    <w:p w:rsidR="00720FE2" w:rsidRDefault="00720FE2" w:rsidP="00720FE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</w:p>
    <w:p w:rsidR="00720FE2" w:rsidRDefault="00720FE2" w:rsidP="00720FE2">
      <w:pPr>
        <w:pStyle w:val="Default"/>
        <w:tabs>
          <w:tab w:val="left" w:pos="5220"/>
        </w:tabs>
        <w:spacing w:line="276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5. Descripción de Productos Mensuales</w:t>
      </w:r>
    </w:p>
    <w:p w:rsidR="00720FE2" w:rsidRPr="00914A0E" w:rsidRDefault="00914A0E" w:rsidP="00720FE2">
      <w:pPr>
        <w:pStyle w:val="Default"/>
        <w:numPr>
          <w:ilvl w:val="0"/>
          <w:numId w:val="14"/>
        </w:numPr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C743BA">
        <w:rPr>
          <w:rFonts w:ascii="Times New Roman" w:hAnsi="Times New Roman" w:cs="Times New Roman"/>
          <w:color w:val="auto"/>
        </w:rPr>
        <w:t xml:space="preserve">Producto No.1 </w:t>
      </w:r>
    </w:p>
    <w:p w:rsidR="00720FE2" w:rsidRPr="003C6B4C" w:rsidRDefault="00720FE2" w:rsidP="00720FE2">
      <w:pPr>
        <w:pStyle w:val="Default"/>
        <w:numPr>
          <w:ilvl w:val="0"/>
          <w:numId w:val="13"/>
        </w:numPr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3C6B4C">
        <w:rPr>
          <w:rFonts w:ascii="Times New Roman" w:hAnsi="Times New Roman" w:cs="Times New Roman"/>
          <w:color w:val="auto"/>
        </w:rPr>
        <w:t xml:space="preserve">Cronograma mensual de actividades </w:t>
      </w:r>
    </w:p>
    <w:p w:rsidR="00720FE2" w:rsidRPr="00914A0E" w:rsidRDefault="00720FE2" w:rsidP="00720FE2">
      <w:pPr>
        <w:pStyle w:val="Default"/>
        <w:numPr>
          <w:ilvl w:val="0"/>
          <w:numId w:val="13"/>
        </w:numPr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3C6B4C">
        <w:rPr>
          <w:rFonts w:ascii="Times New Roman" w:hAnsi="Times New Roman" w:cs="Times New Roman"/>
          <w:color w:val="auto"/>
        </w:rPr>
        <w:t xml:space="preserve">Diagnóstico de Evaluación </w:t>
      </w:r>
    </w:p>
    <w:p w:rsidR="00914A0E" w:rsidRPr="000078DF" w:rsidRDefault="00914A0E" w:rsidP="00720FE2">
      <w:pPr>
        <w:pStyle w:val="Default"/>
        <w:numPr>
          <w:ilvl w:val="0"/>
          <w:numId w:val="13"/>
        </w:numPr>
        <w:spacing w:line="276" w:lineRule="auto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  <w:lang w:val="es-HN"/>
        </w:rPr>
        <w:t>Diseño eléctrico de centro</w:t>
      </w:r>
      <w:r w:rsidR="00F27E46">
        <w:rPr>
          <w:rFonts w:ascii="Times New Roman" w:hAnsi="Times New Roman" w:cs="Times New Roman"/>
          <w:color w:val="auto"/>
          <w:lang w:val="es-HN"/>
        </w:rPr>
        <w:t>s</w:t>
      </w:r>
      <w:r>
        <w:rPr>
          <w:rFonts w:ascii="Times New Roman" w:hAnsi="Times New Roman" w:cs="Times New Roman"/>
          <w:color w:val="auto"/>
          <w:lang w:val="es-HN"/>
        </w:rPr>
        <w:t xml:space="preserve"> asignado</w:t>
      </w:r>
    </w:p>
    <w:p w:rsidR="000078DF" w:rsidRPr="000078DF" w:rsidRDefault="000078DF" w:rsidP="000078DF">
      <w:pPr>
        <w:pStyle w:val="Prrafodelista"/>
        <w:numPr>
          <w:ilvl w:val="0"/>
          <w:numId w:val="13"/>
        </w:numPr>
        <w:rPr>
          <w:rFonts w:eastAsia="Calibri"/>
          <w:lang w:eastAsia="en-US"/>
        </w:rPr>
      </w:pPr>
      <w:r w:rsidRPr="003C6B4C">
        <w:rPr>
          <w:rFonts w:eastAsia="Calibri"/>
          <w:lang w:eastAsia="en-US"/>
        </w:rPr>
        <w:t xml:space="preserve">Formulación y control de obras </w:t>
      </w:r>
    </w:p>
    <w:p w:rsidR="00720FE2" w:rsidRDefault="00720FE2" w:rsidP="00720FE2">
      <w:pPr>
        <w:pStyle w:val="Default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3C6B4C">
        <w:rPr>
          <w:rFonts w:ascii="Times New Roman" w:hAnsi="Times New Roman" w:cs="Times New Roman"/>
          <w:color w:val="auto"/>
        </w:rPr>
        <w:t>Informe mensual</w:t>
      </w:r>
    </w:p>
    <w:p w:rsidR="00914A0E" w:rsidRDefault="00914A0E" w:rsidP="00914A0E">
      <w:pPr>
        <w:pStyle w:val="Default"/>
        <w:spacing w:line="276" w:lineRule="auto"/>
        <w:ind w:left="1440"/>
        <w:jc w:val="both"/>
        <w:rPr>
          <w:rFonts w:ascii="Times New Roman" w:hAnsi="Times New Roman" w:cs="Times New Roman"/>
          <w:color w:val="auto"/>
        </w:rPr>
      </w:pPr>
    </w:p>
    <w:p w:rsidR="003827FB" w:rsidRPr="00914A0E" w:rsidRDefault="00914A0E" w:rsidP="003827FB">
      <w:pPr>
        <w:pStyle w:val="Default"/>
        <w:numPr>
          <w:ilvl w:val="0"/>
          <w:numId w:val="14"/>
        </w:numPr>
        <w:spacing w:line="276" w:lineRule="auto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Producto No.2</w:t>
      </w:r>
    </w:p>
    <w:p w:rsidR="00914A0E" w:rsidRDefault="00914A0E" w:rsidP="00914A0E">
      <w:pPr>
        <w:pStyle w:val="Default"/>
        <w:numPr>
          <w:ilvl w:val="0"/>
          <w:numId w:val="13"/>
        </w:numPr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3C6B4C">
        <w:rPr>
          <w:rFonts w:ascii="Times New Roman" w:hAnsi="Times New Roman" w:cs="Times New Roman"/>
          <w:color w:val="auto"/>
        </w:rPr>
        <w:t xml:space="preserve">Cronograma mensual de actividades </w:t>
      </w:r>
    </w:p>
    <w:p w:rsidR="00894CDA" w:rsidRPr="00894CDA" w:rsidRDefault="00894CDA" w:rsidP="00894CDA">
      <w:pPr>
        <w:pStyle w:val="Default"/>
        <w:numPr>
          <w:ilvl w:val="0"/>
          <w:numId w:val="13"/>
        </w:numPr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3C6B4C">
        <w:rPr>
          <w:rFonts w:ascii="Times New Roman" w:hAnsi="Times New Roman" w:cs="Times New Roman"/>
          <w:color w:val="auto"/>
        </w:rPr>
        <w:t xml:space="preserve">Diagnóstico de Evaluación </w:t>
      </w:r>
    </w:p>
    <w:p w:rsidR="00DC12A4" w:rsidRPr="00DC12A4" w:rsidRDefault="00DC12A4" w:rsidP="00DC12A4">
      <w:pPr>
        <w:pStyle w:val="Default"/>
        <w:numPr>
          <w:ilvl w:val="0"/>
          <w:numId w:val="13"/>
        </w:numPr>
        <w:spacing w:line="276" w:lineRule="auto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  <w:lang w:val="es-HN"/>
        </w:rPr>
        <w:t>Diseño eléctrico de centro</w:t>
      </w:r>
      <w:r w:rsidR="00F27E46">
        <w:rPr>
          <w:rFonts w:ascii="Times New Roman" w:hAnsi="Times New Roman" w:cs="Times New Roman"/>
          <w:color w:val="auto"/>
          <w:lang w:val="es-HN"/>
        </w:rPr>
        <w:t>s</w:t>
      </w:r>
      <w:r>
        <w:rPr>
          <w:rFonts w:ascii="Times New Roman" w:hAnsi="Times New Roman" w:cs="Times New Roman"/>
          <w:color w:val="auto"/>
          <w:lang w:val="es-HN"/>
        </w:rPr>
        <w:t xml:space="preserve"> asignado</w:t>
      </w:r>
    </w:p>
    <w:p w:rsidR="00914A0E" w:rsidRPr="003C6B4C" w:rsidRDefault="00914A0E" w:rsidP="00914A0E">
      <w:pPr>
        <w:pStyle w:val="Prrafodelista"/>
        <w:numPr>
          <w:ilvl w:val="0"/>
          <w:numId w:val="13"/>
        </w:numPr>
        <w:rPr>
          <w:rFonts w:eastAsia="Calibri"/>
          <w:lang w:eastAsia="en-US"/>
        </w:rPr>
      </w:pPr>
      <w:r w:rsidRPr="003C6B4C">
        <w:rPr>
          <w:rFonts w:eastAsia="Calibri"/>
          <w:lang w:eastAsia="en-US"/>
        </w:rPr>
        <w:t xml:space="preserve">Formulación y control de obras </w:t>
      </w:r>
    </w:p>
    <w:p w:rsidR="00914A0E" w:rsidRDefault="00914A0E" w:rsidP="00914A0E">
      <w:pPr>
        <w:pStyle w:val="Default"/>
        <w:numPr>
          <w:ilvl w:val="0"/>
          <w:numId w:val="13"/>
        </w:numPr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3C6B4C">
        <w:rPr>
          <w:rFonts w:ascii="Times New Roman" w:hAnsi="Times New Roman" w:cs="Times New Roman"/>
          <w:color w:val="auto"/>
        </w:rPr>
        <w:t>Informe mensual</w:t>
      </w:r>
    </w:p>
    <w:p w:rsidR="00DC12A4" w:rsidRDefault="00DC12A4" w:rsidP="00DC12A4">
      <w:pPr>
        <w:pStyle w:val="Default"/>
        <w:spacing w:line="276" w:lineRule="auto"/>
        <w:ind w:left="1440"/>
        <w:jc w:val="both"/>
        <w:rPr>
          <w:rFonts w:ascii="Times New Roman" w:hAnsi="Times New Roman" w:cs="Times New Roman"/>
          <w:color w:val="auto"/>
        </w:rPr>
      </w:pPr>
    </w:p>
    <w:p w:rsidR="00465ECC" w:rsidRPr="00F27E46" w:rsidRDefault="00DC12A4" w:rsidP="003827FB">
      <w:pPr>
        <w:pStyle w:val="Default"/>
        <w:numPr>
          <w:ilvl w:val="0"/>
          <w:numId w:val="14"/>
        </w:numPr>
        <w:spacing w:line="276" w:lineRule="auto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Producto No.3</w:t>
      </w:r>
    </w:p>
    <w:p w:rsidR="00DC12A4" w:rsidRDefault="00DC12A4" w:rsidP="00DC12A4">
      <w:pPr>
        <w:pStyle w:val="Default"/>
        <w:numPr>
          <w:ilvl w:val="0"/>
          <w:numId w:val="13"/>
        </w:numPr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3C6B4C">
        <w:rPr>
          <w:rFonts w:ascii="Times New Roman" w:hAnsi="Times New Roman" w:cs="Times New Roman"/>
          <w:color w:val="auto"/>
        </w:rPr>
        <w:t xml:space="preserve">Cronograma mensual de actividades </w:t>
      </w:r>
    </w:p>
    <w:p w:rsidR="00894CDA" w:rsidRPr="00894CDA" w:rsidRDefault="00894CDA" w:rsidP="00894CDA">
      <w:pPr>
        <w:pStyle w:val="Default"/>
        <w:numPr>
          <w:ilvl w:val="0"/>
          <w:numId w:val="13"/>
        </w:numPr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3C6B4C">
        <w:rPr>
          <w:rFonts w:ascii="Times New Roman" w:hAnsi="Times New Roman" w:cs="Times New Roman"/>
          <w:color w:val="auto"/>
        </w:rPr>
        <w:t xml:space="preserve">Diagnóstico de Evaluación </w:t>
      </w:r>
    </w:p>
    <w:p w:rsidR="00DC12A4" w:rsidRPr="00DC12A4" w:rsidRDefault="00DC12A4" w:rsidP="00DC12A4">
      <w:pPr>
        <w:pStyle w:val="Default"/>
        <w:numPr>
          <w:ilvl w:val="0"/>
          <w:numId w:val="13"/>
        </w:numPr>
        <w:spacing w:line="276" w:lineRule="auto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  <w:lang w:val="es-HN"/>
        </w:rPr>
        <w:t>Diseño eléctrico de centro</w:t>
      </w:r>
      <w:r w:rsidR="00F27E46">
        <w:rPr>
          <w:rFonts w:ascii="Times New Roman" w:hAnsi="Times New Roman" w:cs="Times New Roman"/>
          <w:color w:val="auto"/>
          <w:lang w:val="es-HN"/>
        </w:rPr>
        <w:t>s</w:t>
      </w:r>
      <w:r>
        <w:rPr>
          <w:rFonts w:ascii="Times New Roman" w:hAnsi="Times New Roman" w:cs="Times New Roman"/>
          <w:color w:val="auto"/>
          <w:lang w:val="es-HN"/>
        </w:rPr>
        <w:t xml:space="preserve"> asignado</w:t>
      </w:r>
    </w:p>
    <w:p w:rsidR="00DC12A4" w:rsidRPr="003C6B4C" w:rsidRDefault="00DC12A4" w:rsidP="00DC12A4">
      <w:pPr>
        <w:pStyle w:val="Prrafodelista"/>
        <w:numPr>
          <w:ilvl w:val="0"/>
          <w:numId w:val="13"/>
        </w:numPr>
        <w:rPr>
          <w:rFonts w:eastAsia="Calibri"/>
          <w:lang w:eastAsia="en-US"/>
        </w:rPr>
      </w:pPr>
      <w:r w:rsidRPr="003C6B4C">
        <w:rPr>
          <w:rFonts w:eastAsia="Calibri"/>
          <w:lang w:eastAsia="en-US"/>
        </w:rPr>
        <w:t xml:space="preserve">Formulación y control de obras </w:t>
      </w:r>
    </w:p>
    <w:p w:rsidR="00DC12A4" w:rsidRDefault="00DC12A4" w:rsidP="00DC12A4">
      <w:pPr>
        <w:pStyle w:val="Default"/>
        <w:numPr>
          <w:ilvl w:val="0"/>
          <w:numId w:val="13"/>
        </w:numPr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3C6B4C">
        <w:rPr>
          <w:rFonts w:ascii="Times New Roman" w:hAnsi="Times New Roman" w:cs="Times New Roman"/>
          <w:color w:val="auto"/>
        </w:rPr>
        <w:t>Informe mensual</w:t>
      </w:r>
    </w:p>
    <w:p w:rsidR="00DC12A4" w:rsidRDefault="00DC12A4" w:rsidP="00DC12A4">
      <w:pPr>
        <w:pStyle w:val="Default"/>
        <w:spacing w:line="276" w:lineRule="auto"/>
        <w:ind w:left="1440"/>
        <w:jc w:val="both"/>
        <w:rPr>
          <w:rFonts w:ascii="Times New Roman" w:hAnsi="Times New Roman" w:cs="Times New Roman"/>
          <w:color w:val="auto"/>
        </w:rPr>
      </w:pPr>
    </w:p>
    <w:p w:rsidR="00DC12A4" w:rsidRDefault="00DC12A4" w:rsidP="00DC12A4">
      <w:pPr>
        <w:pStyle w:val="Default"/>
        <w:numPr>
          <w:ilvl w:val="0"/>
          <w:numId w:val="14"/>
        </w:numPr>
        <w:spacing w:line="276" w:lineRule="auto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Producto No.4</w:t>
      </w:r>
    </w:p>
    <w:p w:rsidR="00DC12A4" w:rsidRDefault="00DC12A4" w:rsidP="00DC12A4">
      <w:pPr>
        <w:pStyle w:val="Default"/>
        <w:numPr>
          <w:ilvl w:val="0"/>
          <w:numId w:val="15"/>
        </w:numPr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DC12A4">
        <w:rPr>
          <w:rFonts w:ascii="Times New Roman" w:hAnsi="Times New Roman" w:cs="Times New Roman"/>
          <w:color w:val="auto"/>
        </w:rPr>
        <w:t>Cronograma mensual de actividades</w:t>
      </w:r>
    </w:p>
    <w:p w:rsidR="00894CDA" w:rsidRPr="00894CDA" w:rsidRDefault="00894CDA" w:rsidP="00894CDA">
      <w:pPr>
        <w:pStyle w:val="Default"/>
        <w:numPr>
          <w:ilvl w:val="0"/>
          <w:numId w:val="15"/>
        </w:numPr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3C6B4C">
        <w:rPr>
          <w:rFonts w:ascii="Times New Roman" w:hAnsi="Times New Roman" w:cs="Times New Roman"/>
          <w:color w:val="auto"/>
        </w:rPr>
        <w:t xml:space="preserve">Diagnóstico de Evaluación </w:t>
      </w:r>
    </w:p>
    <w:p w:rsidR="00DC12A4" w:rsidRDefault="00DC12A4" w:rsidP="00DC12A4">
      <w:pPr>
        <w:pStyle w:val="Default"/>
        <w:numPr>
          <w:ilvl w:val="0"/>
          <w:numId w:val="15"/>
        </w:numPr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DC12A4">
        <w:rPr>
          <w:rFonts w:ascii="Times New Roman" w:hAnsi="Times New Roman" w:cs="Times New Roman"/>
          <w:color w:val="auto"/>
        </w:rPr>
        <w:t>Diseño eléctrico de centro</w:t>
      </w:r>
      <w:r w:rsidR="00F27E46">
        <w:rPr>
          <w:rFonts w:ascii="Times New Roman" w:hAnsi="Times New Roman" w:cs="Times New Roman"/>
          <w:color w:val="auto"/>
        </w:rPr>
        <w:t>s</w:t>
      </w:r>
      <w:r w:rsidRPr="00DC12A4">
        <w:rPr>
          <w:rFonts w:ascii="Times New Roman" w:hAnsi="Times New Roman" w:cs="Times New Roman"/>
          <w:color w:val="auto"/>
        </w:rPr>
        <w:t xml:space="preserve"> asignado</w:t>
      </w:r>
    </w:p>
    <w:p w:rsidR="00DC12A4" w:rsidRDefault="00DC12A4" w:rsidP="00DC12A4">
      <w:pPr>
        <w:pStyle w:val="Default"/>
        <w:numPr>
          <w:ilvl w:val="0"/>
          <w:numId w:val="15"/>
        </w:numPr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DC12A4">
        <w:rPr>
          <w:rFonts w:ascii="Times New Roman" w:hAnsi="Times New Roman" w:cs="Times New Roman"/>
          <w:color w:val="auto"/>
        </w:rPr>
        <w:t>Formulación y control de obras</w:t>
      </w:r>
    </w:p>
    <w:p w:rsidR="00894CDA" w:rsidRDefault="00894CDA" w:rsidP="00894CDA">
      <w:pPr>
        <w:pStyle w:val="Default"/>
        <w:numPr>
          <w:ilvl w:val="0"/>
          <w:numId w:val="15"/>
        </w:numPr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3C6B4C">
        <w:rPr>
          <w:rFonts w:ascii="Times New Roman" w:hAnsi="Times New Roman" w:cs="Times New Roman"/>
          <w:color w:val="auto"/>
        </w:rPr>
        <w:t xml:space="preserve">Informe </w:t>
      </w:r>
      <w:r>
        <w:rPr>
          <w:rFonts w:ascii="Times New Roman" w:hAnsi="Times New Roman" w:cs="Times New Roman"/>
          <w:color w:val="auto"/>
        </w:rPr>
        <w:t>Final de consultoría</w:t>
      </w:r>
    </w:p>
    <w:p w:rsidR="00465ECC" w:rsidRPr="00894CDA" w:rsidRDefault="00DC12A4" w:rsidP="00894CDA">
      <w:pPr>
        <w:pStyle w:val="Default"/>
        <w:ind w:left="720"/>
        <w:jc w:val="both"/>
        <w:rPr>
          <w:rFonts w:ascii="Times New Roman" w:hAnsi="Times New Roman" w:cs="Times New Roman"/>
          <w:color w:val="auto"/>
        </w:rPr>
      </w:pPr>
      <w:r w:rsidRPr="00DC12A4">
        <w:rPr>
          <w:rFonts w:ascii="Times New Roman" w:hAnsi="Times New Roman" w:cs="Times New Roman"/>
          <w:color w:val="auto"/>
        </w:rPr>
        <w:tab/>
      </w:r>
      <w:r w:rsidR="00894CDA">
        <w:rPr>
          <w:rFonts w:ascii="Times New Roman" w:hAnsi="Times New Roman" w:cs="Times New Roman"/>
          <w:color w:val="auto"/>
        </w:rPr>
        <w:t xml:space="preserve"> </w:t>
      </w:r>
    </w:p>
    <w:p w:rsidR="003827FB" w:rsidRDefault="000067D6" w:rsidP="003827FB">
      <w:pPr>
        <w:tabs>
          <w:tab w:val="left" w:pos="708"/>
          <w:tab w:val="left" w:pos="1416"/>
          <w:tab w:val="left" w:pos="2124"/>
          <w:tab w:val="center" w:pos="4779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3827FB" w:rsidRPr="000C746E">
        <w:rPr>
          <w:rFonts w:ascii="Times New Roman" w:hAnsi="Times New Roman" w:cs="Times New Roman"/>
          <w:b/>
        </w:rPr>
        <w:t xml:space="preserve">Informe </w:t>
      </w:r>
      <w:r w:rsidR="003827FB">
        <w:rPr>
          <w:rFonts w:ascii="Times New Roman" w:hAnsi="Times New Roman" w:cs="Times New Roman"/>
          <w:b/>
        </w:rPr>
        <w:t xml:space="preserve"> </w:t>
      </w:r>
      <w:r w:rsidR="003827FB" w:rsidRPr="000C746E">
        <w:rPr>
          <w:rFonts w:ascii="Times New Roman" w:hAnsi="Times New Roman" w:cs="Times New Roman"/>
          <w:b/>
        </w:rPr>
        <w:t xml:space="preserve">de </w:t>
      </w:r>
      <w:r w:rsidR="003827FB">
        <w:rPr>
          <w:rFonts w:ascii="Times New Roman" w:hAnsi="Times New Roman" w:cs="Times New Roman"/>
          <w:b/>
        </w:rPr>
        <w:t xml:space="preserve"> </w:t>
      </w:r>
      <w:r w:rsidR="003827FB" w:rsidRPr="000C746E">
        <w:rPr>
          <w:rFonts w:ascii="Times New Roman" w:hAnsi="Times New Roman" w:cs="Times New Roman"/>
          <w:b/>
        </w:rPr>
        <w:t>actividades</w:t>
      </w:r>
      <w:r w:rsidR="003827FB" w:rsidRPr="000C746E">
        <w:rPr>
          <w:rFonts w:ascii="Times New Roman" w:hAnsi="Times New Roman" w:cs="Times New Roman"/>
        </w:rPr>
        <w:t xml:space="preserve"> </w:t>
      </w:r>
    </w:p>
    <w:p w:rsidR="00465ECC" w:rsidRPr="000C746E" w:rsidRDefault="00465ECC" w:rsidP="003827FB">
      <w:pPr>
        <w:tabs>
          <w:tab w:val="left" w:pos="708"/>
          <w:tab w:val="left" w:pos="1416"/>
          <w:tab w:val="left" w:pos="2124"/>
          <w:tab w:val="center" w:pos="4779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0067D6" w:rsidRDefault="003827FB" w:rsidP="003827FB">
      <w:pPr>
        <w:pStyle w:val="Prrafodelista"/>
        <w:tabs>
          <w:tab w:val="left" w:pos="708"/>
          <w:tab w:val="left" w:pos="1416"/>
          <w:tab w:val="left" w:pos="2124"/>
          <w:tab w:val="center" w:pos="4779"/>
        </w:tabs>
        <w:ind w:left="709" w:firstLine="0"/>
        <w:rPr>
          <w:rFonts w:eastAsia="Calibri"/>
        </w:rPr>
      </w:pPr>
      <w:r w:rsidRPr="00783425">
        <w:rPr>
          <w:rFonts w:eastAsia="Calibri"/>
        </w:rPr>
        <w:t xml:space="preserve">Incluirá las actividades realizadas y resultados obtenidos de la consultoría y sus </w:t>
      </w:r>
      <w:r>
        <w:rPr>
          <w:rFonts w:eastAsia="Calibri"/>
        </w:rPr>
        <w:t xml:space="preserve">                       </w:t>
      </w:r>
      <w:r w:rsidRPr="00783425">
        <w:rPr>
          <w:rFonts w:eastAsia="Calibri"/>
        </w:rPr>
        <w:t xml:space="preserve">soportes en forma mensual, </w:t>
      </w:r>
      <w:r>
        <w:rPr>
          <w:rFonts w:eastAsia="Calibri"/>
        </w:rPr>
        <w:t>un (01)  informe original y dos</w:t>
      </w:r>
      <w:r w:rsidRPr="00783425">
        <w:rPr>
          <w:rFonts w:eastAsia="Calibri"/>
        </w:rPr>
        <w:t xml:space="preserve"> (0</w:t>
      </w:r>
      <w:r>
        <w:rPr>
          <w:rFonts w:eastAsia="Calibri"/>
        </w:rPr>
        <w:t>2</w:t>
      </w:r>
      <w:r w:rsidRPr="00783425">
        <w:rPr>
          <w:rFonts w:eastAsia="Calibri"/>
        </w:rPr>
        <w:t>) copias en forma impresa y archivo digital en tres (03) discos compactos o en el disposit</w:t>
      </w:r>
      <w:r>
        <w:rPr>
          <w:rFonts w:eastAsia="Calibri"/>
        </w:rPr>
        <w:t>ivo de almacenamiento requerido</w:t>
      </w:r>
      <w:r w:rsidR="00894CDA">
        <w:rPr>
          <w:rFonts w:eastAsia="Calibri"/>
        </w:rPr>
        <w:t>. Al final de la consultoría el Consultor presentara un informe final que contenga toda la información de la misma.</w:t>
      </w:r>
    </w:p>
    <w:p w:rsidR="00894CDA" w:rsidRPr="003827FB" w:rsidRDefault="00894CDA" w:rsidP="003827FB">
      <w:pPr>
        <w:pStyle w:val="Prrafodelista"/>
        <w:tabs>
          <w:tab w:val="left" w:pos="708"/>
          <w:tab w:val="left" w:pos="1416"/>
          <w:tab w:val="left" w:pos="2124"/>
          <w:tab w:val="center" w:pos="4779"/>
        </w:tabs>
        <w:ind w:left="709" w:firstLine="0"/>
        <w:rPr>
          <w:rFonts w:eastAsia="Calibri"/>
        </w:rPr>
      </w:pPr>
    </w:p>
    <w:p w:rsidR="00324B72" w:rsidRPr="0034477D" w:rsidRDefault="00324B72" w:rsidP="006B5AFA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D64BC3" w:rsidRPr="008B4B97" w:rsidRDefault="00AF2956" w:rsidP="008B4B97">
      <w:pPr>
        <w:tabs>
          <w:tab w:val="left" w:pos="426"/>
          <w:tab w:val="center" w:pos="4419"/>
        </w:tabs>
        <w:spacing w:after="0"/>
        <w:contextualSpacing/>
        <w:jc w:val="both"/>
        <w:rPr>
          <w:rFonts w:ascii="Arial" w:eastAsia="Times New Roman" w:hAnsi="Arial" w:cs="Arial"/>
          <w:b/>
        </w:rPr>
      </w:pPr>
      <w:r w:rsidRPr="00AF2956">
        <w:rPr>
          <w:rFonts w:ascii="Times New Roman" w:eastAsia="Times New Roman" w:hAnsi="Times New Roman" w:cs="Times New Roman"/>
          <w:b/>
        </w:rPr>
        <w:lastRenderedPageBreak/>
        <w:t>5. Sede</w:t>
      </w:r>
      <w:r>
        <w:rPr>
          <w:rFonts w:ascii="Arial" w:eastAsia="Times New Roman" w:hAnsi="Arial" w:cs="Arial"/>
          <w:b/>
        </w:rPr>
        <w:tab/>
      </w:r>
      <w:r w:rsidR="00D64BC3">
        <w:rPr>
          <w:rFonts w:ascii="Arial" w:eastAsia="Times New Roman" w:hAnsi="Arial" w:cs="Arial"/>
          <w:b/>
        </w:rPr>
        <w:tab/>
      </w:r>
    </w:p>
    <w:p w:rsidR="0034477D" w:rsidRDefault="006B470A" w:rsidP="00D64BC3">
      <w:pPr>
        <w:tabs>
          <w:tab w:val="left" w:pos="426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956">
        <w:rPr>
          <w:rFonts w:ascii="Times New Roman" w:eastAsia="Times New Roman" w:hAnsi="Times New Roman" w:cs="Times New Roman"/>
          <w:sz w:val="24"/>
          <w:szCs w:val="24"/>
        </w:rPr>
        <w:t xml:space="preserve">La sede será la ciudad de Comayagüela en las instalaciones de la DGDP, colonia </w:t>
      </w:r>
      <w:proofErr w:type="spellStart"/>
      <w:r w:rsidRPr="00AF2956">
        <w:rPr>
          <w:rFonts w:ascii="Times New Roman" w:eastAsia="Times New Roman" w:hAnsi="Times New Roman" w:cs="Times New Roman"/>
          <w:sz w:val="24"/>
          <w:szCs w:val="24"/>
        </w:rPr>
        <w:t>Loarque</w:t>
      </w:r>
      <w:proofErr w:type="spellEnd"/>
      <w:r w:rsidRPr="00AF2956">
        <w:rPr>
          <w:rFonts w:ascii="Times New Roman" w:eastAsia="Times New Roman" w:hAnsi="Times New Roman" w:cs="Times New Roman"/>
          <w:sz w:val="24"/>
          <w:szCs w:val="24"/>
        </w:rPr>
        <w:t>, inclu</w:t>
      </w:r>
      <w:r w:rsidR="0075073E">
        <w:rPr>
          <w:rFonts w:ascii="Times New Roman" w:eastAsia="Times New Roman" w:hAnsi="Times New Roman" w:cs="Times New Roman"/>
          <w:sz w:val="24"/>
          <w:szCs w:val="24"/>
        </w:rPr>
        <w:t>ye g</w:t>
      </w:r>
      <w:r w:rsidR="0034477D">
        <w:rPr>
          <w:rFonts w:ascii="Times New Roman" w:eastAsia="Times New Roman" w:hAnsi="Times New Roman" w:cs="Times New Roman"/>
          <w:sz w:val="24"/>
          <w:szCs w:val="24"/>
        </w:rPr>
        <w:t xml:space="preserve">iras de trabajo </w:t>
      </w:r>
      <w:r w:rsidR="009A329C">
        <w:rPr>
          <w:rFonts w:ascii="Times New Roman" w:eastAsia="Times New Roman" w:hAnsi="Times New Roman" w:cs="Times New Roman"/>
          <w:sz w:val="24"/>
          <w:szCs w:val="24"/>
        </w:rPr>
        <w:t xml:space="preserve">a los </w:t>
      </w:r>
      <w:r w:rsidRPr="00AF2956">
        <w:rPr>
          <w:rFonts w:ascii="Times New Roman" w:eastAsia="Times New Roman" w:hAnsi="Times New Roman" w:cs="Times New Roman"/>
          <w:sz w:val="24"/>
          <w:szCs w:val="24"/>
        </w:rPr>
        <w:t xml:space="preserve">centros </w:t>
      </w:r>
      <w:r w:rsidR="00894CDA">
        <w:rPr>
          <w:rFonts w:ascii="Times New Roman" w:eastAsia="Times New Roman" w:hAnsi="Times New Roman" w:cs="Times New Roman"/>
          <w:sz w:val="24"/>
          <w:szCs w:val="24"/>
        </w:rPr>
        <w:t xml:space="preserve">asignados </w:t>
      </w:r>
      <w:r w:rsidRPr="00AF2956">
        <w:rPr>
          <w:rFonts w:ascii="Times New Roman" w:eastAsia="Times New Roman" w:hAnsi="Times New Roman" w:cs="Times New Roman"/>
          <w:sz w:val="24"/>
          <w:szCs w:val="24"/>
        </w:rPr>
        <w:t xml:space="preserve">según </w:t>
      </w:r>
      <w:r w:rsidR="00E27FC1">
        <w:rPr>
          <w:rFonts w:ascii="Times New Roman" w:eastAsia="Times New Roman" w:hAnsi="Times New Roman" w:cs="Times New Roman"/>
          <w:sz w:val="24"/>
          <w:szCs w:val="24"/>
        </w:rPr>
        <w:t xml:space="preserve">cronograma. </w:t>
      </w:r>
    </w:p>
    <w:p w:rsidR="00756036" w:rsidRDefault="00756036" w:rsidP="006B470A">
      <w:pPr>
        <w:tabs>
          <w:tab w:val="left" w:pos="426"/>
        </w:tabs>
        <w:spacing w:after="0"/>
        <w:contextualSpacing/>
        <w:jc w:val="both"/>
        <w:rPr>
          <w:rFonts w:ascii="Arial" w:eastAsia="Times New Roman" w:hAnsi="Arial" w:cs="Arial"/>
        </w:rPr>
      </w:pPr>
    </w:p>
    <w:p w:rsidR="00E27FC1" w:rsidRDefault="00AF2956" w:rsidP="00AF2956">
      <w:pPr>
        <w:tabs>
          <w:tab w:val="left" w:pos="426"/>
          <w:tab w:val="left" w:pos="5310"/>
        </w:tabs>
        <w:spacing w:after="0"/>
        <w:contextualSpacing/>
        <w:jc w:val="both"/>
        <w:rPr>
          <w:rFonts w:ascii="Times New Roman" w:eastAsia="Times New Roman" w:hAnsi="Times New Roman" w:cs="Times New Roman"/>
          <w:b/>
        </w:rPr>
      </w:pPr>
      <w:r w:rsidRPr="00AF2956">
        <w:rPr>
          <w:rFonts w:ascii="Times New Roman" w:eastAsia="Times New Roman" w:hAnsi="Times New Roman" w:cs="Times New Roman"/>
          <w:b/>
        </w:rPr>
        <w:t>6. Duración</w:t>
      </w:r>
      <w:r w:rsidR="006B470A" w:rsidRPr="00AF2956">
        <w:rPr>
          <w:rFonts w:ascii="Times New Roman" w:eastAsia="Times New Roman" w:hAnsi="Times New Roman" w:cs="Times New Roman"/>
          <w:b/>
        </w:rPr>
        <w:t xml:space="preserve"> de la Consultoría</w:t>
      </w:r>
    </w:p>
    <w:p w:rsidR="006B470A" w:rsidRPr="00AF2956" w:rsidRDefault="00AF2956" w:rsidP="00AF2956">
      <w:pPr>
        <w:tabs>
          <w:tab w:val="left" w:pos="426"/>
          <w:tab w:val="left" w:pos="5310"/>
        </w:tabs>
        <w:spacing w:after="0"/>
        <w:contextualSpacing/>
        <w:jc w:val="both"/>
        <w:rPr>
          <w:rFonts w:ascii="Times New Roman" w:eastAsia="Times New Roman" w:hAnsi="Times New Roman" w:cs="Times New Roman"/>
          <w:b/>
        </w:rPr>
      </w:pPr>
      <w:r w:rsidRPr="00AF2956">
        <w:rPr>
          <w:rFonts w:ascii="Times New Roman" w:eastAsia="Times New Roman" w:hAnsi="Times New Roman" w:cs="Times New Roman"/>
          <w:b/>
        </w:rPr>
        <w:tab/>
      </w:r>
    </w:p>
    <w:p w:rsidR="000333F5" w:rsidRDefault="006B470A" w:rsidP="0034477D">
      <w:pPr>
        <w:tabs>
          <w:tab w:val="left" w:pos="426"/>
        </w:tabs>
        <w:spacing w:after="0"/>
        <w:contextualSpacing/>
        <w:jc w:val="both"/>
        <w:rPr>
          <w:rFonts w:ascii="Times New Roman" w:eastAsia="Times New Roman" w:hAnsi="Times New Roman" w:cs="Times New Roman"/>
        </w:rPr>
      </w:pPr>
      <w:r w:rsidRPr="0034477D">
        <w:rPr>
          <w:rFonts w:ascii="Times New Roman" w:eastAsia="Times New Roman" w:hAnsi="Times New Roman" w:cs="Times New Roman"/>
        </w:rPr>
        <w:t xml:space="preserve">El </w:t>
      </w:r>
      <w:r w:rsidR="00C07272" w:rsidRPr="0034477D">
        <w:rPr>
          <w:rFonts w:ascii="Times New Roman" w:eastAsia="Times New Roman" w:hAnsi="Times New Roman" w:cs="Times New Roman"/>
        </w:rPr>
        <w:t>tiempo de duración</w:t>
      </w:r>
      <w:r w:rsidRPr="0034477D">
        <w:rPr>
          <w:rFonts w:ascii="Times New Roman" w:eastAsia="Times New Roman" w:hAnsi="Times New Roman" w:cs="Times New Roman"/>
        </w:rPr>
        <w:t xml:space="preserve"> de la consultoría será de </w:t>
      </w:r>
      <w:r w:rsidR="003827FB">
        <w:rPr>
          <w:rFonts w:ascii="Times New Roman" w:eastAsia="Times New Roman" w:hAnsi="Times New Roman" w:cs="Times New Roman"/>
        </w:rPr>
        <w:t>CUATRO (04</w:t>
      </w:r>
      <w:r w:rsidR="0034477D" w:rsidRPr="0034477D">
        <w:rPr>
          <w:rFonts w:ascii="Times New Roman" w:eastAsia="Times New Roman" w:hAnsi="Times New Roman" w:cs="Times New Roman"/>
        </w:rPr>
        <w:t>) MESES</w:t>
      </w:r>
      <w:r w:rsidR="00310992" w:rsidRPr="0034477D">
        <w:rPr>
          <w:rFonts w:ascii="Times New Roman" w:eastAsia="Times New Roman" w:hAnsi="Times New Roman" w:cs="Times New Roman"/>
        </w:rPr>
        <w:t>, e</w:t>
      </w:r>
      <w:r w:rsidR="004411D5" w:rsidRPr="0034477D">
        <w:rPr>
          <w:rFonts w:ascii="Times New Roman" w:eastAsia="Times New Roman" w:hAnsi="Times New Roman" w:cs="Times New Roman"/>
        </w:rPr>
        <w:t xml:space="preserve">l periodo de contratación </w:t>
      </w:r>
      <w:r w:rsidR="00756036">
        <w:rPr>
          <w:rFonts w:ascii="Times New Roman" w:eastAsia="Times New Roman" w:hAnsi="Times New Roman" w:cs="Times New Roman"/>
        </w:rPr>
        <w:t xml:space="preserve">será a partir del </w:t>
      </w:r>
      <w:r w:rsidR="006B5AFA">
        <w:rPr>
          <w:rFonts w:ascii="Times New Roman" w:eastAsia="Times New Roman" w:hAnsi="Times New Roman" w:cs="Times New Roman"/>
        </w:rPr>
        <w:t xml:space="preserve"> </w:t>
      </w:r>
      <w:r w:rsidR="003827FB">
        <w:rPr>
          <w:rFonts w:ascii="Times New Roman" w:eastAsia="Times New Roman" w:hAnsi="Times New Roman" w:cs="Times New Roman"/>
        </w:rPr>
        <w:t>03</w:t>
      </w:r>
      <w:r w:rsidR="006B5AFA">
        <w:rPr>
          <w:rFonts w:ascii="Times New Roman" w:eastAsia="Times New Roman" w:hAnsi="Times New Roman" w:cs="Times New Roman"/>
        </w:rPr>
        <w:t xml:space="preserve"> </w:t>
      </w:r>
      <w:r w:rsidR="00B4034C" w:rsidRPr="0034477D">
        <w:rPr>
          <w:rFonts w:ascii="Times New Roman" w:eastAsia="Times New Roman" w:hAnsi="Times New Roman" w:cs="Times New Roman"/>
        </w:rPr>
        <w:t xml:space="preserve">de </w:t>
      </w:r>
      <w:r w:rsidR="003827FB">
        <w:rPr>
          <w:rFonts w:ascii="Times New Roman" w:eastAsia="Times New Roman" w:hAnsi="Times New Roman" w:cs="Times New Roman"/>
        </w:rPr>
        <w:t>septiembre</w:t>
      </w:r>
      <w:r w:rsidR="0075073E" w:rsidRPr="0034477D">
        <w:rPr>
          <w:rFonts w:ascii="Times New Roman" w:eastAsia="Times New Roman" w:hAnsi="Times New Roman" w:cs="Times New Roman"/>
        </w:rPr>
        <w:t xml:space="preserve"> </w:t>
      </w:r>
      <w:r w:rsidR="00756036">
        <w:rPr>
          <w:rFonts w:ascii="Times New Roman" w:eastAsia="Times New Roman" w:hAnsi="Times New Roman" w:cs="Times New Roman"/>
        </w:rPr>
        <w:t xml:space="preserve"> al 31 de diciembre </w:t>
      </w:r>
      <w:r w:rsidR="00B4034C" w:rsidRPr="0034477D">
        <w:rPr>
          <w:rFonts w:ascii="Times New Roman" w:eastAsia="Times New Roman" w:hAnsi="Times New Roman" w:cs="Times New Roman"/>
        </w:rPr>
        <w:t xml:space="preserve">del </w:t>
      </w:r>
      <w:r w:rsidR="003827FB">
        <w:rPr>
          <w:rFonts w:ascii="Times New Roman" w:eastAsia="Times New Roman" w:hAnsi="Times New Roman" w:cs="Times New Roman"/>
        </w:rPr>
        <w:t>año 2018</w:t>
      </w:r>
      <w:r w:rsidR="004411D5" w:rsidRPr="0034477D">
        <w:rPr>
          <w:rFonts w:ascii="Times New Roman" w:eastAsia="Times New Roman" w:hAnsi="Times New Roman" w:cs="Times New Roman"/>
        </w:rPr>
        <w:t>.</w:t>
      </w:r>
    </w:p>
    <w:p w:rsidR="00324B72" w:rsidRPr="00AF2956" w:rsidRDefault="00324B72" w:rsidP="0034477D">
      <w:pPr>
        <w:tabs>
          <w:tab w:val="left" w:pos="426"/>
        </w:tabs>
        <w:spacing w:after="0"/>
        <w:contextualSpacing/>
        <w:jc w:val="both"/>
        <w:rPr>
          <w:rFonts w:ascii="Times New Roman" w:eastAsia="Times New Roman" w:hAnsi="Times New Roman" w:cs="Times New Roman"/>
        </w:rPr>
      </w:pPr>
    </w:p>
    <w:p w:rsidR="000961C1" w:rsidRPr="00C062CB" w:rsidRDefault="00AB7A85" w:rsidP="000961C1">
      <w:pPr>
        <w:keepNext/>
        <w:keepLines/>
        <w:jc w:val="both"/>
        <w:rPr>
          <w:rFonts w:ascii="Times New Roman" w:hAnsi="Times New Roman" w:cs="Times New Roman"/>
          <w:b/>
          <w:bCs/>
          <w:sz w:val="24"/>
          <w:szCs w:val="24"/>
          <w:lang w:val="es-MX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s-MX"/>
        </w:rPr>
        <w:t>7.</w:t>
      </w:r>
      <w:r w:rsidRPr="00C062CB">
        <w:rPr>
          <w:rFonts w:ascii="Times New Roman" w:hAnsi="Times New Roman" w:cs="Times New Roman"/>
          <w:b/>
          <w:bCs/>
          <w:sz w:val="24"/>
          <w:szCs w:val="24"/>
          <w:lang w:val="es-MX"/>
        </w:rPr>
        <w:t xml:space="preserve"> Perfil</w:t>
      </w:r>
      <w:r w:rsidR="000961C1" w:rsidRPr="00C062CB">
        <w:rPr>
          <w:rFonts w:ascii="Times New Roman" w:hAnsi="Times New Roman" w:cs="Times New Roman"/>
          <w:b/>
          <w:bCs/>
          <w:sz w:val="24"/>
          <w:szCs w:val="24"/>
          <w:lang w:val="es-MX"/>
        </w:rPr>
        <w:t xml:space="preserve"> del Cargo</w:t>
      </w:r>
    </w:p>
    <w:p w:rsidR="000961C1" w:rsidRPr="00C062CB" w:rsidRDefault="000961C1" w:rsidP="000961C1">
      <w:pPr>
        <w:pStyle w:val="Prrafodelista"/>
        <w:numPr>
          <w:ilvl w:val="0"/>
          <w:numId w:val="2"/>
        </w:numPr>
        <w:spacing w:line="276" w:lineRule="auto"/>
      </w:pPr>
      <w:r w:rsidRPr="00C062CB">
        <w:t>Profe</w:t>
      </w:r>
      <w:r w:rsidR="00FB3354">
        <w:t>sional Universitario, Ingeniero (a) Electricista</w:t>
      </w:r>
      <w:r w:rsidRPr="00C062CB">
        <w:t xml:space="preserve">, debidamente </w:t>
      </w:r>
      <w:r w:rsidR="00D60067" w:rsidRPr="00C062CB">
        <w:t>inscrito, colegiado y solve</w:t>
      </w:r>
      <w:r w:rsidR="00FB3354">
        <w:t xml:space="preserve">nte en el Colegio de Ingenieros </w:t>
      </w:r>
      <w:r w:rsidR="00356E89">
        <w:t xml:space="preserve">Mecánicos, </w:t>
      </w:r>
      <w:r w:rsidR="00E27FC1">
        <w:t>Electricistas</w:t>
      </w:r>
      <w:r w:rsidR="00356E89">
        <w:t xml:space="preserve"> y Químicos de Honduras CIMEQH</w:t>
      </w:r>
      <w:r w:rsidR="004246FD">
        <w:t>.</w:t>
      </w:r>
    </w:p>
    <w:p w:rsidR="000961C1" w:rsidRPr="00C062CB" w:rsidRDefault="000961C1" w:rsidP="000961C1">
      <w:pPr>
        <w:pStyle w:val="Prrafodelista"/>
        <w:numPr>
          <w:ilvl w:val="0"/>
          <w:numId w:val="2"/>
        </w:numPr>
        <w:spacing w:line="276" w:lineRule="auto"/>
      </w:pPr>
      <w:r w:rsidRPr="00C062CB">
        <w:t xml:space="preserve"> Experiencia profesional en planificación, diseño</w:t>
      </w:r>
      <w:r w:rsidR="00E27FC1">
        <w:t xml:space="preserve"> de sistemas de energía eléctrica y </w:t>
      </w:r>
      <w:r w:rsidRPr="00C062CB">
        <w:t xml:space="preserve">construcción </w:t>
      </w:r>
      <w:r w:rsidR="00E27FC1">
        <w:t xml:space="preserve">y/ o supervisión </w:t>
      </w:r>
      <w:r w:rsidRPr="00C062CB">
        <w:t>de</w:t>
      </w:r>
      <w:r w:rsidR="00D60067" w:rsidRPr="00C062CB">
        <w:t xml:space="preserve"> proyectos</w:t>
      </w:r>
      <w:r w:rsidRPr="00C062CB">
        <w:t xml:space="preserve"> al </w:t>
      </w:r>
      <w:r w:rsidRPr="00DE09EB">
        <w:t xml:space="preserve">menos </w:t>
      </w:r>
      <w:r w:rsidR="00B4034C" w:rsidRPr="00DE09EB">
        <w:t>03</w:t>
      </w:r>
      <w:r w:rsidR="00C506C0" w:rsidRPr="00DE09EB">
        <w:t xml:space="preserve"> </w:t>
      </w:r>
      <w:r w:rsidRPr="00DE09EB">
        <w:t>años.</w:t>
      </w:r>
    </w:p>
    <w:p w:rsidR="00EC63DB" w:rsidRPr="00C062CB" w:rsidRDefault="000961C1" w:rsidP="00EC63DB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line="276" w:lineRule="auto"/>
      </w:pPr>
      <w:r w:rsidRPr="00C062CB">
        <w:t>Experiencia espe</w:t>
      </w:r>
      <w:r w:rsidR="00D60067" w:rsidRPr="00C062CB">
        <w:t xml:space="preserve">cífica en diseño </w:t>
      </w:r>
      <w:r w:rsidR="00BF5342" w:rsidRPr="00C062CB">
        <w:t xml:space="preserve">y/o remodelaciones similares en </w:t>
      </w:r>
      <w:r w:rsidR="00D60067" w:rsidRPr="00C062CB">
        <w:t xml:space="preserve"> proyectos  de </w:t>
      </w:r>
      <w:r w:rsidRPr="00C062CB">
        <w:t xml:space="preserve">infraestructura </w:t>
      </w:r>
      <w:r w:rsidR="00D60067" w:rsidRPr="00C062CB">
        <w:t>pedagógica</w:t>
      </w:r>
      <w:r w:rsidR="00DE09EB">
        <w:t xml:space="preserve"> o similar.</w:t>
      </w:r>
    </w:p>
    <w:p w:rsidR="00F602B3" w:rsidRDefault="00F602B3" w:rsidP="00EC63DB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line="276" w:lineRule="auto"/>
      </w:pPr>
      <w:r>
        <w:t>Con criterio profesional para e</w:t>
      </w:r>
      <w:r w:rsidR="00E27FC1">
        <w:t>valuar y diagnosticar las mejoras de</w:t>
      </w:r>
      <w:r w:rsidR="00C506C0">
        <w:t xml:space="preserve"> sistemas de energía eléctrica y sus instalaciones.</w:t>
      </w:r>
    </w:p>
    <w:p w:rsidR="00040219" w:rsidRPr="00C062CB" w:rsidRDefault="00F602B3" w:rsidP="00EC63DB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line="276" w:lineRule="auto"/>
      </w:pPr>
      <w:r>
        <w:t>Con iniciativa, responsabilidad y disciplina</w:t>
      </w:r>
    </w:p>
    <w:p w:rsidR="00EC63DB" w:rsidRPr="00C062CB" w:rsidRDefault="000961C1" w:rsidP="000961C1">
      <w:pPr>
        <w:pStyle w:val="Prrafodelista"/>
        <w:numPr>
          <w:ilvl w:val="0"/>
          <w:numId w:val="2"/>
        </w:numPr>
        <w:spacing w:line="276" w:lineRule="auto"/>
      </w:pPr>
      <w:r w:rsidRPr="00C062CB">
        <w:t xml:space="preserve">Disponibilidad para viajar fuera de Tegucigalpa. </w:t>
      </w:r>
    </w:p>
    <w:p w:rsidR="00EC63DB" w:rsidRPr="00C062CB" w:rsidRDefault="00EC63DB" w:rsidP="000961C1">
      <w:pPr>
        <w:pStyle w:val="Prrafodelista"/>
        <w:numPr>
          <w:ilvl w:val="0"/>
          <w:numId w:val="2"/>
        </w:numPr>
        <w:spacing w:line="276" w:lineRule="auto"/>
      </w:pPr>
      <w:r w:rsidRPr="00C062CB">
        <w:t xml:space="preserve">Dispuesto a laborar en </w:t>
      </w:r>
      <w:r w:rsidR="003C5071" w:rsidRPr="00C062CB">
        <w:t xml:space="preserve">oficina de la DGDP con los </w:t>
      </w:r>
      <w:r w:rsidRPr="00C062CB">
        <w:t>equipo</w:t>
      </w:r>
      <w:r w:rsidR="003C5071" w:rsidRPr="00C062CB">
        <w:t xml:space="preserve">s de </w:t>
      </w:r>
      <w:r w:rsidR="00E27FC1">
        <w:t xml:space="preserve">diferentes </w:t>
      </w:r>
      <w:r w:rsidR="003C5071" w:rsidRPr="00C062CB">
        <w:t>especialistas</w:t>
      </w:r>
      <w:r w:rsidRPr="00C062CB">
        <w:t xml:space="preserve"> y  </w:t>
      </w:r>
      <w:r w:rsidR="003C5071" w:rsidRPr="00C062CB">
        <w:t xml:space="preserve">en </w:t>
      </w:r>
      <w:r w:rsidRPr="00C062CB">
        <w:t xml:space="preserve">ambiente de presión </w:t>
      </w:r>
      <w:r w:rsidR="003C5071" w:rsidRPr="00C062CB">
        <w:t xml:space="preserve">para cumplir con los objetivos y metas de la </w:t>
      </w:r>
      <w:r w:rsidR="00D65F3A" w:rsidRPr="00C062CB">
        <w:t>consultoría</w:t>
      </w:r>
      <w:r w:rsidR="003C5071" w:rsidRPr="00C062CB">
        <w:t xml:space="preserve"> y los proyectos.</w:t>
      </w:r>
    </w:p>
    <w:p w:rsidR="000961C1" w:rsidRPr="00C062CB" w:rsidRDefault="000961C1" w:rsidP="000961C1">
      <w:pPr>
        <w:pStyle w:val="Prrafodelista"/>
        <w:numPr>
          <w:ilvl w:val="0"/>
          <w:numId w:val="2"/>
        </w:numPr>
        <w:spacing w:line="276" w:lineRule="auto"/>
      </w:pPr>
      <w:r w:rsidRPr="00C062CB">
        <w:t>Otros:</w:t>
      </w:r>
    </w:p>
    <w:p w:rsidR="000961C1" w:rsidRPr="00C062CB" w:rsidRDefault="000961C1" w:rsidP="000961C1">
      <w:pPr>
        <w:pStyle w:val="Prrafodelista"/>
        <w:numPr>
          <w:ilvl w:val="0"/>
          <w:numId w:val="3"/>
        </w:numPr>
        <w:spacing w:line="276" w:lineRule="auto"/>
      </w:pPr>
      <w:r w:rsidRPr="00C062CB">
        <w:t>Habilidad para elaborar informes.</w:t>
      </w:r>
    </w:p>
    <w:p w:rsidR="00F64FD5" w:rsidRPr="00AB4DE2" w:rsidRDefault="000961C1" w:rsidP="00F64FD5">
      <w:pPr>
        <w:pStyle w:val="Prrafodelista"/>
        <w:numPr>
          <w:ilvl w:val="0"/>
          <w:numId w:val="3"/>
        </w:numPr>
        <w:tabs>
          <w:tab w:val="left" w:pos="1470"/>
        </w:tabs>
        <w:spacing w:line="276" w:lineRule="auto"/>
      </w:pPr>
      <w:r w:rsidRPr="00C062CB">
        <w:t xml:space="preserve">Manejo de herramientas informáticas: </w:t>
      </w:r>
      <w:r w:rsidR="00D60067" w:rsidRPr="00C062CB">
        <w:t xml:space="preserve">AutoCAD, </w:t>
      </w:r>
      <w:r w:rsidRPr="00AB7A85">
        <w:rPr>
          <w:bCs/>
        </w:rPr>
        <w:t>Word, Excel, Powe</w:t>
      </w:r>
      <w:r w:rsidR="00E27FC1">
        <w:rPr>
          <w:bCs/>
        </w:rPr>
        <w:t xml:space="preserve">rPoint, Project, </w:t>
      </w:r>
      <w:r w:rsidR="00D60067" w:rsidRPr="00AB7A85">
        <w:rPr>
          <w:bCs/>
        </w:rPr>
        <w:t>etc.</w:t>
      </w:r>
    </w:p>
    <w:p w:rsidR="00AB4DE2" w:rsidRPr="009A329C" w:rsidRDefault="00AB4DE2" w:rsidP="00F64FD5">
      <w:pPr>
        <w:pStyle w:val="Prrafodelista"/>
        <w:numPr>
          <w:ilvl w:val="0"/>
          <w:numId w:val="3"/>
        </w:numPr>
        <w:tabs>
          <w:tab w:val="left" w:pos="1470"/>
        </w:tabs>
        <w:spacing w:line="276" w:lineRule="auto"/>
      </w:pPr>
      <w:r>
        <w:rPr>
          <w:bCs/>
        </w:rPr>
        <w:t xml:space="preserve">Contar con computadora personal </w:t>
      </w:r>
    </w:p>
    <w:p w:rsidR="00E27FC1" w:rsidRPr="00E27FC1" w:rsidRDefault="00E27FC1" w:rsidP="00F64FD5">
      <w:pPr>
        <w:pStyle w:val="Prrafodelista"/>
        <w:tabs>
          <w:tab w:val="left" w:pos="1470"/>
        </w:tabs>
        <w:spacing w:line="276" w:lineRule="auto"/>
        <w:ind w:left="1440" w:firstLine="0"/>
      </w:pPr>
    </w:p>
    <w:p w:rsidR="00375391" w:rsidRPr="005B38DE" w:rsidRDefault="00375391" w:rsidP="00375391">
      <w:pPr>
        <w:tabs>
          <w:tab w:val="left" w:pos="1470"/>
        </w:tabs>
      </w:pPr>
      <w:r w:rsidRPr="005B38DE">
        <w:rPr>
          <w:rFonts w:ascii="Times New Roman" w:eastAsia="Times New Roman" w:hAnsi="Times New Roman" w:cs="Times New Roman"/>
          <w:b/>
          <w:sz w:val="24"/>
          <w:szCs w:val="24"/>
        </w:rPr>
        <w:t>8. Condiciones y Forma de pago</w:t>
      </w:r>
    </w:p>
    <w:p w:rsidR="00F933D9" w:rsidRPr="00F27E46" w:rsidRDefault="00375391" w:rsidP="00F27E46">
      <w:pPr>
        <w:tabs>
          <w:tab w:val="left" w:pos="147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B38DE">
        <w:rPr>
          <w:rFonts w:ascii="Times New Roman" w:eastAsia="Times New Roman" w:hAnsi="Times New Roman" w:cs="Times New Roman"/>
          <w:sz w:val="24"/>
          <w:szCs w:val="24"/>
        </w:rPr>
        <w:t xml:space="preserve">El pago se realizará de forma mensual en moneda nacional contra entrega de productos según cronograma de ejecución y presentación de informe mensual, el cual será consensuado y aprobado con las autoridades al inicio de la consultoría. Del monto de los honorarios se deducirá el impuesto sobre la renta  </w:t>
      </w:r>
      <w:r w:rsidRPr="005B38DE">
        <w:rPr>
          <w:rFonts w:ascii="Times New Roman" w:hAnsi="Times New Roman" w:cs="Times New Roman"/>
          <w:sz w:val="24"/>
          <w:szCs w:val="24"/>
        </w:rPr>
        <w:t>y la garantía de cumplimiento.</w:t>
      </w:r>
    </w:p>
    <w:p w:rsidR="00375391" w:rsidRPr="005B38DE" w:rsidRDefault="00375391" w:rsidP="00375391">
      <w:pPr>
        <w:tabs>
          <w:tab w:val="left" w:pos="1470"/>
        </w:tabs>
        <w:spacing w:line="240" w:lineRule="auto"/>
        <w:jc w:val="both"/>
      </w:pPr>
      <w:r w:rsidRPr="005B38DE">
        <w:rPr>
          <w:rFonts w:ascii="Times New Roman" w:eastAsia="Times New Roman" w:hAnsi="Times New Roman" w:cs="Times New Roman"/>
          <w:sz w:val="24"/>
          <w:szCs w:val="24"/>
        </w:rPr>
        <w:t>El valor del producto se desglosa de la siguiente manera:</w:t>
      </w:r>
    </w:p>
    <w:tbl>
      <w:tblPr>
        <w:tblStyle w:val="Tablaconcuadrcula"/>
        <w:tblpPr w:leftFromText="141" w:rightFromText="141" w:vertAnchor="text" w:horzAnchor="margin" w:tblpY="24"/>
        <w:tblOverlap w:val="never"/>
        <w:tblW w:w="8359" w:type="dxa"/>
        <w:tblLayout w:type="fixed"/>
        <w:tblLook w:val="04A0" w:firstRow="1" w:lastRow="0" w:firstColumn="1" w:lastColumn="0" w:noHBand="0" w:noVBand="1"/>
      </w:tblPr>
      <w:tblGrid>
        <w:gridCol w:w="2405"/>
        <w:gridCol w:w="2977"/>
        <w:gridCol w:w="2977"/>
      </w:tblGrid>
      <w:tr w:rsidR="00375391" w:rsidRPr="005B38DE" w:rsidTr="004A6EF6">
        <w:trPr>
          <w:trHeight w:val="699"/>
        </w:trPr>
        <w:tc>
          <w:tcPr>
            <w:tcW w:w="2405" w:type="dxa"/>
            <w:shd w:val="clear" w:color="auto" w:fill="B8CCE4" w:themeFill="accent1" w:themeFillTint="66"/>
          </w:tcPr>
          <w:p w:rsidR="00375391" w:rsidRPr="005B38DE" w:rsidRDefault="00375391" w:rsidP="004A6EF6">
            <w:pPr>
              <w:tabs>
                <w:tab w:val="left" w:pos="1470"/>
              </w:tabs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5B38DE">
              <w:rPr>
                <w:rFonts w:ascii="Times New Roman" w:hAnsi="Times New Roman"/>
                <w:b/>
              </w:rPr>
              <w:lastRenderedPageBreak/>
              <w:t>NO. PRODUCTO</w:t>
            </w:r>
          </w:p>
        </w:tc>
        <w:tc>
          <w:tcPr>
            <w:tcW w:w="2977" w:type="dxa"/>
            <w:shd w:val="clear" w:color="auto" w:fill="B8CCE4" w:themeFill="accent1" w:themeFillTint="66"/>
          </w:tcPr>
          <w:p w:rsidR="00375391" w:rsidRPr="005B38DE" w:rsidRDefault="00375391" w:rsidP="004A6EF6">
            <w:pPr>
              <w:tabs>
                <w:tab w:val="left" w:pos="1470"/>
              </w:tabs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5B38DE">
              <w:rPr>
                <w:rFonts w:ascii="Times New Roman" w:hAnsi="Times New Roman"/>
                <w:b/>
              </w:rPr>
              <w:t>MONTO BRUTO /PRODUCTO</w:t>
            </w:r>
          </w:p>
          <w:p w:rsidR="00375391" w:rsidRPr="005B38DE" w:rsidRDefault="00375391" w:rsidP="004A6EF6">
            <w:pPr>
              <w:tabs>
                <w:tab w:val="left" w:pos="1470"/>
              </w:tabs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5B38DE">
              <w:rPr>
                <w:rFonts w:ascii="Times New Roman" w:hAnsi="Times New Roman"/>
                <w:b/>
              </w:rPr>
              <w:t>(L)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375391" w:rsidRPr="00375391" w:rsidRDefault="00375391" w:rsidP="004A6EF6">
            <w:pPr>
              <w:tabs>
                <w:tab w:val="left" w:pos="1470"/>
              </w:tabs>
              <w:jc w:val="center"/>
              <w:rPr>
                <w:rFonts w:ascii="Times New Roman" w:hAnsi="Times New Roman"/>
                <w:b/>
                <w:lang w:val="es-HN"/>
              </w:rPr>
            </w:pPr>
            <w:r w:rsidRPr="00375391">
              <w:rPr>
                <w:rFonts w:ascii="Times New Roman" w:hAnsi="Times New Roman"/>
                <w:b/>
                <w:lang w:val="es-HN"/>
              </w:rPr>
              <w:t>FECHA MAXIMA DE  ENTREGA DE PRODUCTO</w:t>
            </w:r>
          </w:p>
        </w:tc>
      </w:tr>
      <w:tr w:rsidR="00375391" w:rsidRPr="005B38DE" w:rsidTr="004A6EF6">
        <w:tc>
          <w:tcPr>
            <w:tcW w:w="2405" w:type="dxa"/>
          </w:tcPr>
          <w:p w:rsidR="00375391" w:rsidRPr="005B38DE" w:rsidRDefault="00375391" w:rsidP="004A6EF6">
            <w:pPr>
              <w:tabs>
                <w:tab w:val="left" w:pos="147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Uno</w:t>
            </w:r>
          </w:p>
        </w:tc>
        <w:tc>
          <w:tcPr>
            <w:tcW w:w="2977" w:type="dxa"/>
          </w:tcPr>
          <w:p w:rsidR="00375391" w:rsidRPr="005B38DE" w:rsidRDefault="00375391" w:rsidP="004A6EF6">
            <w:pPr>
              <w:tabs>
                <w:tab w:val="left" w:pos="147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  <w:r w:rsidRPr="005B38DE">
              <w:rPr>
                <w:rFonts w:ascii="Times New Roman" w:hAnsi="Times New Roman"/>
              </w:rPr>
              <w:t>,000.00</w:t>
            </w:r>
          </w:p>
        </w:tc>
        <w:tc>
          <w:tcPr>
            <w:tcW w:w="2977" w:type="dxa"/>
          </w:tcPr>
          <w:p w:rsidR="00375391" w:rsidRPr="005B38DE" w:rsidRDefault="00375391" w:rsidP="004A6EF6">
            <w:pPr>
              <w:tabs>
                <w:tab w:val="left" w:pos="1470"/>
              </w:tabs>
              <w:jc w:val="center"/>
              <w:rPr>
                <w:rFonts w:ascii="Times New Roman" w:hAnsi="Times New Roman"/>
              </w:rPr>
            </w:pPr>
            <w:r w:rsidRPr="005B38DE">
              <w:rPr>
                <w:rFonts w:ascii="Times New Roman" w:hAnsi="Times New Roman"/>
              </w:rPr>
              <w:t>30 /09/18</w:t>
            </w:r>
          </w:p>
        </w:tc>
      </w:tr>
      <w:tr w:rsidR="00375391" w:rsidRPr="005B38DE" w:rsidTr="004A6EF6">
        <w:tc>
          <w:tcPr>
            <w:tcW w:w="2405" w:type="dxa"/>
          </w:tcPr>
          <w:p w:rsidR="00375391" w:rsidRPr="005B38DE" w:rsidRDefault="00375391" w:rsidP="004A6EF6">
            <w:pPr>
              <w:tabs>
                <w:tab w:val="left" w:pos="147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Dos</w:t>
            </w:r>
          </w:p>
        </w:tc>
        <w:tc>
          <w:tcPr>
            <w:tcW w:w="2977" w:type="dxa"/>
          </w:tcPr>
          <w:p w:rsidR="00375391" w:rsidRPr="005B38DE" w:rsidRDefault="00375391" w:rsidP="004A6EF6">
            <w:pPr>
              <w:tabs>
                <w:tab w:val="left" w:pos="147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  <w:r w:rsidRPr="005B38DE">
              <w:rPr>
                <w:rFonts w:ascii="Times New Roman" w:hAnsi="Times New Roman"/>
              </w:rPr>
              <w:t>,000.00</w:t>
            </w:r>
          </w:p>
        </w:tc>
        <w:tc>
          <w:tcPr>
            <w:tcW w:w="2977" w:type="dxa"/>
          </w:tcPr>
          <w:p w:rsidR="00375391" w:rsidRPr="005B38DE" w:rsidRDefault="00375391" w:rsidP="004A6EF6">
            <w:pPr>
              <w:tabs>
                <w:tab w:val="left" w:pos="1470"/>
              </w:tabs>
              <w:jc w:val="center"/>
              <w:rPr>
                <w:rFonts w:ascii="Times New Roman" w:hAnsi="Times New Roman"/>
              </w:rPr>
            </w:pPr>
            <w:r w:rsidRPr="005B38DE">
              <w:rPr>
                <w:rFonts w:ascii="Times New Roman" w:hAnsi="Times New Roman"/>
              </w:rPr>
              <w:t>31/10/18</w:t>
            </w:r>
          </w:p>
        </w:tc>
      </w:tr>
      <w:tr w:rsidR="00375391" w:rsidRPr="005B38DE" w:rsidTr="004A6EF6">
        <w:tc>
          <w:tcPr>
            <w:tcW w:w="2405" w:type="dxa"/>
          </w:tcPr>
          <w:p w:rsidR="00375391" w:rsidRPr="005B38DE" w:rsidRDefault="00375391" w:rsidP="004A6EF6">
            <w:pPr>
              <w:tabs>
                <w:tab w:val="left" w:pos="1470"/>
              </w:tabs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Tres</w:t>
            </w:r>
            <w:proofErr w:type="spellEnd"/>
          </w:p>
        </w:tc>
        <w:tc>
          <w:tcPr>
            <w:tcW w:w="2977" w:type="dxa"/>
          </w:tcPr>
          <w:p w:rsidR="00375391" w:rsidRPr="005B38DE" w:rsidRDefault="00375391" w:rsidP="004A6EF6">
            <w:pPr>
              <w:tabs>
                <w:tab w:val="left" w:pos="147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  <w:r w:rsidRPr="005B38DE">
              <w:rPr>
                <w:rFonts w:ascii="Times New Roman" w:hAnsi="Times New Roman"/>
              </w:rPr>
              <w:t>,000.00</w:t>
            </w:r>
          </w:p>
        </w:tc>
        <w:tc>
          <w:tcPr>
            <w:tcW w:w="2977" w:type="dxa"/>
          </w:tcPr>
          <w:p w:rsidR="00375391" w:rsidRPr="005B38DE" w:rsidRDefault="00375391" w:rsidP="004A6EF6">
            <w:pPr>
              <w:tabs>
                <w:tab w:val="left" w:pos="1470"/>
              </w:tabs>
              <w:jc w:val="center"/>
              <w:rPr>
                <w:rFonts w:ascii="Times New Roman" w:hAnsi="Times New Roman"/>
              </w:rPr>
            </w:pPr>
            <w:r w:rsidRPr="005B38DE">
              <w:rPr>
                <w:rFonts w:ascii="Times New Roman" w:hAnsi="Times New Roman"/>
              </w:rPr>
              <w:t>30/11/18</w:t>
            </w:r>
          </w:p>
        </w:tc>
      </w:tr>
      <w:tr w:rsidR="00375391" w:rsidRPr="005B38DE" w:rsidTr="004A6EF6">
        <w:trPr>
          <w:trHeight w:val="369"/>
        </w:trPr>
        <w:tc>
          <w:tcPr>
            <w:tcW w:w="2405" w:type="dxa"/>
          </w:tcPr>
          <w:p w:rsidR="00375391" w:rsidRPr="005B38DE" w:rsidRDefault="00375391" w:rsidP="004A6EF6">
            <w:pPr>
              <w:tabs>
                <w:tab w:val="left" w:pos="1470"/>
              </w:tabs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Cuatro</w:t>
            </w:r>
            <w:proofErr w:type="spellEnd"/>
          </w:p>
        </w:tc>
        <w:tc>
          <w:tcPr>
            <w:tcW w:w="2977" w:type="dxa"/>
          </w:tcPr>
          <w:p w:rsidR="00375391" w:rsidRPr="005B38DE" w:rsidRDefault="00375391" w:rsidP="004A6EF6">
            <w:pPr>
              <w:tabs>
                <w:tab w:val="left" w:pos="147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  <w:r w:rsidRPr="005B38DE">
              <w:rPr>
                <w:rFonts w:ascii="Times New Roman" w:hAnsi="Times New Roman"/>
              </w:rPr>
              <w:t>,000.00</w:t>
            </w:r>
          </w:p>
        </w:tc>
        <w:tc>
          <w:tcPr>
            <w:tcW w:w="2977" w:type="dxa"/>
          </w:tcPr>
          <w:p w:rsidR="00375391" w:rsidRPr="005B38DE" w:rsidRDefault="00375391" w:rsidP="004A6EF6">
            <w:pPr>
              <w:tabs>
                <w:tab w:val="left" w:pos="1470"/>
              </w:tabs>
              <w:jc w:val="center"/>
              <w:rPr>
                <w:rFonts w:ascii="Times New Roman" w:hAnsi="Times New Roman"/>
              </w:rPr>
            </w:pPr>
            <w:r w:rsidRPr="005B38DE">
              <w:rPr>
                <w:rFonts w:ascii="Times New Roman" w:hAnsi="Times New Roman"/>
              </w:rPr>
              <w:t>17/12/18</w:t>
            </w:r>
          </w:p>
        </w:tc>
      </w:tr>
      <w:tr w:rsidR="00375391" w:rsidRPr="005B38DE" w:rsidTr="004A6EF6">
        <w:trPr>
          <w:trHeight w:val="410"/>
        </w:trPr>
        <w:tc>
          <w:tcPr>
            <w:tcW w:w="2405" w:type="dxa"/>
            <w:shd w:val="clear" w:color="auto" w:fill="DBE5F1" w:themeFill="accent1" w:themeFillTint="33"/>
          </w:tcPr>
          <w:p w:rsidR="00375391" w:rsidRPr="005B38DE" w:rsidRDefault="00375391" w:rsidP="004A6EF6">
            <w:pPr>
              <w:tabs>
                <w:tab w:val="left" w:pos="1470"/>
              </w:tabs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5B38DE">
              <w:rPr>
                <w:rFonts w:ascii="Times New Roman" w:hAnsi="Times New Roman"/>
                <w:b/>
              </w:rPr>
              <w:t>Total</w:t>
            </w:r>
          </w:p>
        </w:tc>
        <w:tc>
          <w:tcPr>
            <w:tcW w:w="2977" w:type="dxa"/>
            <w:shd w:val="clear" w:color="auto" w:fill="DBE5F1" w:themeFill="accent1" w:themeFillTint="33"/>
          </w:tcPr>
          <w:p w:rsidR="00375391" w:rsidRPr="005B38DE" w:rsidRDefault="00375391" w:rsidP="004A6EF6">
            <w:pPr>
              <w:tabs>
                <w:tab w:val="left" w:pos="450"/>
                <w:tab w:val="center" w:pos="973"/>
                <w:tab w:val="left" w:pos="1470"/>
              </w:tabs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5B38DE"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</w:rPr>
              <w:t>120</w:t>
            </w:r>
            <w:r w:rsidRPr="005B38DE">
              <w:rPr>
                <w:rFonts w:ascii="Times New Roman" w:hAnsi="Times New Roman"/>
                <w:b/>
              </w:rPr>
              <w:t>,000.00</w:t>
            </w:r>
          </w:p>
        </w:tc>
        <w:tc>
          <w:tcPr>
            <w:tcW w:w="2977" w:type="dxa"/>
            <w:shd w:val="clear" w:color="auto" w:fill="DBE5F1" w:themeFill="accent1" w:themeFillTint="33"/>
          </w:tcPr>
          <w:p w:rsidR="00375391" w:rsidRPr="005B38DE" w:rsidRDefault="00375391" w:rsidP="004A6EF6">
            <w:pPr>
              <w:tabs>
                <w:tab w:val="left" w:pos="450"/>
                <w:tab w:val="center" w:pos="973"/>
                <w:tab w:val="left" w:pos="1470"/>
              </w:tabs>
              <w:jc w:val="center"/>
              <w:rPr>
                <w:rFonts w:ascii="Times New Roman" w:hAnsi="Times New Roman"/>
                <w:b/>
              </w:rPr>
            </w:pPr>
          </w:p>
        </w:tc>
      </w:tr>
    </w:tbl>
    <w:p w:rsidR="00375391" w:rsidRPr="005B38DE" w:rsidRDefault="00375391" w:rsidP="00375391">
      <w:pPr>
        <w:tabs>
          <w:tab w:val="left" w:pos="1470"/>
        </w:tabs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75391" w:rsidRPr="005B38DE" w:rsidRDefault="00375391" w:rsidP="00375391">
      <w:pPr>
        <w:tabs>
          <w:tab w:val="left" w:pos="147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5B38DE">
        <w:rPr>
          <w:rFonts w:ascii="Times New Roman" w:hAnsi="Times New Roman" w:cs="Times New Roman"/>
          <w:b/>
          <w:sz w:val="24"/>
          <w:szCs w:val="24"/>
        </w:rPr>
        <w:t>9. Monto de la Consultoría</w:t>
      </w:r>
    </w:p>
    <w:p w:rsidR="00375391" w:rsidRPr="005B38DE" w:rsidRDefault="00375391" w:rsidP="00375391">
      <w:pPr>
        <w:tabs>
          <w:tab w:val="left" w:pos="147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38DE">
        <w:rPr>
          <w:rFonts w:ascii="Times New Roman" w:hAnsi="Times New Roman" w:cs="Times New Roman"/>
          <w:sz w:val="24"/>
          <w:szCs w:val="24"/>
        </w:rPr>
        <w:t xml:space="preserve">El monto total de la consultoría es de </w:t>
      </w:r>
      <w:r w:rsidRPr="005B38D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CIENTO VEINTE </w:t>
      </w:r>
      <w:r w:rsidRPr="005B38DE">
        <w:rPr>
          <w:rFonts w:ascii="Times New Roman" w:hAnsi="Times New Roman" w:cs="Times New Roman"/>
          <w:b/>
          <w:sz w:val="24"/>
          <w:szCs w:val="24"/>
        </w:rPr>
        <w:t xml:space="preserve"> MIL LEMPIRAS EXACTOS (L </w:t>
      </w:r>
      <w:r>
        <w:rPr>
          <w:rFonts w:ascii="Times New Roman" w:hAnsi="Times New Roman" w:cs="Times New Roman"/>
          <w:b/>
          <w:sz w:val="24"/>
          <w:szCs w:val="24"/>
        </w:rPr>
        <w:t>120</w:t>
      </w:r>
      <w:r w:rsidRPr="005B38DE">
        <w:rPr>
          <w:rFonts w:ascii="Times New Roman" w:hAnsi="Times New Roman" w:cs="Times New Roman"/>
          <w:b/>
          <w:sz w:val="24"/>
          <w:szCs w:val="24"/>
        </w:rPr>
        <w:t>,000.00),</w:t>
      </w:r>
      <w:r>
        <w:rPr>
          <w:rFonts w:ascii="Times New Roman" w:hAnsi="Times New Roman" w:cs="Times New Roman"/>
          <w:sz w:val="24"/>
          <w:szCs w:val="24"/>
        </w:rPr>
        <w:t xml:space="preserve"> equivalente </w:t>
      </w:r>
      <w:r w:rsidRPr="005B38DE"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b/>
          <w:sz w:val="24"/>
          <w:szCs w:val="24"/>
        </w:rPr>
        <w:t>CUATRO (04)</w:t>
      </w:r>
      <w:r w:rsidRPr="005B38D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933D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B38DE">
        <w:rPr>
          <w:rFonts w:ascii="Times New Roman" w:hAnsi="Times New Roman" w:cs="Times New Roman"/>
          <w:sz w:val="24"/>
          <w:szCs w:val="24"/>
        </w:rPr>
        <w:t>pagos de</w:t>
      </w:r>
      <w:r w:rsidRPr="005B38D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TREINTA  MIL LEMPIRAS EXACTOS  (LPS. 30</w:t>
      </w:r>
      <w:r w:rsidRPr="005B38DE">
        <w:rPr>
          <w:rFonts w:ascii="Times New Roman" w:hAnsi="Times New Roman" w:cs="Times New Roman"/>
          <w:b/>
          <w:sz w:val="24"/>
          <w:szCs w:val="24"/>
        </w:rPr>
        <w:t xml:space="preserve">,000.00) </w:t>
      </w:r>
      <w:r w:rsidRPr="005B38DE">
        <w:rPr>
          <w:rFonts w:ascii="Times New Roman" w:hAnsi="Times New Roman" w:cs="Times New Roman"/>
          <w:sz w:val="24"/>
          <w:szCs w:val="24"/>
        </w:rPr>
        <w:t>cada uno, contra entrega de cada producto establecido en el numeral anterior, según lo estipulado en base a tiempo.</w:t>
      </w:r>
    </w:p>
    <w:p w:rsidR="00375391" w:rsidRPr="005B38DE" w:rsidRDefault="00375391" w:rsidP="00375391">
      <w:pPr>
        <w:tabs>
          <w:tab w:val="left" w:pos="147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5391" w:rsidRPr="005B38DE" w:rsidRDefault="00375391" w:rsidP="00375391">
      <w:pPr>
        <w:tabs>
          <w:tab w:val="left" w:pos="147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B38DE">
        <w:rPr>
          <w:rFonts w:ascii="Times New Roman" w:hAnsi="Times New Roman" w:cs="Times New Roman"/>
          <w:b/>
          <w:sz w:val="24"/>
          <w:szCs w:val="24"/>
        </w:rPr>
        <w:t>10. Impuestos</w:t>
      </w:r>
      <w:r w:rsidRPr="005B38D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57381" w:rsidRDefault="00375391" w:rsidP="00375391">
      <w:pPr>
        <w:tabs>
          <w:tab w:val="left" w:pos="147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8DE">
        <w:rPr>
          <w:rFonts w:ascii="Times New Roman" w:hAnsi="Times New Roman" w:cs="Times New Roman"/>
          <w:sz w:val="24"/>
          <w:szCs w:val="24"/>
        </w:rPr>
        <w:t>Se hará deducible el 12.5% del monto total de la consultoría equivalente al pago de honorarios profesionales por concepto de pago de impuesto sobre la renta ISR, valor equivalente a</w:t>
      </w:r>
      <w:r w:rsidRPr="005B38D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B38DE">
        <w:rPr>
          <w:rFonts w:ascii="Times New Roman" w:eastAsia="Times New Roman" w:hAnsi="Times New Roman" w:cs="Times New Roman"/>
          <w:b/>
          <w:sz w:val="24"/>
          <w:szCs w:val="24"/>
        </w:rPr>
        <w:t xml:space="preserve">Tres  Mil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Setecientos Cincuenta </w:t>
      </w:r>
      <w:r w:rsidRPr="005B38D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Lempiras  Exactos (L3</w:t>
      </w:r>
      <w:r w:rsidR="00F933D9">
        <w:rPr>
          <w:rFonts w:ascii="Times New Roman" w:eastAsia="Times New Roman" w:hAnsi="Times New Roman" w:cs="Times New Roman"/>
          <w:b/>
          <w:sz w:val="24"/>
          <w:szCs w:val="24"/>
        </w:rPr>
        <w:t>, 750.00</w:t>
      </w:r>
      <w:r w:rsidRPr="005B38DE">
        <w:rPr>
          <w:rFonts w:ascii="Times New Roman" w:eastAsia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mensuales, </w:t>
      </w:r>
      <w:r w:rsidRPr="00F47408">
        <w:rPr>
          <w:rFonts w:ascii="Times New Roman" w:eastAsia="Times New Roman" w:hAnsi="Times New Roman" w:cs="Times New Roman"/>
          <w:sz w:val="24"/>
          <w:szCs w:val="24"/>
        </w:rPr>
        <w:t>si presenta la Constancia de pagos a cuenta no se realizara la deducción.</w:t>
      </w:r>
    </w:p>
    <w:p w:rsidR="00A57381" w:rsidRPr="00F47408" w:rsidRDefault="00A57381" w:rsidP="00375391">
      <w:pPr>
        <w:tabs>
          <w:tab w:val="left" w:pos="147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75391" w:rsidRPr="005B38DE" w:rsidRDefault="00375391" w:rsidP="00375391">
      <w:pPr>
        <w:tabs>
          <w:tab w:val="left" w:pos="1470"/>
        </w:tabs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B38DE">
        <w:rPr>
          <w:rFonts w:ascii="Times New Roman" w:hAnsi="Times New Roman" w:cs="Times New Roman"/>
          <w:b/>
          <w:sz w:val="24"/>
          <w:szCs w:val="24"/>
        </w:rPr>
        <w:t>11. Garantía de Cumplimiento</w:t>
      </w:r>
    </w:p>
    <w:p w:rsidR="00375391" w:rsidRDefault="00375391" w:rsidP="003753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38DE">
        <w:rPr>
          <w:rFonts w:ascii="Times New Roman" w:hAnsi="Times New Roman" w:cs="Times New Roman"/>
          <w:sz w:val="24"/>
          <w:szCs w:val="24"/>
        </w:rPr>
        <w:t>En los contratos de consultoría la garantía de cumplimiento se constituirá mediante retenciones equivalentes al diez por ciento (10%) de cada pago parcial por concepto</w:t>
      </w:r>
      <w:r w:rsidRPr="005B38DE"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  <w:r w:rsidRPr="005B38DE">
        <w:rPr>
          <w:rFonts w:ascii="Times New Roman" w:hAnsi="Times New Roman" w:cs="Times New Roman"/>
          <w:sz w:val="24"/>
          <w:szCs w:val="24"/>
        </w:rPr>
        <w:t>de los honorarios. En los contratos para el diseño o supervisión de obras también será exigible una garantía equivalente al   quince por ciento (15%) de honorarios con exclusión de costos. valor equivalente a</w:t>
      </w:r>
      <w:r w:rsidRPr="005B38D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57381">
        <w:rPr>
          <w:rFonts w:ascii="Times New Roman" w:eastAsia="Times New Roman" w:hAnsi="Times New Roman" w:cs="Times New Roman"/>
          <w:b/>
          <w:sz w:val="24"/>
          <w:szCs w:val="24"/>
        </w:rPr>
        <w:t>Cuatro</w:t>
      </w:r>
      <w:r w:rsidRPr="005B38DE">
        <w:rPr>
          <w:rFonts w:ascii="Times New Roman" w:eastAsia="Times New Roman" w:hAnsi="Times New Roman" w:cs="Times New Roman"/>
          <w:b/>
          <w:sz w:val="24"/>
          <w:szCs w:val="24"/>
        </w:rPr>
        <w:t xml:space="preserve"> Mil</w:t>
      </w:r>
      <w:r w:rsidR="00A5738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5B38D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A57381">
        <w:rPr>
          <w:rFonts w:ascii="Times New Roman" w:eastAsia="Times New Roman" w:hAnsi="Times New Roman" w:cs="Times New Roman"/>
          <w:b/>
          <w:sz w:val="24"/>
          <w:szCs w:val="24"/>
        </w:rPr>
        <w:t>Quinientos</w:t>
      </w:r>
      <w:r w:rsidRPr="005B38D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Lempiras  Exactos (L</w:t>
      </w:r>
      <w:r w:rsidR="00A57381"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r w:rsidR="00A57381"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 w:rsidRPr="005B38DE">
        <w:rPr>
          <w:rFonts w:ascii="Times New Roman" w:eastAsia="Times New Roman" w:hAnsi="Times New Roman" w:cs="Times New Roman"/>
          <w:b/>
          <w:sz w:val="24"/>
          <w:szCs w:val="24"/>
        </w:rPr>
        <w:t xml:space="preserve">00.00) mensuales, </w:t>
      </w:r>
      <w:r w:rsidRPr="005B38DE">
        <w:rPr>
          <w:rFonts w:ascii="Times New Roman" w:eastAsia="Times New Roman" w:hAnsi="Times New Roman" w:cs="Times New Roman"/>
          <w:sz w:val="24"/>
          <w:szCs w:val="24"/>
        </w:rPr>
        <w:t>los cuales se reintegraran  al final de la Consultoría.</w:t>
      </w:r>
    </w:p>
    <w:p w:rsidR="00375391" w:rsidRPr="005B38DE" w:rsidRDefault="00375391" w:rsidP="0037539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5391" w:rsidRPr="005B38DE" w:rsidRDefault="00375391" w:rsidP="00375391">
      <w:pPr>
        <w:tabs>
          <w:tab w:val="left" w:pos="1470"/>
        </w:tabs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B38DE">
        <w:rPr>
          <w:rFonts w:ascii="Times New Roman" w:eastAsia="Times New Roman" w:hAnsi="Times New Roman" w:cs="Times New Roman"/>
          <w:b/>
          <w:sz w:val="24"/>
          <w:szCs w:val="24"/>
        </w:rPr>
        <w:t>12. Multas</w:t>
      </w:r>
    </w:p>
    <w:p w:rsidR="00375391" w:rsidRDefault="00375391" w:rsidP="00375391">
      <w:pPr>
        <w:autoSpaceDE w:val="0"/>
        <w:autoSpaceDN w:val="0"/>
        <w:adjustRightInd w:val="0"/>
        <w:spacing w:after="1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B38DE">
        <w:rPr>
          <w:rFonts w:ascii="Times New Roman" w:hAnsi="Times New Roman" w:cs="Times New Roman"/>
          <w:spacing w:val="1"/>
          <w:sz w:val="24"/>
          <w:szCs w:val="24"/>
        </w:rPr>
        <w:t>El contrato estará sujeto a lo establecido en el</w:t>
      </w:r>
      <w:r w:rsidRPr="005B38D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5B38DE">
        <w:rPr>
          <w:rFonts w:ascii="Times New Roman" w:eastAsia="Times New Roman" w:hAnsi="Times New Roman" w:cs="Times New Roman"/>
          <w:bCs/>
          <w:sz w:val="24"/>
          <w:szCs w:val="24"/>
        </w:rPr>
        <w:t>ARTÍCULO 67 de las Disposiciones Generales</w:t>
      </w:r>
      <w:r w:rsidRPr="001A31FF">
        <w:rPr>
          <w:rFonts w:ascii="Times New Roman" w:eastAsia="Times New Roman" w:hAnsi="Times New Roman" w:cs="Times New Roman"/>
          <w:bCs/>
          <w:sz w:val="24"/>
          <w:szCs w:val="24"/>
        </w:rPr>
        <w:t xml:space="preserve"> del Presupuesto de Ingresos y Egresos de la República, ejercicio fiscal 2018, publicadas en el Diario Oficial La Gaceta el viernes 19 de enero de 2018, el cual establece que: “</w:t>
      </w:r>
      <w:r w:rsidRPr="001A31FF">
        <w:rPr>
          <w:rFonts w:ascii="Times New Roman" w:eastAsia="Times New Roman" w:hAnsi="Times New Roman" w:cs="Times New Roman"/>
          <w:i/>
          <w:sz w:val="24"/>
          <w:szCs w:val="24"/>
        </w:rPr>
        <w:t xml:space="preserve">En observancia a lo dispuesto en el Artículo 72, párrafos segundo y tercero, de la Ley de </w:t>
      </w:r>
      <w:r w:rsidRPr="001A31FF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Contratación del Estado, la multa diaria aplicable se fija en cero punto treinta y seis por ciento (0.36%), en relación con el monto total del contrato por el incumplimiento del plazo y la misma debe especificarse tanto en el pliego de condiciones como en el contrato de Construcción y Supervisión de Obras Públicas.</w:t>
      </w:r>
    </w:p>
    <w:p w:rsidR="00375391" w:rsidRPr="004030F3" w:rsidRDefault="00375391" w:rsidP="007358ED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375391" w:rsidRPr="001A31FF" w:rsidRDefault="00375391" w:rsidP="00375391">
      <w:pPr>
        <w:tabs>
          <w:tab w:val="left" w:pos="147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1A31FF">
        <w:rPr>
          <w:rFonts w:ascii="Times New Roman" w:hAnsi="Times New Roman" w:cs="Times New Roman"/>
          <w:b/>
          <w:sz w:val="24"/>
          <w:szCs w:val="24"/>
        </w:rPr>
        <w:t>13. Contraparte</w:t>
      </w:r>
    </w:p>
    <w:p w:rsidR="007358ED" w:rsidRPr="001A31FF" w:rsidRDefault="00375391" w:rsidP="00375391">
      <w:pPr>
        <w:tabs>
          <w:tab w:val="left" w:pos="147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La DGDP apoyará</w:t>
      </w:r>
      <w:r w:rsidRPr="001A31FF">
        <w:rPr>
          <w:rFonts w:ascii="Times New Roman" w:eastAsia="Times New Roman" w:hAnsi="Times New Roman" w:cs="Times New Roman"/>
          <w:sz w:val="24"/>
          <w:szCs w:val="24"/>
        </w:rPr>
        <w:t xml:space="preserve"> a la consultoría mediante transporte y viáticos para realizar giras de evaluación en sitio, siempre y cuando cuenten con el visto bueno de la dirección general o a quien </w:t>
      </w:r>
      <w:r w:rsidR="00894CDA" w:rsidRPr="001A31FF">
        <w:rPr>
          <w:rFonts w:ascii="Times New Roman" w:eastAsia="Times New Roman" w:hAnsi="Times New Roman" w:cs="Times New Roman"/>
          <w:sz w:val="24"/>
          <w:szCs w:val="24"/>
        </w:rPr>
        <w:t>está</w:t>
      </w:r>
      <w:r w:rsidRPr="001A31FF">
        <w:rPr>
          <w:rFonts w:ascii="Times New Roman" w:eastAsia="Times New Roman" w:hAnsi="Times New Roman" w:cs="Times New Roman"/>
          <w:sz w:val="24"/>
          <w:szCs w:val="24"/>
        </w:rPr>
        <w:t xml:space="preserve"> delegue. La Consultoría será responsable de la impresión de los documentos y dispositivos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(equipo) </w:t>
      </w:r>
      <w:r w:rsidRPr="001A31FF">
        <w:rPr>
          <w:rFonts w:ascii="Times New Roman" w:eastAsia="Times New Roman" w:hAnsi="Times New Roman" w:cs="Times New Roman"/>
          <w:sz w:val="24"/>
          <w:szCs w:val="24"/>
        </w:rPr>
        <w:t>necesarios para presentación y entrega de los informes mensuales, informe final y archivos digitales para los productos requeridos.</w:t>
      </w:r>
    </w:p>
    <w:p w:rsidR="00375391" w:rsidRPr="001A31FF" w:rsidRDefault="00375391" w:rsidP="00375391">
      <w:pPr>
        <w:spacing w:after="1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A31FF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1A31FF">
        <w:rPr>
          <w:rFonts w:ascii="Times New Roman" w:hAnsi="Times New Roman" w:cs="Times New Roman"/>
          <w:b/>
          <w:sz w:val="24"/>
          <w:szCs w:val="24"/>
        </w:rPr>
        <w:t>. Supervisión y aprobación</w:t>
      </w:r>
    </w:p>
    <w:p w:rsidR="00375391" w:rsidRDefault="00375391" w:rsidP="00375391">
      <w:pPr>
        <w:spacing w:after="120"/>
        <w:jc w:val="both"/>
        <w:rPr>
          <w:rFonts w:ascii="Times New Roman" w:hAnsi="Times New Roman" w:cs="Times New Roman"/>
          <w:sz w:val="24"/>
          <w:szCs w:val="24"/>
          <w:lang w:val="es-MX"/>
        </w:rPr>
      </w:pPr>
      <w:r w:rsidRPr="001A31FF">
        <w:rPr>
          <w:rFonts w:ascii="Times New Roman" w:hAnsi="Times New Roman" w:cs="Times New Roman"/>
          <w:sz w:val="24"/>
          <w:szCs w:val="24"/>
          <w:lang w:val="es-MX"/>
        </w:rPr>
        <w:t>La dependencia responsable  para la supervisión y aprobación de los productos de esta Consultoría estará bajo la coordinación de la Dirección General de Desarrollo Profesional  y visto Bueno de la Sub-Secretaría de Asuntos Técnico Pedagógicos.</w:t>
      </w:r>
    </w:p>
    <w:p w:rsidR="007358ED" w:rsidRPr="001A31FF" w:rsidRDefault="007358ED" w:rsidP="00375391">
      <w:pPr>
        <w:spacing w:after="120"/>
        <w:jc w:val="both"/>
        <w:rPr>
          <w:rFonts w:ascii="Times New Roman" w:hAnsi="Times New Roman" w:cs="Times New Roman"/>
          <w:sz w:val="24"/>
          <w:szCs w:val="24"/>
          <w:lang w:val="es-MX"/>
        </w:rPr>
      </w:pPr>
    </w:p>
    <w:p w:rsidR="00375391" w:rsidRPr="001A31FF" w:rsidRDefault="00375391" w:rsidP="00375391">
      <w:pPr>
        <w:spacing w:after="1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A31FF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1A31FF">
        <w:rPr>
          <w:rFonts w:ascii="Times New Roman" w:hAnsi="Times New Roman" w:cs="Times New Roman"/>
          <w:b/>
          <w:sz w:val="24"/>
          <w:szCs w:val="24"/>
        </w:rPr>
        <w:t>. Condiciones de participación</w:t>
      </w:r>
    </w:p>
    <w:p w:rsidR="00375391" w:rsidRPr="004030F3" w:rsidRDefault="00375391" w:rsidP="00375391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4030F3">
        <w:rPr>
          <w:rFonts w:ascii="Times New Roman" w:hAnsi="Times New Roman" w:cs="Times New Roman"/>
          <w:sz w:val="24"/>
          <w:szCs w:val="24"/>
        </w:rPr>
        <w:t xml:space="preserve">Los interesados en participar deberán entregar  en la Dirección General de Adquisiciones, ubicada en el Edificio Principal de la Secretaría de Educación Primera avenida entre segunda y tercera calle, Comayagüela M.D.C., Honduras, C.A., </w:t>
      </w:r>
      <w:r w:rsidRPr="002A1CD7">
        <w:rPr>
          <w:rFonts w:ascii="Times New Roman" w:hAnsi="Times New Roman" w:cs="Times New Roman"/>
          <w:b/>
          <w:sz w:val="24"/>
          <w:szCs w:val="24"/>
        </w:rPr>
        <w:t xml:space="preserve">a más tardar a las 5:00 p.m. del día </w:t>
      </w:r>
      <w:r w:rsidR="002A1CD7" w:rsidRPr="002A1CD7">
        <w:rPr>
          <w:rFonts w:ascii="Times New Roman" w:hAnsi="Times New Roman" w:cs="Times New Roman"/>
          <w:b/>
          <w:sz w:val="24"/>
          <w:szCs w:val="24"/>
        </w:rPr>
        <w:t>7</w:t>
      </w:r>
      <w:r w:rsidR="00E515C0" w:rsidRPr="002A1CD7">
        <w:rPr>
          <w:rFonts w:ascii="Times New Roman" w:hAnsi="Times New Roman" w:cs="Times New Roman"/>
          <w:b/>
          <w:sz w:val="24"/>
          <w:szCs w:val="24"/>
        </w:rPr>
        <w:t xml:space="preserve"> de </w:t>
      </w:r>
      <w:r w:rsidR="002A1CD7" w:rsidRPr="002A1CD7">
        <w:rPr>
          <w:rFonts w:ascii="Times New Roman" w:hAnsi="Times New Roman" w:cs="Times New Roman"/>
          <w:b/>
          <w:sz w:val="24"/>
          <w:szCs w:val="24"/>
        </w:rPr>
        <w:t>septiembre</w:t>
      </w:r>
      <w:r w:rsidRPr="002A1CD7">
        <w:rPr>
          <w:rFonts w:ascii="Times New Roman" w:hAnsi="Times New Roman" w:cs="Times New Roman"/>
          <w:b/>
          <w:sz w:val="24"/>
          <w:szCs w:val="24"/>
        </w:rPr>
        <w:t xml:space="preserve"> de mes del año en curso,</w:t>
      </w:r>
      <w:r w:rsidRPr="00E515C0">
        <w:rPr>
          <w:rFonts w:ascii="Times New Roman" w:hAnsi="Times New Roman" w:cs="Times New Roman"/>
          <w:sz w:val="24"/>
          <w:szCs w:val="24"/>
        </w:rPr>
        <w:t xml:space="preserve"> un sobre cerrado debidamente rotulado con su nombre</w:t>
      </w:r>
      <w:r w:rsidRPr="004030F3">
        <w:rPr>
          <w:rFonts w:ascii="Times New Roman" w:hAnsi="Times New Roman" w:cs="Times New Roman"/>
          <w:sz w:val="24"/>
          <w:szCs w:val="24"/>
        </w:rPr>
        <w:t xml:space="preserve"> completo, número de identidad, número y nombre del proceso para el cual desea aplicar, adjuntando lo siguiente:</w:t>
      </w:r>
      <w:bookmarkStart w:id="0" w:name="_GoBack"/>
      <w:bookmarkEnd w:id="0"/>
    </w:p>
    <w:p w:rsidR="00375391" w:rsidRPr="004030F3" w:rsidRDefault="00375391" w:rsidP="00375391">
      <w:pPr>
        <w:numPr>
          <w:ilvl w:val="0"/>
          <w:numId w:val="11"/>
        </w:numPr>
        <w:spacing w:after="1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30F3">
        <w:rPr>
          <w:rFonts w:ascii="Times New Roman" w:hAnsi="Times New Roman" w:cs="Times New Roman"/>
          <w:sz w:val="24"/>
          <w:szCs w:val="24"/>
        </w:rPr>
        <w:t>Currículo Vitae Profesional</w:t>
      </w:r>
    </w:p>
    <w:p w:rsidR="00375391" w:rsidRPr="004030F3" w:rsidRDefault="00375391" w:rsidP="00375391">
      <w:pPr>
        <w:numPr>
          <w:ilvl w:val="0"/>
          <w:numId w:val="11"/>
        </w:numPr>
        <w:spacing w:after="1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30F3">
        <w:rPr>
          <w:rFonts w:ascii="Times New Roman" w:hAnsi="Times New Roman" w:cs="Times New Roman"/>
          <w:sz w:val="24"/>
          <w:szCs w:val="24"/>
        </w:rPr>
        <w:t>Copias de Títulos Diplomas referidos en el Currículo (no se tomaran en cuenta los currículos que no adjunten esta documentación, ya que la misma servirá de base para la ponderación)</w:t>
      </w:r>
    </w:p>
    <w:p w:rsidR="00375391" w:rsidRPr="004030F3" w:rsidRDefault="00375391" w:rsidP="00375391">
      <w:pPr>
        <w:numPr>
          <w:ilvl w:val="0"/>
          <w:numId w:val="11"/>
        </w:numPr>
        <w:spacing w:after="1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30F3">
        <w:rPr>
          <w:rFonts w:ascii="Times New Roman" w:hAnsi="Times New Roman" w:cs="Times New Roman"/>
          <w:sz w:val="24"/>
          <w:szCs w:val="24"/>
        </w:rPr>
        <w:t>Copia de la Tarjeta de Identidad</w:t>
      </w:r>
    </w:p>
    <w:p w:rsidR="00375391" w:rsidRPr="004030F3" w:rsidRDefault="00375391" w:rsidP="00375391">
      <w:pPr>
        <w:numPr>
          <w:ilvl w:val="0"/>
          <w:numId w:val="11"/>
        </w:numPr>
        <w:spacing w:after="1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30F3">
        <w:rPr>
          <w:rFonts w:ascii="Times New Roman" w:hAnsi="Times New Roman" w:cs="Times New Roman"/>
          <w:sz w:val="24"/>
          <w:szCs w:val="24"/>
        </w:rPr>
        <w:t>Copia de PIN SIAFI (si no lo tiene puede tramitarlo posteriormente)</w:t>
      </w:r>
    </w:p>
    <w:p w:rsidR="00375391" w:rsidRPr="004030F3" w:rsidRDefault="00375391" w:rsidP="00375391">
      <w:pPr>
        <w:numPr>
          <w:ilvl w:val="0"/>
          <w:numId w:val="11"/>
        </w:numPr>
        <w:spacing w:after="1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30F3">
        <w:rPr>
          <w:rFonts w:ascii="Times New Roman" w:hAnsi="Times New Roman" w:cs="Times New Roman"/>
          <w:sz w:val="24"/>
          <w:szCs w:val="24"/>
        </w:rPr>
        <w:t>Los interesados deberán estar suscritos al nuevo régimen de facturación (si aún no están inscritos podrán realizar el trámite posteriormente).</w:t>
      </w:r>
    </w:p>
    <w:p w:rsidR="00375391" w:rsidRPr="004030F3" w:rsidRDefault="00375391" w:rsidP="00375391">
      <w:pPr>
        <w:numPr>
          <w:ilvl w:val="0"/>
          <w:numId w:val="11"/>
        </w:numPr>
        <w:spacing w:after="1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Constancia de colegiación.</w:t>
      </w:r>
    </w:p>
    <w:p w:rsidR="00375391" w:rsidRPr="004030F3" w:rsidRDefault="00375391" w:rsidP="007358ED">
      <w:pPr>
        <w:tabs>
          <w:tab w:val="left" w:pos="1470"/>
        </w:tabs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375391" w:rsidRPr="004030F3" w:rsidSect="003E6DC8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5E60" w:rsidRDefault="00E65E60" w:rsidP="00EC63DB">
      <w:pPr>
        <w:spacing w:after="0" w:line="240" w:lineRule="auto"/>
      </w:pPr>
      <w:r>
        <w:separator/>
      </w:r>
    </w:p>
  </w:endnote>
  <w:endnote w:type="continuationSeparator" w:id="0">
    <w:p w:rsidR="00E65E60" w:rsidRDefault="00E65E60" w:rsidP="00EC63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09227547"/>
      <w:docPartObj>
        <w:docPartGallery w:val="Page Numbers (Bottom of Page)"/>
        <w:docPartUnique/>
      </w:docPartObj>
    </w:sdtPr>
    <w:sdtEndPr/>
    <w:sdtContent>
      <w:p w:rsidR="00157301" w:rsidRDefault="00157301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A1CD7" w:rsidRPr="002A1CD7">
          <w:rPr>
            <w:noProof/>
            <w:lang w:val="es-ES"/>
          </w:rPr>
          <w:t>7</w:t>
        </w:r>
        <w:r>
          <w:fldChar w:fldCharType="end"/>
        </w:r>
      </w:p>
    </w:sdtContent>
  </w:sdt>
  <w:p w:rsidR="00157301" w:rsidRDefault="0015730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5E60" w:rsidRDefault="00E65E60" w:rsidP="00EC63DB">
      <w:pPr>
        <w:spacing w:after="0" w:line="240" w:lineRule="auto"/>
      </w:pPr>
      <w:r>
        <w:separator/>
      </w:r>
    </w:p>
  </w:footnote>
  <w:footnote w:type="continuationSeparator" w:id="0">
    <w:p w:rsidR="00E65E60" w:rsidRDefault="00E65E60" w:rsidP="00EC63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3F78" w:rsidRDefault="00433F78">
    <w:pPr>
      <w:pStyle w:val="Encabezado"/>
    </w:pPr>
  </w:p>
  <w:p w:rsidR="00433F78" w:rsidRDefault="00433F78">
    <w:pPr>
      <w:pStyle w:val="Encabezado"/>
    </w:pPr>
    <w:r>
      <w:rPr>
        <w:noProof/>
        <w:sz w:val="16"/>
        <w:szCs w:val="16"/>
        <w:lang w:eastAsia="es-HN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1901190</wp:posOffset>
          </wp:positionH>
          <wp:positionV relativeFrom="paragraph">
            <wp:posOffset>-382270</wp:posOffset>
          </wp:positionV>
          <wp:extent cx="1924050" cy="1000125"/>
          <wp:effectExtent l="19050" t="0" r="0" b="0"/>
          <wp:wrapThrough wrapText="bothSides">
            <wp:wrapPolygon edited="0">
              <wp:start x="-214" y="0"/>
              <wp:lineTo x="-214" y="21394"/>
              <wp:lineTo x="21600" y="21394"/>
              <wp:lineTo x="21600" y="0"/>
              <wp:lineTo x="-214" y="0"/>
            </wp:wrapPolygon>
          </wp:wrapThrough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UB MARCA SECRETAR+ìA DE EDUCACI+ôN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4050" cy="1000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433F78" w:rsidRDefault="00433F78" w:rsidP="00433F78">
    <w:pPr>
      <w:pStyle w:val="Encabezado"/>
      <w:tabs>
        <w:tab w:val="clear" w:pos="4419"/>
        <w:tab w:val="clear" w:pos="8838"/>
        <w:tab w:val="left" w:pos="3480"/>
      </w:tabs>
    </w:pPr>
    <w:r>
      <w:tab/>
    </w:r>
  </w:p>
  <w:p w:rsidR="00433F78" w:rsidRDefault="00433F78">
    <w:pPr>
      <w:pStyle w:val="Encabezado"/>
    </w:pPr>
  </w:p>
  <w:p w:rsidR="00433F78" w:rsidRDefault="00433F78">
    <w:pPr>
      <w:pStyle w:val="Encabezado"/>
    </w:pPr>
  </w:p>
  <w:p w:rsidR="00433F78" w:rsidRPr="00433F78" w:rsidRDefault="00433F78" w:rsidP="00433F78">
    <w:pPr>
      <w:tabs>
        <w:tab w:val="left" w:pos="6540"/>
      </w:tabs>
      <w:spacing w:after="0" w:line="240" w:lineRule="auto"/>
      <w:jc w:val="center"/>
      <w:rPr>
        <w:rFonts w:ascii="Times New Roman" w:eastAsia="Times New Roman" w:hAnsi="Times New Roman" w:cs="Times New Roman"/>
        <w:b/>
        <w:lang w:val="es-ES" w:eastAsia="es-ES"/>
      </w:rPr>
    </w:pPr>
    <w:r w:rsidRPr="00433F78">
      <w:rPr>
        <w:rFonts w:ascii="Times New Roman" w:eastAsia="Times New Roman" w:hAnsi="Times New Roman" w:cs="Times New Roman"/>
        <w:b/>
        <w:lang w:val="es-ES" w:eastAsia="es-ES"/>
      </w:rPr>
      <w:t>DIRECCIÓN GENERAL DE DESARROLLO PROFESIONAL</w:t>
    </w:r>
  </w:p>
  <w:p w:rsidR="00433F78" w:rsidRDefault="00433F78" w:rsidP="00433F78">
    <w:pPr>
      <w:pStyle w:val="Encabezado"/>
      <w:tabs>
        <w:tab w:val="clear" w:pos="4419"/>
        <w:tab w:val="clear" w:pos="8838"/>
        <w:tab w:val="left" w:pos="132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8F0E6E"/>
    <w:multiLevelType w:val="hybridMultilevel"/>
    <w:tmpl w:val="6AEEC39E"/>
    <w:lvl w:ilvl="0" w:tplc="2BD4AF1C">
      <w:start w:val="1"/>
      <w:numFmt w:val="lowerRoman"/>
      <w:lvlText w:val="%1."/>
      <w:lvlJc w:val="right"/>
      <w:pPr>
        <w:ind w:left="720" w:hanging="360"/>
      </w:pPr>
      <w:rPr>
        <w:lang w:val="es-HN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0474F5"/>
    <w:multiLevelType w:val="hybridMultilevel"/>
    <w:tmpl w:val="894E0A4A"/>
    <w:lvl w:ilvl="0" w:tplc="4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80A0019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217EAB"/>
    <w:multiLevelType w:val="hybridMultilevel"/>
    <w:tmpl w:val="5D76D386"/>
    <w:lvl w:ilvl="0" w:tplc="4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62B6A99"/>
    <w:multiLevelType w:val="hybridMultilevel"/>
    <w:tmpl w:val="2CC845E8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B04848"/>
    <w:multiLevelType w:val="hybridMultilevel"/>
    <w:tmpl w:val="FE9A18C0"/>
    <w:lvl w:ilvl="0" w:tplc="A414FE5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7017C1"/>
    <w:multiLevelType w:val="hybridMultilevel"/>
    <w:tmpl w:val="D8FE0DD2"/>
    <w:lvl w:ilvl="0" w:tplc="480A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A3741B2"/>
    <w:multiLevelType w:val="hybridMultilevel"/>
    <w:tmpl w:val="FC34F7CA"/>
    <w:lvl w:ilvl="0" w:tplc="4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AD54AE6"/>
    <w:multiLevelType w:val="hybridMultilevel"/>
    <w:tmpl w:val="A9D4AC10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0A2428"/>
    <w:multiLevelType w:val="hybridMultilevel"/>
    <w:tmpl w:val="8FFC355A"/>
    <w:lvl w:ilvl="0" w:tplc="4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6CF40FB"/>
    <w:multiLevelType w:val="hybridMultilevel"/>
    <w:tmpl w:val="5C14BF36"/>
    <w:lvl w:ilvl="0" w:tplc="4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77885B7D"/>
    <w:multiLevelType w:val="hybridMultilevel"/>
    <w:tmpl w:val="3CC2665A"/>
    <w:lvl w:ilvl="0" w:tplc="4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C9E12E4"/>
    <w:multiLevelType w:val="hybridMultilevel"/>
    <w:tmpl w:val="6B14456C"/>
    <w:lvl w:ilvl="0" w:tplc="480A000F">
      <w:start w:val="1"/>
      <w:numFmt w:val="decimal"/>
      <w:lvlText w:val="%1."/>
      <w:lvlJc w:val="left"/>
      <w:pPr>
        <w:ind w:left="720" w:hanging="360"/>
      </w:p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EF16E3"/>
    <w:multiLevelType w:val="multilevel"/>
    <w:tmpl w:val="0E5C2E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Zero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7EB8399C"/>
    <w:multiLevelType w:val="hybridMultilevel"/>
    <w:tmpl w:val="97D2D284"/>
    <w:lvl w:ilvl="0" w:tplc="889890CE">
      <w:start w:val="4"/>
      <w:numFmt w:val="decimal"/>
      <w:lvlText w:val="%1"/>
      <w:lvlJc w:val="left"/>
      <w:pPr>
        <w:ind w:left="10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55" w:hanging="360"/>
      </w:pPr>
    </w:lvl>
    <w:lvl w:ilvl="2" w:tplc="0409001B" w:tentative="1">
      <w:start w:val="1"/>
      <w:numFmt w:val="lowerRoman"/>
      <w:lvlText w:val="%3."/>
      <w:lvlJc w:val="right"/>
      <w:pPr>
        <w:ind w:left="2475" w:hanging="180"/>
      </w:pPr>
    </w:lvl>
    <w:lvl w:ilvl="3" w:tplc="0409000F" w:tentative="1">
      <w:start w:val="1"/>
      <w:numFmt w:val="decimal"/>
      <w:lvlText w:val="%4."/>
      <w:lvlJc w:val="left"/>
      <w:pPr>
        <w:ind w:left="3195" w:hanging="360"/>
      </w:pPr>
    </w:lvl>
    <w:lvl w:ilvl="4" w:tplc="04090019" w:tentative="1">
      <w:start w:val="1"/>
      <w:numFmt w:val="lowerLetter"/>
      <w:lvlText w:val="%5."/>
      <w:lvlJc w:val="left"/>
      <w:pPr>
        <w:ind w:left="3915" w:hanging="360"/>
      </w:pPr>
    </w:lvl>
    <w:lvl w:ilvl="5" w:tplc="0409001B" w:tentative="1">
      <w:start w:val="1"/>
      <w:numFmt w:val="lowerRoman"/>
      <w:lvlText w:val="%6."/>
      <w:lvlJc w:val="right"/>
      <w:pPr>
        <w:ind w:left="4635" w:hanging="180"/>
      </w:pPr>
    </w:lvl>
    <w:lvl w:ilvl="6" w:tplc="0409000F" w:tentative="1">
      <w:start w:val="1"/>
      <w:numFmt w:val="decimal"/>
      <w:lvlText w:val="%7."/>
      <w:lvlJc w:val="left"/>
      <w:pPr>
        <w:ind w:left="5355" w:hanging="360"/>
      </w:pPr>
    </w:lvl>
    <w:lvl w:ilvl="7" w:tplc="04090019" w:tentative="1">
      <w:start w:val="1"/>
      <w:numFmt w:val="lowerLetter"/>
      <w:lvlText w:val="%8."/>
      <w:lvlJc w:val="left"/>
      <w:pPr>
        <w:ind w:left="6075" w:hanging="360"/>
      </w:pPr>
    </w:lvl>
    <w:lvl w:ilvl="8" w:tplc="040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14" w15:restartNumberingAfterBreak="0">
    <w:nsid w:val="7F1A5E40"/>
    <w:multiLevelType w:val="hybridMultilevel"/>
    <w:tmpl w:val="ADD6967E"/>
    <w:lvl w:ilvl="0" w:tplc="4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0"/>
  </w:num>
  <w:num w:numId="3">
    <w:abstractNumId w:val="5"/>
  </w:num>
  <w:num w:numId="4">
    <w:abstractNumId w:val="11"/>
  </w:num>
  <w:num w:numId="5">
    <w:abstractNumId w:val="13"/>
  </w:num>
  <w:num w:numId="6">
    <w:abstractNumId w:val="3"/>
  </w:num>
  <w:num w:numId="7">
    <w:abstractNumId w:val="4"/>
  </w:num>
  <w:num w:numId="8">
    <w:abstractNumId w:val="0"/>
  </w:num>
  <w:num w:numId="9">
    <w:abstractNumId w:val="12"/>
  </w:num>
  <w:num w:numId="10">
    <w:abstractNumId w:val="8"/>
  </w:num>
  <w:num w:numId="11">
    <w:abstractNumId w:val="7"/>
  </w:num>
  <w:num w:numId="12">
    <w:abstractNumId w:val="2"/>
  </w:num>
  <w:num w:numId="13">
    <w:abstractNumId w:val="6"/>
  </w:num>
  <w:num w:numId="14">
    <w:abstractNumId w:val="14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3C2C"/>
    <w:rsid w:val="000067D6"/>
    <w:rsid w:val="000078DF"/>
    <w:rsid w:val="00010F18"/>
    <w:rsid w:val="00014F2B"/>
    <w:rsid w:val="000333F5"/>
    <w:rsid w:val="00040219"/>
    <w:rsid w:val="00045988"/>
    <w:rsid w:val="000606A7"/>
    <w:rsid w:val="00060E70"/>
    <w:rsid w:val="000623F1"/>
    <w:rsid w:val="00076786"/>
    <w:rsid w:val="0007710C"/>
    <w:rsid w:val="000938C0"/>
    <w:rsid w:val="000961C1"/>
    <w:rsid w:val="000B522D"/>
    <w:rsid w:val="000D4521"/>
    <w:rsid w:val="0010018E"/>
    <w:rsid w:val="00104770"/>
    <w:rsid w:val="0014749D"/>
    <w:rsid w:val="00157301"/>
    <w:rsid w:val="00160EAA"/>
    <w:rsid w:val="00163484"/>
    <w:rsid w:val="0018097C"/>
    <w:rsid w:val="00183874"/>
    <w:rsid w:val="0019035E"/>
    <w:rsid w:val="001E0A12"/>
    <w:rsid w:val="001E6AD6"/>
    <w:rsid w:val="001F5EA6"/>
    <w:rsid w:val="00216119"/>
    <w:rsid w:val="00217B9D"/>
    <w:rsid w:val="00227282"/>
    <w:rsid w:val="00227CF1"/>
    <w:rsid w:val="00236733"/>
    <w:rsid w:val="0026196A"/>
    <w:rsid w:val="002663D2"/>
    <w:rsid w:val="002669EB"/>
    <w:rsid w:val="0027166E"/>
    <w:rsid w:val="00277C9C"/>
    <w:rsid w:val="0028530C"/>
    <w:rsid w:val="002A1CD7"/>
    <w:rsid w:val="002A5F06"/>
    <w:rsid w:val="002B371F"/>
    <w:rsid w:val="003008FA"/>
    <w:rsid w:val="00304B3D"/>
    <w:rsid w:val="00310992"/>
    <w:rsid w:val="00324B72"/>
    <w:rsid w:val="00341B79"/>
    <w:rsid w:val="0034477D"/>
    <w:rsid w:val="00351A1F"/>
    <w:rsid w:val="00356E89"/>
    <w:rsid w:val="003625A4"/>
    <w:rsid w:val="00375391"/>
    <w:rsid w:val="00375D20"/>
    <w:rsid w:val="003827FB"/>
    <w:rsid w:val="0038446E"/>
    <w:rsid w:val="003A0F7D"/>
    <w:rsid w:val="003C0502"/>
    <w:rsid w:val="003C197E"/>
    <w:rsid w:val="003C5071"/>
    <w:rsid w:val="003E19EA"/>
    <w:rsid w:val="003E6DC8"/>
    <w:rsid w:val="003F0F7F"/>
    <w:rsid w:val="004006FF"/>
    <w:rsid w:val="00402C53"/>
    <w:rsid w:val="00411B77"/>
    <w:rsid w:val="004135BB"/>
    <w:rsid w:val="00416A64"/>
    <w:rsid w:val="004246FD"/>
    <w:rsid w:val="00433F78"/>
    <w:rsid w:val="004411D5"/>
    <w:rsid w:val="004473AC"/>
    <w:rsid w:val="00465ECC"/>
    <w:rsid w:val="004706F1"/>
    <w:rsid w:val="00492A6B"/>
    <w:rsid w:val="004A2B04"/>
    <w:rsid w:val="004C06B0"/>
    <w:rsid w:val="004E1260"/>
    <w:rsid w:val="00502C62"/>
    <w:rsid w:val="00503D64"/>
    <w:rsid w:val="00504463"/>
    <w:rsid w:val="00504D49"/>
    <w:rsid w:val="0050782C"/>
    <w:rsid w:val="00512BDF"/>
    <w:rsid w:val="005348B4"/>
    <w:rsid w:val="00543E64"/>
    <w:rsid w:val="00563AE7"/>
    <w:rsid w:val="00563C2C"/>
    <w:rsid w:val="00572AEE"/>
    <w:rsid w:val="005955EB"/>
    <w:rsid w:val="005A0758"/>
    <w:rsid w:val="005A286F"/>
    <w:rsid w:val="005A34B6"/>
    <w:rsid w:val="005B7976"/>
    <w:rsid w:val="005D4F93"/>
    <w:rsid w:val="005D6871"/>
    <w:rsid w:val="005E1FA4"/>
    <w:rsid w:val="005E3551"/>
    <w:rsid w:val="006065F8"/>
    <w:rsid w:val="00610F40"/>
    <w:rsid w:val="00611282"/>
    <w:rsid w:val="0061531E"/>
    <w:rsid w:val="0064792B"/>
    <w:rsid w:val="00664257"/>
    <w:rsid w:val="006723B0"/>
    <w:rsid w:val="00687655"/>
    <w:rsid w:val="006A7D6D"/>
    <w:rsid w:val="006B470A"/>
    <w:rsid w:val="006B51DD"/>
    <w:rsid w:val="006B5AFA"/>
    <w:rsid w:val="006B6284"/>
    <w:rsid w:val="006D33A5"/>
    <w:rsid w:val="006D379D"/>
    <w:rsid w:val="006E41E6"/>
    <w:rsid w:val="006F2339"/>
    <w:rsid w:val="0070556D"/>
    <w:rsid w:val="00707512"/>
    <w:rsid w:val="00720FE2"/>
    <w:rsid w:val="00721AED"/>
    <w:rsid w:val="007256CF"/>
    <w:rsid w:val="007358ED"/>
    <w:rsid w:val="0075073E"/>
    <w:rsid w:val="00752F6F"/>
    <w:rsid w:val="00756036"/>
    <w:rsid w:val="00763466"/>
    <w:rsid w:val="0076492C"/>
    <w:rsid w:val="00777E69"/>
    <w:rsid w:val="007A612B"/>
    <w:rsid w:val="007D43EA"/>
    <w:rsid w:val="007E3FC5"/>
    <w:rsid w:val="007E6BB5"/>
    <w:rsid w:val="007E7C8F"/>
    <w:rsid w:val="007F2753"/>
    <w:rsid w:val="007F6743"/>
    <w:rsid w:val="0081546D"/>
    <w:rsid w:val="0081651C"/>
    <w:rsid w:val="00817D7F"/>
    <w:rsid w:val="00837B85"/>
    <w:rsid w:val="00844517"/>
    <w:rsid w:val="00862335"/>
    <w:rsid w:val="00867048"/>
    <w:rsid w:val="008857A5"/>
    <w:rsid w:val="00885C66"/>
    <w:rsid w:val="00892A43"/>
    <w:rsid w:val="00894CDA"/>
    <w:rsid w:val="00894F56"/>
    <w:rsid w:val="008A0978"/>
    <w:rsid w:val="008B4B97"/>
    <w:rsid w:val="008C37EE"/>
    <w:rsid w:val="008C7BB2"/>
    <w:rsid w:val="008D5727"/>
    <w:rsid w:val="00900FA3"/>
    <w:rsid w:val="00914A0E"/>
    <w:rsid w:val="0091530B"/>
    <w:rsid w:val="00924FF6"/>
    <w:rsid w:val="00937A7B"/>
    <w:rsid w:val="009561F0"/>
    <w:rsid w:val="00966037"/>
    <w:rsid w:val="00987F19"/>
    <w:rsid w:val="00994479"/>
    <w:rsid w:val="00997386"/>
    <w:rsid w:val="009A329C"/>
    <w:rsid w:val="009A4CD0"/>
    <w:rsid w:val="009B0823"/>
    <w:rsid w:val="009C7898"/>
    <w:rsid w:val="009D0877"/>
    <w:rsid w:val="009D7090"/>
    <w:rsid w:val="009E5A4E"/>
    <w:rsid w:val="00A109C1"/>
    <w:rsid w:val="00A15BF7"/>
    <w:rsid w:val="00A16E3E"/>
    <w:rsid w:val="00A31154"/>
    <w:rsid w:val="00A41053"/>
    <w:rsid w:val="00A43982"/>
    <w:rsid w:val="00A5311D"/>
    <w:rsid w:val="00A57381"/>
    <w:rsid w:val="00A61D7D"/>
    <w:rsid w:val="00A64651"/>
    <w:rsid w:val="00A67C62"/>
    <w:rsid w:val="00A71EA3"/>
    <w:rsid w:val="00A8635A"/>
    <w:rsid w:val="00AA0348"/>
    <w:rsid w:val="00AA58A6"/>
    <w:rsid w:val="00AA59A0"/>
    <w:rsid w:val="00AB4DE2"/>
    <w:rsid w:val="00AB7A85"/>
    <w:rsid w:val="00AC6F4B"/>
    <w:rsid w:val="00AD51B7"/>
    <w:rsid w:val="00AD5E7B"/>
    <w:rsid w:val="00AE0C0E"/>
    <w:rsid w:val="00AF054F"/>
    <w:rsid w:val="00AF2956"/>
    <w:rsid w:val="00AF3445"/>
    <w:rsid w:val="00B0738D"/>
    <w:rsid w:val="00B0760F"/>
    <w:rsid w:val="00B3382B"/>
    <w:rsid w:val="00B35667"/>
    <w:rsid w:val="00B371D5"/>
    <w:rsid w:val="00B3768A"/>
    <w:rsid w:val="00B37CE1"/>
    <w:rsid w:val="00B4034C"/>
    <w:rsid w:val="00B418FC"/>
    <w:rsid w:val="00B4443E"/>
    <w:rsid w:val="00B51B99"/>
    <w:rsid w:val="00B714C5"/>
    <w:rsid w:val="00B77CE4"/>
    <w:rsid w:val="00B81165"/>
    <w:rsid w:val="00B91D05"/>
    <w:rsid w:val="00BA723C"/>
    <w:rsid w:val="00BC022C"/>
    <w:rsid w:val="00BD3C07"/>
    <w:rsid w:val="00BF5342"/>
    <w:rsid w:val="00BF6FE2"/>
    <w:rsid w:val="00C062CB"/>
    <w:rsid w:val="00C07272"/>
    <w:rsid w:val="00C172B2"/>
    <w:rsid w:val="00C22A84"/>
    <w:rsid w:val="00C26E28"/>
    <w:rsid w:val="00C3289B"/>
    <w:rsid w:val="00C37D77"/>
    <w:rsid w:val="00C506C0"/>
    <w:rsid w:val="00C54614"/>
    <w:rsid w:val="00C54DB6"/>
    <w:rsid w:val="00C74AF6"/>
    <w:rsid w:val="00C76A2F"/>
    <w:rsid w:val="00C812F4"/>
    <w:rsid w:val="00CB5D42"/>
    <w:rsid w:val="00CC2422"/>
    <w:rsid w:val="00CE0F83"/>
    <w:rsid w:val="00CE11F1"/>
    <w:rsid w:val="00CF6D05"/>
    <w:rsid w:val="00D02A4F"/>
    <w:rsid w:val="00D03D92"/>
    <w:rsid w:val="00D200FB"/>
    <w:rsid w:val="00D279FB"/>
    <w:rsid w:val="00D40317"/>
    <w:rsid w:val="00D535AF"/>
    <w:rsid w:val="00D60067"/>
    <w:rsid w:val="00D64BC3"/>
    <w:rsid w:val="00D65F3A"/>
    <w:rsid w:val="00D73A53"/>
    <w:rsid w:val="00D80043"/>
    <w:rsid w:val="00D83693"/>
    <w:rsid w:val="00D9081B"/>
    <w:rsid w:val="00DC12A4"/>
    <w:rsid w:val="00DC1E7E"/>
    <w:rsid w:val="00DE09EB"/>
    <w:rsid w:val="00DE33F4"/>
    <w:rsid w:val="00E02167"/>
    <w:rsid w:val="00E155F9"/>
    <w:rsid w:val="00E161F2"/>
    <w:rsid w:val="00E223E7"/>
    <w:rsid w:val="00E27FC1"/>
    <w:rsid w:val="00E45F65"/>
    <w:rsid w:val="00E47D4E"/>
    <w:rsid w:val="00E512E3"/>
    <w:rsid w:val="00E515C0"/>
    <w:rsid w:val="00E65E60"/>
    <w:rsid w:val="00E72B84"/>
    <w:rsid w:val="00E75945"/>
    <w:rsid w:val="00E76182"/>
    <w:rsid w:val="00E81321"/>
    <w:rsid w:val="00E93F82"/>
    <w:rsid w:val="00EA1981"/>
    <w:rsid w:val="00EB39C8"/>
    <w:rsid w:val="00EB5A16"/>
    <w:rsid w:val="00EB7FF4"/>
    <w:rsid w:val="00EC63DB"/>
    <w:rsid w:val="00ED6A53"/>
    <w:rsid w:val="00EE3EA2"/>
    <w:rsid w:val="00EE4D7A"/>
    <w:rsid w:val="00F03F73"/>
    <w:rsid w:val="00F16CA3"/>
    <w:rsid w:val="00F20FDF"/>
    <w:rsid w:val="00F27E46"/>
    <w:rsid w:val="00F405AC"/>
    <w:rsid w:val="00F42932"/>
    <w:rsid w:val="00F602B3"/>
    <w:rsid w:val="00F64FD5"/>
    <w:rsid w:val="00F77C42"/>
    <w:rsid w:val="00F808B8"/>
    <w:rsid w:val="00F933D9"/>
    <w:rsid w:val="00F93A08"/>
    <w:rsid w:val="00FA08CA"/>
    <w:rsid w:val="00FB2BCB"/>
    <w:rsid w:val="00FB3354"/>
    <w:rsid w:val="00FD093E"/>
    <w:rsid w:val="00FD0BC9"/>
    <w:rsid w:val="00FD603F"/>
    <w:rsid w:val="00FE43AD"/>
    <w:rsid w:val="00FF6E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B88EBD4-C67D-45E4-BA13-5F0424B27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6DC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961C1"/>
    <w:pPr>
      <w:spacing w:after="0" w:line="240" w:lineRule="auto"/>
      <w:ind w:left="720" w:firstLine="709"/>
      <w:contextualSpacing/>
      <w:jc w:val="both"/>
    </w:pPr>
    <w:rPr>
      <w:rFonts w:ascii="Times New Roman" w:eastAsia="MS Mincho" w:hAnsi="Times New Roman" w:cs="Times New Roman"/>
      <w:sz w:val="24"/>
      <w:szCs w:val="24"/>
      <w:lang w:val="es-ES" w:eastAsia="es-ES"/>
    </w:rPr>
  </w:style>
  <w:style w:type="paragraph" w:customStyle="1" w:styleId="Default">
    <w:name w:val="Default"/>
    <w:rsid w:val="000961C1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val="es-ES"/>
    </w:rPr>
  </w:style>
  <w:style w:type="table" w:styleId="Tablaconcuadrcula">
    <w:name w:val="Table Grid"/>
    <w:basedOn w:val="Tablanormal"/>
    <w:uiPriority w:val="59"/>
    <w:rsid w:val="00C54614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uesto">
    <w:name w:val="Title"/>
    <w:basedOn w:val="Normal"/>
    <w:next w:val="Normal"/>
    <w:link w:val="PuestoCar"/>
    <w:uiPriority w:val="10"/>
    <w:qFormat/>
    <w:rsid w:val="00BF534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PuestoCar">
    <w:name w:val="Puesto Car"/>
    <w:basedOn w:val="Fuentedeprrafopredeter"/>
    <w:link w:val="Puesto"/>
    <w:uiPriority w:val="10"/>
    <w:rsid w:val="00BF534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Encabezado">
    <w:name w:val="header"/>
    <w:basedOn w:val="Normal"/>
    <w:link w:val="EncabezadoCar"/>
    <w:uiPriority w:val="99"/>
    <w:unhideWhenUsed/>
    <w:rsid w:val="00EC63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C63DB"/>
  </w:style>
  <w:style w:type="paragraph" w:styleId="Piedepgina">
    <w:name w:val="footer"/>
    <w:basedOn w:val="Normal"/>
    <w:link w:val="PiedepginaCar"/>
    <w:uiPriority w:val="99"/>
    <w:unhideWhenUsed/>
    <w:rsid w:val="00EC63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C63DB"/>
  </w:style>
  <w:style w:type="paragraph" w:styleId="Textodeglobo">
    <w:name w:val="Balloon Text"/>
    <w:basedOn w:val="Normal"/>
    <w:link w:val="TextodegloboCar"/>
    <w:uiPriority w:val="99"/>
    <w:semiHidden/>
    <w:unhideWhenUsed/>
    <w:rsid w:val="00E761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618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6A80A2-D6C0-40A4-9208-9B9652BFC8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2489</Words>
  <Characters>13693</Characters>
  <Application>Microsoft Office Word</Application>
  <DocSecurity>0</DocSecurity>
  <Lines>114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16150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Ledezma</dc:creator>
  <cp:lastModifiedBy>Yudith Elibeth Aparicio Rodriguez</cp:lastModifiedBy>
  <cp:revision>3</cp:revision>
  <cp:lastPrinted>2017-02-06T15:52:00Z</cp:lastPrinted>
  <dcterms:created xsi:type="dcterms:W3CDTF">2018-08-21T20:10:00Z</dcterms:created>
  <dcterms:modified xsi:type="dcterms:W3CDTF">2018-08-31T20:18:00Z</dcterms:modified>
</cp:coreProperties>
</file>