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98" w:rsidRDefault="00D304E3">
      <w:pPr>
        <w:spacing w:line="276" w:lineRule="auto"/>
        <w:jc w:val="center"/>
        <w:rPr>
          <w:rFonts w:ascii="Cambria" w:eastAsia="Cambria" w:hAnsi="Cambria" w:cs="Cambria"/>
          <w:b/>
        </w:rPr>
      </w:pPr>
      <w:r>
        <w:rPr>
          <w:rFonts w:ascii="Cambria" w:eastAsia="Cambria" w:hAnsi="Cambria" w:cs="Cambria"/>
          <w:b/>
        </w:rPr>
        <w:t xml:space="preserve">SECRETARÍA DE EDUCACIÓN </w:t>
      </w:r>
    </w:p>
    <w:p w:rsidR="00FF2A98" w:rsidRDefault="00D304E3">
      <w:pPr>
        <w:spacing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FF2A98" w:rsidRDefault="00D304E3">
      <w:pPr>
        <w:spacing w:line="276" w:lineRule="auto"/>
        <w:jc w:val="center"/>
        <w:rPr>
          <w:rFonts w:ascii="Cambria" w:eastAsia="Cambria" w:hAnsi="Cambria" w:cs="Cambria"/>
        </w:rPr>
      </w:pPr>
      <w:r>
        <w:rPr>
          <w:rFonts w:ascii="Cambria" w:eastAsia="Cambria" w:hAnsi="Cambria" w:cs="Cambria"/>
          <w:b/>
        </w:rPr>
        <w:t>(USINIEH)</w:t>
      </w:r>
    </w:p>
    <w:p w:rsidR="00FF2A98" w:rsidRDefault="00FF2A98">
      <w:pPr>
        <w:pBdr>
          <w:bottom w:val="single" w:sz="12" w:space="1" w:color="000000"/>
        </w:pBdr>
        <w:spacing w:line="276" w:lineRule="auto"/>
        <w:jc w:val="center"/>
        <w:rPr>
          <w:rFonts w:ascii="Cambria" w:eastAsia="Cambria" w:hAnsi="Cambria" w:cs="Cambria"/>
          <w:b/>
          <w:i/>
        </w:rPr>
      </w:pPr>
    </w:p>
    <w:p w:rsidR="00FF2A98" w:rsidRDefault="00D304E3">
      <w:pPr>
        <w:pBdr>
          <w:bottom w:val="single" w:sz="12" w:space="1" w:color="000000"/>
        </w:pBdr>
        <w:spacing w:line="276" w:lineRule="auto"/>
        <w:jc w:val="center"/>
        <w:rPr>
          <w:rFonts w:ascii="Cambria" w:eastAsia="Cambria" w:hAnsi="Cambria" w:cs="Cambria"/>
          <w:b/>
          <w:i/>
        </w:rPr>
      </w:pPr>
      <w:r>
        <w:rPr>
          <w:rFonts w:ascii="Cambria" w:eastAsia="Cambria" w:hAnsi="Cambria" w:cs="Cambria"/>
          <w:b/>
          <w:i/>
        </w:rPr>
        <w:t>Términos de Referencia</w:t>
      </w:r>
    </w:p>
    <w:p w:rsidR="00FF2A98" w:rsidRDefault="00D304E3">
      <w:pPr>
        <w:spacing w:before="100" w:line="276" w:lineRule="auto"/>
        <w:jc w:val="center"/>
        <w:rPr>
          <w:rFonts w:ascii="Cambria" w:eastAsia="Cambria" w:hAnsi="Cambria" w:cs="Cambria"/>
          <w:b/>
          <w:i/>
        </w:rPr>
      </w:pPr>
      <w:r>
        <w:rPr>
          <w:rFonts w:ascii="Cambria" w:eastAsia="Cambria" w:hAnsi="Cambria" w:cs="Cambria"/>
          <w:b/>
          <w:i/>
        </w:rPr>
        <w:t>Consultoría: Asistente de Logística Administrativa del Sistema Nacional de Información Educativa de Honduras  (SINIEH) II</w:t>
      </w:r>
    </w:p>
    <w:p w:rsidR="00FF2A98" w:rsidRDefault="00FF2A98">
      <w:pPr>
        <w:spacing w:before="240" w:after="0" w:line="276" w:lineRule="auto"/>
        <w:jc w:val="center"/>
        <w:rPr>
          <w:rFonts w:ascii="Cambria" w:eastAsia="Cambria" w:hAnsi="Cambria" w:cs="Cambria"/>
        </w:rPr>
      </w:pPr>
    </w:p>
    <w:p w:rsidR="00FF2A98" w:rsidRDefault="00D304E3">
      <w:pPr>
        <w:numPr>
          <w:ilvl w:val="0"/>
          <w:numId w:val="1"/>
        </w:numPr>
        <w:spacing w:after="0" w:line="276" w:lineRule="auto"/>
        <w:contextualSpacing/>
        <w:jc w:val="both"/>
        <w:rPr>
          <w:rFonts w:ascii="Cambria" w:eastAsia="Cambria" w:hAnsi="Cambria" w:cs="Cambria"/>
          <w:b/>
        </w:rPr>
      </w:pPr>
      <w:r>
        <w:rPr>
          <w:rFonts w:ascii="Cambria" w:eastAsia="Cambria" w:hAnsi="Cambria" w:cs="Cambria"/>
          <w:b/>
        </w:rPr>
        <w:t>ANTECEDENTES</w:t>
      </w:r>
    </w:p>
    <w:p w:rsidR="00FF2A98" w:rsidRDefault="00D304E3">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FF2A98" w:rsidRDefault="00D304E3">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FF2A98" w:rsidRDefault="00FF2A98">
      <w:pPr>
        <w:spacing w:before="100" w:line="276" w:lineRule="auto"/>
        <w:jc w:val="center"/>
        <w:rPr>
          <w:rFonts w:ascii="Cambria" w:eastAsia="Cambria" w:hAnsi="Cambria" w:cs="Cambria"/>
        </w:rPr>
      </w:pPr>
    </w:p>
    <w:p w:rsidR="00FF2A98" w:rsidRDefault="00D304E3">
      <w:pPr>
        <w:numPr>
          <w:ilvl w:val="0"/>
          <w:numId w:val="1"/>
        </w:numPr>
        <w:spacing w:after="0" w:line="276" w:lineRule="auto"/>
        <w:contextualSpacing/>
        <w:jc w:val="both"/>
        <w:rPr>
          <w:rFonts w:ascii="Cambria" w:eastAsia="Cambria" w:hAnsi="Cambria" w:cs="Cambria"/>
          <w:b/>
        </w:rPr>
      </w:pPr>
      <w:r>
        <w:rPr>
          <w:rFonts w:ascii="Cambria" w:eastAsia="Cambria" w:hAnsi="Cambria" w:cs="Cambria"/>
          <w:b/>
        </w:rPr>
        <w:t xml:space="preserve">OBJETIVO DE LA CONSULTORÍA </w:t>
      </w:r>
    </w:p>
    <w:p w:rsidR="00FF2A98" w:rsidRDefault="00D304E3">
      <w:pPr>
        <w:spacing w:after="0" w:line="276" w:lineRule="auto"/>
        <w:jc w:val="both"/>
        <w:rPr>
          <w:rFonts w:ascii="Cambria" w:eastAsia="Cambria" w:hAnsi="Cambria" w:cs="Cambria"/>
        </w:rPr>
      </w:pPr>
      <w:r>
        <w:rPr>
          <w:rFonts w:ascii="Cambria" w:eastAsia="Cambria" w:hAnsi="Cambria" w:cs="Cambria"/>
        </w:rPr>
        <w:t>Dar soporte técnico a los usuarios de los recursos tecnológicos y de comunicaciones de la Secretaría de Educación, siguiendo lineamiento y estándares del sector y proponiendo herramientas que optimicen y automaticen los procesos en cuestión.</w:t>
      </w:r>
    </w:p>
    <w:p w:rsidR="00FF2A98" w:rsidRDefault="00FF2A98">
      <w:pPr>
        <w:spacing w:after="0" w:line="276" w:lineRule="auto"/>
        <w:jc w:val="both"/>
        <w:rPr>
          <w:rFonts w:ascii="Cambria" w:eastAsia="Cambria" w:hAnsi="Cambria" w:cs="Cambria"/>
          <w:b/>
        </w:rPr>
      </w:pPr>
    </w:p>
    <w:p w:rsidR="00FF2A98" w:rsidRDefault="00D304E3">
      <w:pPr>
        <w:numPr>
          <w:ilvl w:val="0"/>
          <w:numId w:val="1"/>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FF2A98" w:rsidRDefault="00D304E3">
      <w:pPr>
        <w:spacing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 xml:space="preserve">Mantener los inventarios  y copia de las actas de los bienes de la USINIEH al día. </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lastRenderedPageBreak/>
        <w:t>Velar por la organización, custodia y preservación de la documentación</w:t>
      </w:r>
      <w:r>
        <w:rPr>
          <w:rFonts w:ascii="Cambria" w:eastAsia="Cambria" w:hAnsi="Cambria" w:cs="Cambria"/>
        </w:rPr>
        <w:t xml:space="preserve"> sobre solicitudes y correspondencia recibida y enviada en</w:t>
      </w:r>
      <w:r>
        <w:rPr>
          <w:rFonts w:ascii="Cambria" w:eastAsia="Cambria" w:hAnsi="Cambria" w:cs="Cambria"/>
          <w:color w:val="000000"/>
        </w:rPr>
        <w:t xml:space="preserve"> la unidad.</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Atender de manera ágil, amable y eficaz las llamadas telefónicas</w:t>
      </w:r>
      <w:r>
        <w:rPr>
          <w:rFonts w:ascii="Cambria" w:eastAsia="Cambria" w:hAnsi="Cambria" w:cs="Cambria"/>
        </w:rPr>
        <w:t xml:space="preserve"> y llevar un registro de cada una de ellas.</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 xml:space="preserve">Llevar control de la correspondencia tanto interna como externa en los temas de su injerencia. </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Archivo adecuado de los documentos en digital</w:t>
      </w:r>
      <w:r>
        <w:rPr>
          <w:rFonts w:ascii="Cambria" w:eastAsia="Cambria" w:hAnsi="Cambria" w:cs="Cambria"/>
        </w:rPr>
        <w:t xml:space="preserve"> y en </w:t>
      </w:r>
      <w:r w:rsidR="00B76C41">
        <w:rPr>
          <w:rFonts w:ascii="Cambria" w:eastAsia="Cambria" w:hAnsi="Cambria" w:cs="Cambria"/>
        </w:rPr>
        <w:t>físico</w:t>
      </w:r>
      <w:r>
        <w:rPr>
          <w:rFonts w:ascii="Cambria" w:eastAsia="Cambria" w:hAnsi="Cambria" w:cs="Cambria"/>
        </w:rPr>
        <w:t>.</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 xml:space="preserve">Participar en la identificación de los riesgos de su área de trabajo y en la generación de acciones de mejora para su prevención. </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Elaborar informes periódicos de las actividades realizadas.</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Participar en todas las actividades que le sean asignadas por su jefe inmediato.</w:t>
      </w:r>
    </w:p>
    <w:p w:rsidR="00FF2A98" w:rsidRDefault="00D304E3">
      <w:pPr>
        <w:numPr>
          <w:ilvl w:val="0"/>
          <w:numId w:val="3"/>
        </w:numPr>
        <w:pBdr>
          <w:top w:val="nil"/>
          <w:left w:val="nil"/>
          <w:bottom w:val="nil"/>
          <w:right w:val="nil"/>
          <w:between w:val="nil"/>
        </w:pBdr>
        <w:spacing w:after="0"/>
        <w:contextualSpacing/>
        <w:rPr>
          <w:color w:val="000000"/>
        </w:rPr>
      </w:pPr>
      <w:r>
        <w:rPr>
          <w:rFonts w:ascii="Cambria" w:eastAsia="Cambria" w:hAnsi="Cambria" w:cs="Cambria"/>
          <w:color w:val="000000"/>
        </w:rPr>
        <w:t>Otras actividades asignadas por el coordinador general de la USINIEH</w:t>
      </w:r>
    </w:p>
    <w:p w:rsidR="00FF2A98" w:rsidRDefault="00FF2A98">
      <w:pPr>
        <w:pBdr>
          <w:top w:val="nil"/>
          <w:left w:val="nil"/>
          <w:bottom w:val="nil"/>
          <w:right w:val="nil"/>
          <w:between w:val="nil"/>
        </w:pBdr>
        <w:ind w:left="1440" w:hanging="720"/>
        <w:rPr>
          <w:rFonts w:ascii="Cambria" w:eastAsia="Cambria" w:hAnsi="Cambria" w:cs="Cambria"/>
          <w:color w:val="000000"/>
        </w:rPr>
      </w:pPr>
    </w:p>
    <w:p w:rsidR="00FF2A98" w:rsidRDefault="00D304E3">
      <w:pPr>
        <w:numPr>
          <w:ilvl w:val="0"/>
          <w:numId w:val="1"/>
        </w:numPr>
        <w:spacing w:after="0" w:line="276" w:lineRule="auto"/>
        <w:contextualSpacing/>
        <w:jc w:val="both"/>
        <w:rPr>
          <w:rFonts w:ascii="Cambria" w:eastAsia="Cambria" w:hAnsi="Cambria" w:cs="Cambria"/>
          <w:b/>
        </w:rPr>
      </w:pPr>
      <w:r>
        <w:rPr>
          <w:rFonts w:ascii="Cambria" w:eastAsia="Cambria" w:hAnsi="Cambria" w:cs="Cambria"/>
          <w:b/>
        </w:rPr>
        <w:t>PRODUCTOS ESPERADOS</w:t>
      </w:r>
    </w:p>
    <w:p w:rsidR="00FF2A98" w:rsidRDefault="00D304E3">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Producto 1-2: </w:t>
      </w:r>
    </w:p>
    <w:p w:rsidR="00FF2A98" w:rsidRDefault="00D304E3">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Organización y digitalización de documentación correspondiente a los diversos procesos de la USINIEH.</w:t>
      </w:r>
    </w:p>
    <w:p w:rsidR="00FF2A98" w:rsidRDefault="00D304E3" w:rsidP="00B76C41">
      <w:pPr>
        <w:numPr>
          <w:ilvl w:val="2"/>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oficios entrantes y salientes.</w:t>
      </w:r>
    </w:p>
    <w:p w:rsidR="00FF2A98" w:rsidRDefault="00D304E3" w:rsidP="00B76C41">
      <w:pPr>
        <w:numPr>
          <w:ilvl w:val="2"/>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documentos relacionados con la USINIEH.</w:t>
      </w:r>
    </w:p>
    <w:p w:rsidR="00FF2A98" w:rsidRDefault="00D304E3">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color w:val="000000"/>
          <w:sz w:val="24"/>
          <w:szCs w:val="24"/>
        </w:rPr>
        <w:t>Informe de otras actividades asignadas por el Coordinador General de la USINIEH</w:t>
      </w:r>
      <w:r w:rsidR="00B76C41">
        <w:rPr>
          <w:rFonts w:ascii="Times New Roman" w:eastAsia="Times New Roman" w:hAnsi="Times New Roman" w:cs="Times New Roman"/>
          <w:color w:val="000000"/>
          <w:sz w:val="24"/>
          <w:szCs w:val="24"/>
        </w:rPr>
        <w:t>.</w:t>
      </w:r>
    </w:p>
    <w:p w:rsidR="00FF2A98" w:rsidRDefault="00FF2A98">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rsidR="00FF2A98" w:rsidRDefault="00D304E3">
      <w:pPr>
        <w:numPr>
          <w:ilvl w:val="0"/>
          <w:numId w:val="1"/>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SUPERVISIÓN Y REVISIÓN DE LOS PRODUCTOS</w:t>
      </w:r>
    </w:p>
    <w:p w:rsidR="00FF2A98" w:rsidRDefault="00D304E3">
      <w:pPr>
        <w:spacing w:line="276" w:lineRule="auto"/>
        <w:jc w:val="both"/>
        <w:rPr>
          <w:rFonts w:ascii="Cambria" w:eastAsia="Cambria" w:hAnsi="Cambria" w:cs="Cambria"/>
        </w:rPr>
      </w:pPr>
      <w:r>
        <w:rPr>
          <w:rFonts w:ascii="Cambria" w:eastAsia="Cambria" w:hAnsi="Cambria" w:cs="Cambria"/>
        </w:rPr>
        <w:t>El consultor dependerá directamente de la Coordinación General  de USINIEH, quien a su vez realizará la correspondiente revisión y aprobación de los productos.</w:t>
      </w:r>
    </w:p>
    <w:p w:rsidR="00B76C41" w:rsidRDefault="00B76C41">
      <w:pPr>
        <w:spacing w:line="276" w:lineRule="auto"/>
        <w:jc w:val="both"/>
        <w:rPr>
          <w:rFonts w:ascii="Cambria" w:eastAsia="Cambria" w:hAnsi="Cambria" w:cs="Cambria"/>
        </w:rPr>
      </w:pPr>
    </w:p>
    <w:p w:rsidR="00FF2A98" w:rsidRDefault="00D304E3">
      <w:pPr>
        <w:numPr>
          <w:ilvl w:val="0"/>
          <w:numId w:val="1"/>
        </w:numPr>
        <w:spacing w:after="0" w:line="276" w:lineRule="auto"/>
        <w:contextualSpacing/>
        <w:jc w:val="both"/>
        <w:rPr>
          <w:rFonts w:ascii="Cambria" w:eastAsia="Cambria" w:hAnsi="Cambria" w:cs="Cambria"/>
          <w:b/>
        </w:rPr>
      </w:pPr>
      <w:r>
        <w:rPr>
          <w:rFonts w:ascii="Cambria" w:eastAsia="Cambria" w:hAnsi="Cambria" w:cs="Cambria"/>
          <w:b/>
        </w:rPr>
        <w:t>PERFIL DEL CONSULTOR</w:t>
      </w:r>
    </w:p>
    <w:p w:rsidR="00FF2A98" w:rsidRDefault="00D304E3">
      <w:pPr>
        <w:spacing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FF2A98" w:rsidRDefault="00D304E3">
      <w:pPr>
        <w:numPr>
          <w:ilvl w:val="0"/>
          <w:numId w:val="4"/>
        </w:numPr>
        <w:pBdr>
          <w:top w:val="nil"/>
          <w:left w:val="nil"/>
          <w:bottom w:val="nil"/>
          <w:right w:val="nil"/>
          <w:between w:val="nil"/>
        </w:pBdr>
        <w:spacing w:after="0"/>
        <w:contextualSpacing/>
        <w:rPr>
          <w:rFonts w:ascii="Cambria" w:eastAsia="Cambria" w:hAnsi="Cambria" w:cs="Cambria"/>
          <w:color w:val="000000"/>
        </w:rPr>
      </w:pPr>
      <w:r>
        <w:rPr>
          <w:rFonts w:ascii="Cambria" w:eastAsia="Cambria" w:hAnsi="Cambria" w:cs="Cambria"/>
          <w:color w:val="000000"/>
        </w:rPr>
        <w:t>Pasante de la carrera de Licenciatura en Administración de Empresas, contaduría, negocios o carreras afines.</w:t>
      </w:r>
    </w:p>
    <w:p w:rsidR="00FF2A98" w:rsidRDefault="00D304E3">
      <w:pPr>
        <w:numPr>
          <w:ilvl w:val="0"/>
          <w:numId w:val="4"/>
        </w:numPr>
        <w:pBdr>
          <w:top w:val="nil"/>
          <w:left w:val="nil"/>
          <w:bottom w:val="nil"/>
          <w:right w:val="nil"/>
          <w:between w:val="nil"/>
        </w:pBdr>
        <w:spacing w:after="0"/>
        <w:contextualSpacing/>
        <w:rPr>
          <w:rFonts w:ascii="Cambria" w:eastAsia="Cambria" w:hAnsi="Cambria" w:cs="Cambria"/>
          <w:color w:val="000000"/>
        </w:rPr>
      </w:pPr>
      <w:r>
        <w:rPr>
          <w:rFonts w:ascii="Cambria" w:eastAsia="Cambria" w:hAnsi="Cambria" w:cs="Cambria"/>
          <w:color w:val="000000"/>
        </w:rPr>
        <w:t xml:space="preserve">Profesional con conocimientos en diferentes paquetes de ofimática. </w:t>
      </w:r>
    </w:p>
    <w:p w:rsidR="00FF2A98" w:rsidRDefault="00D304E3">
      <w:pPr>
        <w:numPr>
          <w:ilvl w:val="0"/>
          <w:numId w:val="4"/>
        </w:numPr>
        <w:pBdr>
          <w:top w:val="nil"/>
          <w:left w:val="nil"/>
          <w:bottom w:val="nil"/>
          <w:right w:val="nil"/>
          <w:between w:val="nil"/>
        </w:pBdr>
        <w:spacing w:after="0"/>
        <w:contextualSpacing/>
        <w:rPr>
          <w:rFonts w:ascii="Cambria" w:eastAsia="Cambria" w:hAnsi="Cambria" w:cs="Cambria"/>
        </w:rPr>
      </w:pPr>
      <w:r>
        <w:rPr>
          <w:rFonts w:ascii="Cambria" w:eastAsia="Cambria" w:hAnsi="Cambria" w:cs="Cambria"/>
          <w:color w:val="000000"/>
        </w:rPr>
        <w:t>Capacidad de trabajar con pasi</w:t>
      </w:r>
      <w:r>
        <w:rPr>
          <w:rFonts w:ascii="Cambria" w:eastAsia="Cambria" w:hAnsi="Cambria" w:cs="Cambria"/>
        </w:rPr>
        <w:t>ón.</w:t>
      </w:r>
    </w:p>
    <w:p w:rsidR="00FF2A98" w:rsidRDefault="00D304E3">
      <w:pPr>
        <w:numPr>
          <w:ilvl w:val="0"/>
          <w:numId w:val="4"/>
        </w:numPr>
        <w:pBdr>
          <w:top w:val="nil"/>
          <w:left w:val="nil"/>
          <w:bottom w:val="nil"/>
          <w:right w:val="nil"/>
          <w:between w:val="nil"/>
        </w:pBdr>
        <w:spacing w:after="0"/>
        <w:contextualSpacing/>
        <w:rPr>
          <w:rFonts w:ascii="Cambria" w:eastAsia="Cambria" w:hAnsi="Cambria" w:cs="Cambria"/>
          <w:color w:val="000000"/>
        </w:rPr>
      </w:pPr>
      <w:r>
        <w:rPr>
          <w:rFonts w:ascii="Cambria" w:eastAsia="Cambria" w:hAnsi="Cambria" w:cs="Cambria"/>
          <w:color w:val="000000"/>
        </w:rPr>
        <w:t>Responsable y proactivo.</w:t>
      </w:r>
    </w:p>
    <w:p w:rsidR="00FF2A98" w:rsidRDefault="00D304E3">
      <w:pPr>
        <w:numPr>
          <w:ilvl w:val="0"/>
          <w:numId w:val="4"/>
        </w:numPr>
        <w:pBdr>
          <w:top w:val="nil"/>
          <w:left w:val="nil"/>
          <w:bottom w:val="nil"/>
          <w:right w:val="nil"/>
          <w:between w:val="nil"/>
        </w:pBdr>
        <w:contextualSpacing/>
        <w:rPr>
          <w:rFonts w:ascii="Cambria" w:eastAsia="Cambria" w:hAnsi="Cambria" w:cs="Cambria"/>
          <w:color w:val="000000"/>
        </w:rPr>
      </w:pPr>
      <w:r>
        <w:rPr>
          <w:rFonts w:ascii="Cambria" w:eastAsia="Cambria" w:hAnsi="Cambria" w:cs="Cambria"/>
          <w:color w:val="000000"/>
        </w:rPr>
        <w:t>Capacidad de trabajo en equipo y buenas relaciones interpersonales.</w:t>
      </w:r>
    </w:p>
    <w:p w:rsidR="00B76C41" w:rsidRDefault="00D304E3">
      <w:pPr>
        <w:numPr>
          <w:ilvl w:val="0"/>
          <w:numId w:val="4"/>
        </w:numPr>
        <w:pBdr>
          <w:top w:val="nil"/>
          <w:left w:val="nil"/>
          <w:bottom w:val="nil"/>
          <w:right w:val="nil"/>
          <w:between w:val="nil"/>
        </w:pBdr>
        <w:contextualSpacing/>
        <w:rPr>
          <w:rFonts w:ascii="Cambria" w:eastAsia="Cambria" w:hAnsi="Cambria" w:cs="Cambria"/>
        </w:rPr>
      </w:pPr>
      <w:r>
        <w:rPr>
          <w:rFonts w:ascii="Cambria" w:eastAsia="Cambria" w:hAnsi="Cambria" w:cs="Cambria"/>
        </w:rPr>
        <w:t xml:space="preserve">Experiencia en </w:t>
      </w:r>
      <w:r w:rsidR="00B76C41">
        <w:rPr>
          <w:rFonts w:ascii="Cambria" w:eastAsia="Cambria" w:hAnsi="Cambria" w:cs="Cambria"/>
        </w:rPr>
        <w:t>atención</w:t>
      </w:r>
      <w:r>
        <w:rPr>
          <w:rFonts w:ascii="Cambria" w:eastAsia="Cambria" w:hAnsi="Cambria" w:cs="Cambria"/>
        </w:rPr>
        <w:t xml:space="preserve"> al </w:t>
      </w:r>
      <w:r w:rsidR="00B76C41">
        <w:rPr>
          <w:rFonts w:ascii="Cambria" w:eastAsia="Cambria" w:hAnsi="Cambria" w:cs="Cambria"/>
        </w:rPr>
        <w:t>público</w:t>
      </w:r>
      <w:r>
        <w:rPr>
          <w:rFonts w:ascii="Cambria" w:eastAsia="Cambria" w:hAnsi="Cambria" w:cs="Cambria"/>
        </w:rPr>
        <w:t xml:space="preserve"> (preferiblemente).</w:t>
      </w:r>
    </w:p>
    <w:p w:rsidR="00B76C41" w:rsidRDefault="00B76C41">
      <w:pPr>
        <w:rPr>
          <w:rFonts w:ascii="Cambria" w:eastAsia="Cambria" w:hAnsi="Cambria" w:cs="Cambria"/>
        </w:rPr>
      </w:pPr>
      <w:r>
        <w:rPr>
          <w:rFonts w:ascii="Cambria" w:eastAsia="Cambria" w:hAnsi="Cambria" w:cs="Cambria"/>
        </w:rPr>
        <w:br w:type="page"/>
      </w:r>
    </w:p>
    <w:p w:rsidR="00FF2A98" w:rsidRDefault="00FF2A98">
      <w:pPr>
        <w:pBdr>
          <w:top w:val="nil"/>
          <w:left w:val="nil"/>
          <w:bottom w:val="nil"/>
          <w:right w:val="nil"/>
          <w:between w:val="nil"/>
        </w:pBdr>
        <w:rPr>
          <w:rFonts w:ascii="Cambria" w:eastAsia="Cambria" w:hAnsi="Cambria" w:cs="Cambria"/>
        </w:rPr>
      </w:pPr>
    </w:p>
    <w:p w:rsidR="00FF2A98" w:rsidRDefault="00D304E3">
      <w:pPr>
        <w:numPr>
          <w:ilvl w:val="0"/>
          <w:numId w:val="1"/>
        </w:numPr>
        <w:spacing w:before="240" w:after="0" w:line="276" w:lineRule="auto"/>
        <w:ind w:left="643"/>
        <w:contextualSpacing/>
        <w:jc w:val="both"/>
        <w:rPr>
          <w:rFonts w:ascii="Cambria" w:eastAsia="Cambria" w:hAnsi="Cambria" w:cs="Cambria"/>
          <w:b/>
        </w:rPr>
      </w:pPr>
      <w:r>
        <w:rPr>
          <w:rFonts w:ascii="Cambria" w:eastAsia="Cambria" w:hAnsi="Cambria" w:cs="Cambria"/>
          <w:b/>
        </w:rPr>
        <w:t>DURACIÓN DEL CONTRATO DE CONSULTORÍA</w:t>
      </w:r>
    </w:p>
    <w:p w:rsidR="00FF2A98" w:rsidRDefault="00D304E3">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w:t>
      </w:r>
      <w:r w:rsidR="00FC2EBB">
        <w:rPr>
          <w:rFonts w:ascii="Cambria" w:eastAsia="Cambria" w:hAnsi="Cambria" w:cs="Cambria"/>
        </w:rPr>
        <w:t>en un periodo comprendido del 08</w:t>
      </w:r>
      <w:r>
        <w:rPr>
          <w:rFonts w:ascii="Cambria" w:eastAsia="Cambria" w:hAnsi="Cambria" w:cs="Cambria"/>
        </w:rPr>
        <w:t xml:space="preserve"> de </w:t>
      </w:r>
      <w:r w:rsidR="00B76C41">
        <w:rPr>
          <w:rFonts w:ascii="Cambria" w:eastAsia="Cambria" w:hAnsi="Cambria" w:cs="Cambria"/>
        </w:rPr>
        <w:t>noviembre</w:t>
      </w:r>
      <w:r>
        <w:rPr>
          <w:rFonts w:ascii="Cambria" w:eastAsia="Cambria" w:hAnsi="Cambria" w:cs="Cambria"/>
        </w:rPr>
        <w:t xml:space="preserve"> hasta el 31 de diciembre de 2018. </w:t>
      </w:r>
    </w:p>
    <w:p w:rsidR="00FF2A98" w:rsidRDefault="00FF2A98">
      <w:pPr>
        <w:pBdr>
          <w:top w:val="nil"/>
          <w:left w:val="nil"/>
          <w:bottom w:val="nil"/>
          <w:right w:val="nil"/>
          <w:between w:val="nil"/>
        </w:pBdr>
        <w:spacing w:after="0" w:line="276" w:lineRule="auto"/>
        <w:ind w:left="643" w:hanging="720"/>
        <w:jc w:val="both"/>
        <w:rPr>
          <w:rFonts w:ascii="Cambria" w:eastAsia="Cambria" w:hAnsi="Cambria" w:cs="Cambria"/>
          <w:color w:val="000000"/>
        </w:rPr>
      </w:pPr>
    </w:p>
    <w:p w:rsidR="00FF2A98" w:rsidRDefault="00D304E3">
      <w:pPr>
        <w:numPr>
          <w:ilvl w:val="0"/>
          <w:numId w:val="1"/>
        </w:numPr>
        <w:pBdr>
          <w:top w:val="nil"/>
          <w:left w:val="nil"/>
          <w:bottom w:val="nil"/>
          <w:right w:val="nil"/>
          <w:between w:val="nil"/>
        </w:pBdr>
        <w:spacing w:after="0" w:line="276" w:lineRule="auto"/>
        <w:ind w:left="643"/>
        <w:contextualSpacing/>
        <w:jc w:val="both"/>
        <w:rPr>
          <w:rFonts w:ascii="Cambria" w:eastAsia="Cambria" w:hAnsi="Cambria" w:cs="Cambria"/>
          <w:b/>
          <w:color w:val="000000"/>
        </w:rPr>
      </w:pPr>
      <w:r>
        <w:rPr>
          <w:rFonts w:ascii="Cambria" w:eastAsia="Cambria" w:hAnsi="Cambria" w:cs="Cambria"/>
          <w:b/>
          <w:color w:val="000000"/>
        </w:rPr>
        <w:t>MODALIDAD DE PAGO</w:t>
      </w:r>
    </w:p>
    <w:p w:rsidR="00FF2A98" w:rsidRDefault="00D304E3">
      <w:pPr>
        <w:spacing w:before="240" w:after="0" w:line="276" w:lineRule="auto"/>
        <w:jc w:val="both"/>
        <w:rPr>
          <w:rFonts w:ascii="Cambria" w:eastAsia="Cambria" w:hAnsi="Cambria" w:cs="Cambria"/>
        </w:rPr>
      </w:pPr>
      <w:r>
        <w:rPr>
          <w:rFonts w:ascii="Cambria" w:eastAsia="Cambria" w:hAnsi="Cambria" w:cs="Cambria"/>
        </w:rPr>
        <w:t xml:space="preserve">El monto total de la consultoría será de LPS. </w:t>
      </w:r>
      <w:r w:rsidR="00FC2EBB">
        <w:rPr>
          <w:rFonts w:ascii="Cambria" w:eastAsia="Cambria" w:hAnsi="Cambria" w:cs="Cambria"/>
        </w:rPr>
        <w:t>32</w:t>
      </w:r>
      <w:bookmarkStart w:id="0" w:name="_GoBack"/>
      <w:bookmarkEnd w:id="0"/>
      <w:r w:rsidR="00FC2EBB">
        <w:rPr>
          <w:rFonts w:ascii="Cambria" w:eastAsia="Cambria" w:hAnsi="Cambria" w:cs="Cambria"/>
        </w:rPr>
        <w:t>,000.</w:t>
      </w:r>
      <w:r>
        <w:rPr>
          <w:rFonts w:ascii="Cambria" w:eastAsia="Cambria" w:hAnsi="Cambria" w:cs="Cambria"/>
        </w:rPr>
        <w:t xml:space="preserve"> La forma de pago será contra entrega de productos, de la siguiente manera:</w:t>
      </w:r>
    </w:p>
    <w:p w:rsidR="00FF2A98" w:rsidRDefault="00B76C41">
      <w:pPr>
        <w:numPr>
          <w:ilvl w:val="0"/>
          <w:numId w:val="2"/>
        </w:numPr>
        <w:spacing w:after="0" w:line="276" w:lineRule="auto"/>
        <w:contextualSpacing/>
        <w:jc w:val="both"/>
      </w:pPr>
      <w:bookmarkStart w:id="1" w:name="_gjdgxs" w:colFirst="0" w:colLast="0"/>
      <w:bookmarkEnd w:id="1"/>
      <w:r>
        <w:rPr>
          <w:rFonts w:ascii="Cambria" w:eastAsia="Cambria" w:hAnsi="Cambria" w:cs="Cambria"/>
        </w:rPr>
        <w:t>50</w:t>
      </w:r>
      <w:r w:rsidR="00D304E3">
        <w:rPr>
          <w:rFonts w:ascii="Cambria" w:eastAsia="Cambria" w:hAnsi="Cambria" w:cs="Cambria"/>
        </w:rPr>
        <w:t xml:space="preserve">% del monto total contra la entrega y aceptación del producto 1: (entrega al </w:t>
      </w:r>
      <w:r w:rsidR="00FC2EBB">
        <w:rPr>
          <w:rFonts w:ascii="Cambria" w:eastAsia="Cambria" w:hAnsi="Cambria" w:cs="Cambria"/>
        </w:rPr>
        <w:t>27</w:t>
      </w:r>
      <w:r>
        <w:rPr>
          <w:rFonts w:ascii="Cambria" w:eastAsia="Cambria" w:hAnsi="Cambria" w:cs="Cambria"/>
        </w:rPr>
        <w:t>/11</w:t>
      </w:r>
      <w:r w:rsidR="00D304E3">
        <w:rPr>
          <w:rFonts w:ascii="Cambria" w:eastAsia="Cambria" w:hAnsi="Cambria" w:cs="Cambria"/>
        </w:rPr>
        <w:t>/2018)</w:t>
      </w:r>
    </w:p>
    <w:p w:rsidR="00FF2A98" w:rsidRDefault="00D304E3">
      <w:pPr>
        <w:numPr>
          <w:ilvl w:val="0"/>
          <w:numId w:val="2"/>
        </w:numPr>
        <w:spacing w:after="0" w:line="276" w:lineRule="auto"/>
        <w:contextualSpacing/>
        <w:jc w:val="both"/>
      </w:pPr>
      <w:r>
        <w:rPr>
          <w:rFonts w:ascii="Cambria" w:eastAsia="Cambria" w:hAnsi="Cambria" w:cs="Cambria"/>
        </w:rPr>
        <w:t>50% del monto total contra la entrega y aceptaci</w:t>
      </w:r>
      <w:r w:rsidR="00B76C41">
        <w:rPr>
          <w:rFonts w:ascii="Cambria" w:eastAsia="Cambria" w:hAnsi="Cambria" w:cs="Cambria"/>
        </w:rPr>
        <w:t>ón del producto 2: (entrega al 1</w:t>
      </w:r>
      <w:r w:rsidR="00FC2EBB">
        <w:rPr>
          <w:rFonts w:ascii="Cambria" w:eastAsia="Cambria" w:hAnsi="Cambria" w:cs="Cambria"/>
        </w:rPr>
        <w:t>7</w:t>
      </w:r>
      <w:r>
        <w:rPr>
          <w:rFonts w:ascii="Cambria" w:eastAsia="Cambria" w:hAnsi="Cambria" w:cs="Cambria"/>
        </w:rPr>
        <w:t>/1</w:t>
      </w:r>
      <w:r w:rsidR="00B76C41">
        <w:rPr>
          <w:rFonts w:ascii="Cambria" w:eastAsia="Cambria" w:hAnsi="Cambria" w:cs="Cambria"/>
        </w:rPr>
        <w:t>2</w:t>
      </w:r>
      <w:r>
        <w:rPr>
          <w:rFonts w:ascii="Cambria" w:eastAsia="Cambria" w:hAnsi="Cambria" w:cs="Cambria"/>
        </w:rPr>
        <w:t>/2018)</w:t>
      </w:r>
    </w:p>
    <w:p w:rsidR="00FF2A98" w:rsidRDefault="00FF2A98">
      <w:pPr>
        <w:pBdr>
          <w:top w:val="nil"/>
          <w:left w:val="nil"/>
          <w:bottom w:val="nil"/>
          <w:right w:val="nil"/>
          <w:between w:val="nil"/>
        </w:pBdr>
        <w:spacing w:before="240" w:after="0" w:line="276" w:lineRule="auto"/>
        <w:ind w:left="643" w:hanging="720"/>
        <w:jc w:val="both"/>
        <w:rPr>
          <w:rFonts w:ascii="Cambria" w:eastAsia="Cambria" w:hAnsi="Cambria" w:cs="Cambria"/>
          <w:color w:val="000000"/>
        </w:rPr>
      </w:pPr>
    </w:p>
    <w:p w:rsidR="00FF2A98" w:rsidRDefault="00D304E3">
      <w:pPr>
        <w:numPr>
          <w:ilvl w:val="0"/>
          <w:numId w:val="1"/>
        </w:numPr>
        <w:pBdr>
          <w:top w:val="nil"/>
          <w:left w:val="nil"/>
          <w:bottom w:val="nil"/>
          <w:right w:val="nil"/>
          <w:between w:val="nil"/>
        </w:pBdr>
        <w:spacing w:after="0" w:line="276" w:lineRule="auto"/>
        <w:ind w:left="643"/>
        <w:contextualSpacing/>
        <w:jc w:val="both"/>
        <w:rPr>
          <w:rFonts w:ascii="Cambria" w:eastAsia="Cambria" w:hAnsi="Cambria" w:cs="Cambria"/>
          <w:color w:val="000000"/>
        </w:rPr>
      </w:pPr>
      <w:r>
        <w:rPr>
          <w:rFonts w:ascii="Cambria" w:eastAsia="Cambria" w:hAnsi="Cambria" w:cs="Cambria"/>
          <w:b/>
          <w:color w:val="000000"/>
        </w:rPr>
        <w:t>IMPUESTOS</w:t>
      </w:r>
    </w:p>
    <w:p w:rsidR="00FF2A98" w:rsidRDefault="00FF2A98">
      <w:pPr>
        <w:pBdr>
          <w:top w:val="nil"/>
          <w:left w:val="nil"/>
          <w:bottom w:val="nil"/>
          <w:right w:val="nil"/>
          <w:between w:val="nil"/>
        </w:pBdr>
        <w:spacing w:after="0" w:line="276" w:lineRule="auto"/>
        <w:ind w:left="643" w:hanging="720"/>
        <w:jc w:val="both"/>
        <w:rPr>
          <w:rFonts w:ascii="Cambria" w:eastAsia="Cambria" w:hAnsi="Cambria" w:cs="Cambria"/>
          <w:color w:val="000000"/>
        </w:rPr>
      </w:pPr>
    </w:p>
    <w:p w:rsidR="00FF2A98" w:rsidRDefault="00D304E3">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FF2A98" w:rsidRDefault="00D304E3">
      <w:pPr>
        <w:spacing w:line="360" w:lineRule="auto"/>
        <w:jc w:val="both"/>
        <w:rPr>
          <w:rFonts w:ascii="Cambria" w:eastAsia="Cambria" w:hAnsi="Cambria" w:cs="Cambria"/>
          <w:b/>
        </w:rPr>
      </w:pPr>
      <w:r>
        <w:rPr>
          <w:rFonts w:ascii="Cambria" w:eastAsia="Cambria" w:hAnsi="Cambria" w:cs="Cambria"/>
          <w:b/>
        </w:rPr>
        <w:t>XII. GARANTÍA DE CALIDAD</w:t>
      </w:r>
    </w:p>
    <w:p w:rsidR="00FF2A98" w:rsidRDefault="00D304E3">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FF2A98" w:rsidRDefault="00D304E3">
      <w:pPr>
        <w:spacing w:line="360" w:lineRule="auto"/>
        <w:jc w:val="both"/>
        <w:rPr>
          <w:rFonts w:ascii="Cambria" w:eastAsia="Cambria" w:hAnsi="Cambria" w:cs="Cambria"/>
          <w:b/>
        </w:rPr>
      </w:pPr>
      <w:r>
        <w:rPr>
          <w:rFonts w:ascii="Cambria" w:eastAsia="Cambria" w:hAnsi="Cambria" w:cs="Cambria"/>
          <w:b/>
        </w:rPr>
        <w:t xml:space="preserve">XIII. MULTAS </w:t>
      </w:r>
    </w:p>
    <w:p w:rsidR="00FF2A98" w:rsidRDefault="00D304E3">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FF2A98" w:rsidRDefault="00D304E3">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sectPr w:rsidR="00FF2A9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206"/>
    <w:multiLevelType w:val="multilevel"/>
    <w:tmpl w:val="27CE7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34770A"/>
    <w:multiLevelType w:val="multilevel"/>
    <w:tmpl w:val="07FE13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011711B"/>
    <w:multiLevelType w:val="multilevel"/>
    <w:tmpl w:val="E6F0067C"/>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6E0272"/>
    <w:multiLevelType w:val="multilevel"/>
    <w:tmpl w:val="E41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736676"/>
    <w:multiLevelType w:val="multilevel"/>
    <w:tmpl w:val="F4AC2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C058F4"/>
    <w:multiLevelType w:val="multilevel"/>
    <w:tmpl w:val="A70C09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E092B12"/>
    <w:multiLevelType w:val="multilevel"/>
    <w:tmpl w:val="12C803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4"/>
  </w:compat>
  <w:rsids>
    <w:rsidRoot w:val="00FF2A98"/>
    <w:rsid w:val="00193335"/>
    <w:rsid w:val="00B76C41"/>
    <w:rsid w:val="00D304E3"/>
    <w:rsid w:val="00FC2EBB"/>
    <w:rsid w:val="00FF2A9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FF96F-B27E-4D0D-B9B8-4421F9B7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0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2018-10-12T18:00:00Z</cp:lastPrinted>
  <dcterms:created xsi:type="dcterms:W3CDTF">2018-10-12T17:35:00Z</dcterms:created>
  <dcterms:modified xsi:type="dcterms:W3CDTF">2018-10-25T16:50:00Z</dcterms:modified>
</cp:coreProperties>
</file>