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D" w:rsidRPr="009E0DFD" w:rsidRDefault="009E0DFD" w:rsidP="009E0DFD">
      <w:pPr>
        <w:spacing w:after="0" w:line="240" w:lineRule="atLeast"/>
        <w:jc w:val="both"/>
        <w:rPr>
          <w:rFonts w:ascii="Times New Roman" w:eastAsia="Times New Roman" w:hAnsi="Times New Roman" w:cs="Times New Roman"/>
          <w:szCs w:val="20"/>
          <w:lang w:val="en-US"/>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1766582</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DFD" w:rsidRPr="009E0DFD" w:rsidRDefault="009E0DFD" w:rsidP="009E0DFD">
      <w:pPr>
        <w:spacing w:after="0" w:line="240" w:lineRule="atLeast"/>
        <w:jc w:val="both"/>
        <w:rPr>
          <w:rFonts w:ascii="Times New Roman" w:eastAsia="Times New Roman" w:hAnsi="Times New Roman" w:cs="Times New Roman"/>
          <w:szCs w:val="20"/>
          <w:lang w:val="en-US"/>
        </w:rPr>
      </w:pPr>
    </w:p>
    <w:p w:rsidR="009E0DFD" w:rsidRPr="009E0DFD" w:rsidRDefault="009E0DFD" w:rsidP="009E0DFD">
      <w:pPr>
        <w:spacing w:after="0" w:line="240" w:lineRule="auto"/>
        <w:jc w:val="center"/>
        <w:rPr>
          <w:rFonts w:ascii="Times New Roman" w:eastAsia="Batang" w:hAnsi="Times New Roman" w:cs="Times New Roman"/>
          <w:b/>
          <w:i/>
          <w:sz w:val="14"/>
          <w:lang w:val="es-MX" w:eastAsia="es-MX"/>
        </w:rPr>
      </w:pPr>
    </w:p>
    <w:p w:rsidR="009E0DFD" w:rsidRPr="009E0DFD" w:rsidRDefault="009E0DFD" w:rsidP="009E0DFD">
      <w:pPr>
        <w:spacing w:after="0" w:line="240" w:lineRule="auto"/>
        <w:jc w:val="center"/>
        <w:rPr>
          <w:rFonts w:ascii="Times New Roman" w:eastAsia="Batang" w:hAnsi="Times New Roman" w:cs="Times New Roman"/>
          <w:b/>
          <w:i/>
          <w:lang w:val="es-MX" w:eastAsia="es-MX"/>
        </w:rPr>
      </w:pPr>
    </w:p>
    <w:p w:rsidR="009E0DFD" w:rsidRPr="009E0DFD" w:rsidRDefault="009E0DFD" w:rsidP="009E0DFD">
      <w:pPr>
        <w:spacing w:after="0" w:line="240" w:lineRule="auto"/>
        <w:jc w:val="center"/>
        <w:rPr>
          <w:rFonts w:ascii="Times New Roman" w:eastAsia="Calibri" w:hAnsi="Times New Roman" w:cs="Times New Roman"/>
          <w:b/>
        </w:rPr>
      </w:pPr>
      <w:r w:rsidRPr="009E0DFD">
        <w:rPr>
          <w:rFonts w:ascii="Times New Roman" w:eastAsia="Batang" w:hAnsi="Times New Roman" w:cs="Times New Roman"/>
          <w:b/>
          <w:i/>
          <w:lang w:val="es-MX" w:eastAsia="es-MX"/>
        </w:rPr>
        <w:t>Subsecretaría de Asuntos Técnico Pedagógicos</w:t>
      </w:r>
    </w:p>
    <w:p w:rsidR="009E0DFD" w:rsidRPr="009E0DFD" w:rsidRDefault="009E0DFD" w:rsidP="009E0DFD">
      <w:pPr>
        <w:tabs>
          <w:tab w:val="center" w:pos="4320"/>
          <w:tab w:val="right" w:pos="8640"/>
        </w:tabs>
        <w:spacing w:after="0" w:line="240" w:lineRule="auto"/>
        <w:jc w:val="center"/>
        <w:rPr>
          <w:rFonts w:ascii="Times New Roman" w:eastAsia="Batang" w:hAnsi="Times New Roman" w:cs="Times New Roman"/>
          <w:b/>
          <w:i/>
          <w:lang w:val="es-MX" w:eastAsia="es-MX"/>
        </w:rPr>
      </w:pPr>
      <w:r w:rsidRPr="009E0DFD">
        <w:rPr>
          <w:rFonts w:ascii="Times New Roman" w:eastAsia="Batang" w:hAnsi="Times New Roman" w:cs="Times New Roman"/>
          <w:b/>
          <w:i/>
          <w:lang w:val="es-MX" w:eastAsia="es-MX"/>
        </w:rPr>
        <w:t>Dirección General de Currículo y Evaluación</w:t>
      </w:r>
    </w:p>
    <w:p w:rsidR="008452BB" w:rsidRPr="00C852B4" w:rsidRDefault="003A3C99" w:rsidP="008452BB">
      <w:pPr>
        <w:pStyle w:val="Ttulo2"/>
        <w:jc w:val="center"/>
        <w:rPr>
          <w:rFonts w:eastAsiaTheme="minorHAnsi" w:cs="Tahoma"/>
          <w:b w:val="0"/>
          <w:color w:val="auto"/>
          <w:sz w:val="24"/>
          <w:szCs w:val="24"/>
        </w:rPr>
      </w:pPr>
      <w:r w:rsidRPr="00C852B4">
        <w:rPr>
          <w:rFonts w:eastAsiaTheme="minorHAnsi" w:cs="Tahoma"/>
          <w:b w:val="0"/>
          <w:color w:val="auto"/>
          <w:sz w:val="24"/>
          <w:szCs w:val="24"/>
        </w:rPr>
        <w:t>TÉ</w:t>
      </w:r>
      <w:r w:rsidR="008452BB" w:rsidRPr="00C852B4">
        <w:rPr>
          <w:rFonts w:eastAsiaTheme="minorHAnsi" w:cs="Tahoma"/>
          <w:b w:val="0"/>
          <w:color w:val="auto"/>
          <w:sz w:val="24"/>
          <w:szCs w:val="24"/>
        </w:rPr>
        <w:t>RMINOS DE REFERENCIA</w:t>
      </w:r>
    </w:p>
    <w:p w:rsidR="009560BD" w:rsidRPr="00C852B4" w:rsidRDefault="00064DD5" w:rsidP="00C852B4">
      <w:pPr>
        <w:pStyle w:val="Ttulo2"/>
        <w:spacing w:before="0"/>
        <w:jc w:val="center"/>
        <w:rPr>
          <w:rFonts w:cs="Tahoma"/>
          <w:color w:val="auto"/>
          <w:sz w:val="24"/>
          <w:szCs w:val="24"/>
        </w:rPr>
      </w:pPr>
      <w:r w:rsidRPr="00C852B4">
        <w:rPr>
          <w:rFonts w:eastAsiaTheme="minorHAnsi" w:cs="Tahoma"/>
          <w:b w:val="0"/>
          <w:color w:val="auto"/>
          <w:sz w:val="24"/>
          <w:szCs w:val="24"/>
        </w:rPr>
        <w:t xml:space="preserve">CONTRATACIÓN DE </w:t>
      </w:r>
      <w:r w:rsidRPr="00C852B4">
        <w:rPr>
          <w:rFonts w:eastAsiaTheme="minorHAnsi" w:cs="Tahoma"/>
          <w:color w:val="auto"/>
          <w:sz w:val="24"/>
          <w:szCs w:val="24"/>
        </w:rPr>
        <w:t xml:space="preserve">DOS </w:t>
      </w:r>
      <w:r w:rsidR="008452BB" w:rsidRPr="00C852B4">
        <w:rPr>
          <w:rFonts w:eastAsiaTheme="minorHAnsi" w:cs="Tahoma"/>
          <w:color w:val="auto"/>
          <w:sz w:val="24"/>
          <w:szCs w:val="24"/>
        </w:rPr>
        <w:t>COORDINADOR</w:t>
      </w:r>
      <w:r w:rsidRPr="00C852B4">
        <w:rPr>
          <w:rFonts w:eastAsiaTheme="minorHAnsi" w:cs="Tahoma"/>
          <w:color w:val="auto"/>
          <w:sz w:val="24"/>
          <w:szCs w:val="24"/>
        </w:rPr>
        <w:t>ES</w:t>
      </w:r>
      <w:r w:rsidR="00F706F4">
        <w:rPr>
          <w:rFonts w:eastAsiaTheme="minorHAnsi" w:cs="Tahoma"/>
          <w:color w:val="auto"/>
          <w:sz w:val="24"/>
          <w:szCs w:val="24"/>
        </w:rPr>
        <w:t xml:space="preserve"> LOGI</w:t>
      </w:r>
      <w:r w:rsidR="008452BB" w:rsidRPr="00C852B4">
        <w:rPr>
          <w:rFonts w:eastAsiaTheme="minorHAnsi" w:cs="Tahoma"/>
          <w:color w:val="auto"/>
          <w:sz w:val="24"/>
          <w:szCs w:val="24"/>
        </w:rPr>
        <w:t>STICO</w:t>
      </w:r>
      <w:r w:rsidRPr="00C852B4">
        <w:rPr>
          <w:rFonts w:eastAsiaTheme="minorHAnsi" w:cs="Tahoma"/>
          <w:color w:val="auto"/>
          <w:sz w:val="24"/>
          <w:szCs w:val="24"/>
        </w:rPr>
        <w:t>S</w:t>
      </w:r>
      <w:r w:rsidR="00C852B4" w:rsidRPr="00C852B4">
        <w:rPr>
          <w:rFonts w:eastAsiaTheme="minorHAnsi" w:cs="Tahoma"/>
          <w:color w:val="auto"/>
          <w:sz w:val="24"/>
          <w:szCs w:val="24"/>
        </w:rPr>
        <w:t xml:space="preserve"> </w:t>
      </w:r>
      <w:r w:rsidR="00F706F4">
        <w:rPr>
          <w:rFonts w:cs="Tahoma"/>
          <w:color w:val="auto"/>
          <w:sz w:val="24"/>
          <w:szCs w:val="24"/>
        </w:rPr>
        <w:t>DE LOS PROCESOS DE DIGITACIO</w:t>
      </w:r>
      <w:r w:rsidR="003A3C99" w:rsidRPr="00C852B4">
        <w:rPr>
          <w:rFonts w:cs="Tahoma"/>
          <w:color w:val="auto"/>
          <w:sz w:val="24"/>
          <w:szCs w:val="24"/>
        </w:rPr>
        <w:t xml:space="preserve">N DE INSTRUMENTOS DE </w:t>
      </w:r>
      <w:r w:rsidR="00C852B4" w:rsidRPr="00C852B4">
        <w:rPr>
          <w:rFonts w:cs="Tahoma"/>
          <w:bCs w:val="0"/>
          <w:color w:val="auto"/>
          <w:sz w:val="24"/>
          <w:szCs w:val="24"/>
        </w:rPr>
        <w:t>E</w:t>
      </w:r>
      <w:r w:rsidR="003A3C99" w:rsidRPr="00C852B4">
        <w:rPr>
          <w:rFonts w:cs="Tahoma"/>
          <w:color w:val="auto"/>
          <w:sz w:val="24"/>
          <w:szCs w:val="24"/>
        </w:rPr>
        <w:t>VALUACIÓN</w:t>
      </w:r>
      <w:r w:rsidR="009560BD" w:rsidRPr="00C852B4">
        <w:rPr>
          <w:rFonts w:cs="Tahoma"/>
          <w:color w:val="auto"/>
          <w:sz w:val="24"/>
          <w:szCs w:val="24"/>
        </w:rPr>
        <w:t xml:space="preserve"> DE</w:t>
      </w:r>
      <w:r w:rsidR="00C852B4" w:rsidRPr="00C852B4">
        <w:rPr>
          <w:rFonts w:cs="Tahoma"/>
          <w:bCs w:val="0"/>
          <w:color w:val="auto"/>
          <w:sz w:val="24"/>
          <w:szCs w:val="24"/>
        </w:rPr>
        <w:t xml:space="preserve"> </w:t>
      </w:r>
      <w:r w:rsidR="009560BD" w:rsidRPr="00C852B4">
        <w:rPr>
          <w:rFonts w:cs="Tahoma"/>
          <w:color w:val="auto"/>
          <w:sz w:val="24"/>
          <w:szCs w:val="24"/>
        </w:rPr>
        <w:t>DESEMPEÑO DOCENTE, ERCE Y PREUNIVERSITARIA.</w:t>
      </w:r>
    </w:p>
    <w:p w:rsidR="00C852B4" w:rsidRPr="00C852B4" w:rsidRDefault="00C852B4" w:rsidP="00C852B4">
      <w:pPr>
        <w:jc w:val="center"/>
        <w:rPr>
          <w:rFonts w:asciiTheme="majorHAnsi" w:hAnsiTheme="majorHAnsi"/>
          <w:b/>
          <w:color w:val="0000CC"/>
          <w:sz w:val="24"/>
          <w:szCs w:val="24"/>
          <w:u w:val="single"/>
        </w:rPr>
      </w:pPr>
      <w:r w:rsidRPr="00C852B4">
        <w:rPr>
          <w:rFonts w:asciiTheme="majorHAnsi" w:hAnsiTheme="majorHAnsi"/>
          <w:b/>
          <w:color w:val="0000CC"/>
          <w:sz w:val="24"/>
          <w:szCs w:val="24"/>
          <w:u w:val="single"/>
        </w:rPr>
        <w:t>CI-052-DGCE-DGA-SE-2019</w:t>
      </w:r>
    </w:p>
    <w:p w:rsidR="008452BB" w:rsidRPr="00C852B4" w:rsidRDefault="008452BB" w:rsidP="008452BB">
      <w:pPr>
        <w:pStyle w:val="Ttulo2"/>
        <w:spacing w:before="0"/>
        <w:jc w:val="center"/>
        <w:rPr>
          <w:rFonts w:eastAsiaTheme="minorHAnsi" w:cs="Tahoma"/>
          <w:b w:val="0"/>
          <w:color w:val="auto"/>
          <w:sz w:val="24"/>
          <w:szCs w:val="24"/>
        </w:rPr>
      </w:pPr>
    </w:p>
    <w:p w:rsidR="00E9167D" w:rsidRPr="00C852B4" w:rsidRDefault="00E9167D" w:rsidP="00C852B4">
      <w:pPr>
        <w:pStyle w:val="Ttulo2"/>
        <w:numPr>
          <w:ilvl w:val="0"/>
          <w:numId w:val="17"/>
        </w:numPr>
        <w:spacing w:before="0" w:after="120"/>
        <w:ind w:left="426" w:hanging="426"/>
        <w:rPr>
          <w:rFonts w:cs="Tahoma"/>
          <w:color w:val="auto"/>
          <w:sz w:val="24"/>
          <w:szCs w:val="24"/>
        </w:rPr>
      </w:pPr>
      <w:r w:rsidRPr="00C852B4">
        <w:rPr>
          <w:rFonts w:cs="Tahoma"/>
          <w:color w:val="auto"/>
          <w:sz w:val="24"/>
          <w:szCs w:val="24"/>
        </w:rPr>
        <w:t>ANTECEDENTES</w:t>
      </w:r>
    </w:p>
    <w:p w:rsidR="009A6116" w:rsidRPr="00C852B4" w:rsidRDefault="009A6116" w:rsidP="00C852B4">
      <w:pPr>
        <w:spacing w:after="120"/>
        <w:jc w:val="both"/>
        <w:rPr>
          <w:rFonts w:asciiTheme="majorHAnsi" w:hAnsiTheme="majorHAnsi" w:cs="Tahoma"/>
          <w:sz w:val="24"/>
          <w:szCs w:val="24"/>
        </w:rPr>
      </w:pPr>
      <w:r w:rsidRPr="00C852B4">
        <w:rPr>
          <w:rFonts w:asciiTheme="majorHAnsi" w:hAnsiTheme="majorHAnsi" w:cs="Tahoma"/>
          <w:sz w:val="24"/>
          <w:szCs w:val="24"/>
        </w:rPr>
        <w:t xml:space="preserve">La Secretaría de Educación tiene entre sus funciones la responsabilidad de informar a la población acerca del impacto y resultado de las acciones educativas y su repercusión en la calidad de los servicios educativos que imparte. </w:t>
      </w:r>
    </w:p>
    <w:p w:rsidR="009A6116" w:rsidRPr="00C852B4" w:rsidRDefault="009A6116" w:rsidP="00C852B4">
      <w:pPr>
        <w:spacing w:after="120"/>
        <w:jc w:val="both"/>
        <w:rPr>
          <w:rFonts w:asciiTheme="majorHAnsi" w:hAnsiTheme="majorHAnsi" w:cs="Tahoma"/>
          <w:sz w:val="24"/>
          <w:szCs w:val="24"/>
        </w:rPr>
      </w:pPr>
      <w:r w:rsidRPr="00C852B4">
        <w:rPr>
          <w:rFonts w:asciiTheme="majorHAnsi" w:hAnsiTheme="majorHAnsi" w:cs="Tahoma"/>
          <w:sz w:val="24"/>
          <w:szCs w:val="24"/>
        </w:rPr>
        <w:t>Según la Ley Fundamental  de Educación y sus reglamentos corresponde a la Dirección General de Currículo y Evaluación</w:t>
      </w:r>
      <w:r w:rsidR="00064DD5" w:rsidRPr="00C852B4">
        <w:rPr>
          <w:rFonts w:asciiTheme="majorHAnsi" w:hAnsiTheme="majorHAnsi" w:cs="Tahoma"/>
          <w:sz w:val="24"/>
          <w:szCs w:val="24"/>
        </w:rPr>
        <w:t xml:space="preserve"> (DGCE)</w:t>
      </w:r>
      <w:r w:rsidRPr="00C852B4">
        <w:rPr>
          <w:rFonts w:asciiTheme="majorHAnsi" w:hAnsiTheme="majorHAnsi" w:cs="Tahoma"/>
          <w:sz w:val="24"/>
          <w:szCs w:val="24"/>
        </w:rPr>
        <w:t>, desarrollar el modelo educativo del Sistema Nacional de Educación como referente teórico-técnico de planificación y ejecución de los procesos educativos, pedagógicos, didácticos, curriculares y de evaluación, centrado en el educando, como preferente beneficiario del derecho a la educación.</w:t>
      </w:r>
    </w:p>
    <w:p w:rsidR="00E9167D" w:rsidRPr="00C852B4" w:rsidRDefault="00E9167D" w:rsidP="00C852B4">
      <w:pPr>
        <w:spacing w:after="120"/>
        <w:ind w:left="-11"/>
        <w:jc w:val="both"/>
        <w:rPr>
          <w:rFonts w:asciiTheme="majorHAnsi" w:hAnsiTheme="majorHAnsi" w:cs="Tahoma"/>
          <w:sz w:val="24"/>
          <w:szCs w:val="24"/>
        </w:rPr>
      </w:pPr>
      <w:r w:rsidRPr="00C852B4">
        <w:rPr>
          <w:rFonts w:asciiTheme="majorHAnsi" w:hAnsiTheme="majorHAnsi" w:cs="Tahoma"/>
          <w:sz w:val="24"/>
          <w:szCs w:val="24"/>
        </w:rPr>
        <w:t>La ejecución de un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C852B4">
        <w:rPr>
          <w:rFonts w:asciiTheme="majorHAnsi" w:hAnsiTheme="majorHAnsi" w:cs="Tahoma"/>
          <w:sz w:val="24"/>
          <w:szCs w:val="24"/>
        </w:rPr>
        <w:t xml:space="preserve"> la diagramación de los instrumentos finales de evaluación,</w:t>
      </w:r>
      <w:r w:rsidRPr="00C852B4">
        <w:rPr>
          <w:rFonts w:asciiTheme="majorHAnsi" w:hAnsiTheme="majorHAnsi" w:cs="Tahoma"/>
          <w:sz w:val="24"/>
          <w:szCs w:val="24"/>
        </w:rPr>
        <w:t xml:space="preserve"> el proceso de impresión, el empaque, traslado del material a utilizar en la aplicación, proceso de aplicación final, la digitación de l</w:t>
      </w:r>
      <w:r w:rsidR="006D6825" w:rsidRPr="00C852B4">
        <w:rPr>
          <w:rFonts w:asciiTheme="majorHAnsi" w:hAnsiTheme="majorHAnsi" w:cs="Tahoma"/>
          <w:sz w:val="24"/>
          <w:szCs w:val="24"/>
        </w:rPr>
        <w:t>a información, depuración de la información, análisis de la información, elaboración e impresión de informes sobre los resultados de cada evaluación desarrollada.</w:t>
      </w:r>
    </w:p>
    <w:p w:rsidR="00E9167D" w:rsidRPr="00C852B4" w:rsidRDefault="00E9167D" w:rsidP="00C852B4">
      <w:pPr>
        <w:spacing w:after="120"/>
        <w:jc w:val="both"/>
        <w:rPr>
          <w:rFonts w:asciiTheme="majorHAnsi" w:hAnsiTheme="majorHAnsi" w:cs="Tahoma"/>
          <w:sz w:val="24"/>
          <w:szCs w:val="24"/>
        </w:rPr>
      </w:pPr>
      <w:r w:rsidRPr="00C852B4">
        <w:rPr>
          <w:rFonts w:asciiTheme="majorHAnsi" w:hAnsiTheme="majorHAnsi" w:cs="Tahoma"/>
          <w:sz w:val="24"/>
          <w:szCs w:val="24"/>
        </w:rPr>
        <w:t xml:space="preserve">La Secretaría de Educación en esta ocasión requiere de la contratación </w:t>
      </w:r>
      <w:r w:rsidR="005100AF" w:rsidRPr="00C852B4">
        <w:rPr>
          <w:rFonts w:asciiTheme="majorHAnsi" w:hAnsiTheme="majorHAnsi" w:cs="Tahoma"/>
          <w:sz w:val="24"/>
          <w:szCs w:val="24"/>
        </w:rPr>
        <w:t xml:space="preserve">de </w:t>
      </w:r>
      <w:r w:rsidR="006D6825" w:rsidRPr="00C852B4">
        <w:rPr>
          <w:rFonts w:asciiTheme="majorHAnsi" w:hAnsiTheme="majorHAnsi" w:cs="Tahoma"/>
          <w:b/>
          <w:sz w:val="24"/>
          <w:szCs w:val="24"/>
        </w:rPr>
        <w:t>dos</w:t>
      </w:r>
      <w:r w:rsidR="005100AF" w:rsidRPr="00C852B4">
        <w:rPr>
          <w:rFonts w:asciiTheme="majorHAnsi" w:hAnsiTheme="majorHAnsi" w:cs="Tahoma"/>
          <w:b/>
          <w:sz w:val="24"/>
          <w:szCs w:val="24"/>
        </w:rPr>
        <w:t xml:space="preserve"> Coordinador</w:t>
      </w:r>
      <w:r w:rsidR="006D6825" w:rsidRPr="00C852B4">
        <w:rPr>
          <w:rFonts w:asciiTheme="majorHAnsi" w:hAnsiTheme="majorHAnsi" w:cs="Tahoma"/>
          <w:b/>
          <w:sz w:val="24"/>
          <w:szCs w:val="24"/>
        </w:rPr>
        <w:t>es</w:t>
      </w:r>
      <w:r w:rsidR="005100AF" w:rsidRPr="00C852B4">
        <w:rPr>
          <w:rFonts w:asciiTheme="majorHAnsi" w:hAnsiTheme="majorHAnsi" w:cs="Tahoma"/>
          <w:b/>
          <w:sz w:val="24"/>
          <w:szCs w:val="24"/>
        </w:rPr>
        <w:t xml:space="preserve"> Logístico</w:t>
      </w:r>
      <w:r w:rsidR="006D6825" w:rsidRPr="00C852B4">
        <w:rPr>
          <w:rFonts w:asciiTheme="majorHAnsi" w:hAnsiTheme="majorHAnsi" w:cs="Tahoma"/>
          <w:b/>
          <w:sz w:val="24"/>
          <w:szCs w:val="24"/>
        </w:rPr>
        <w:t>s</w:t>
      </w:r>
      <w:r w:rsidR="003A3C99" w:rsidRPr="00C852B4">
        <w:rPr>
          <w:rFonts w:asciiTheme="majorHAnsi" w:hAnsiTheme="majorHAnsi" w:cs="Tahoma"/>
          <w:sz w:val="24"/>
          <w:szCs w:val="24"/>
        </w:rPr>
        <w:t xml:space="preserve"> </w:t>
      </w:r>
      <w:r w:rsidRPr="00C852B4">
        <w:rPr>
          <w:rFonts w:asciiTheme="majorHAnsi" w:hAnsiTheme="majorHAnsi" w:cs="Tahoma"/>
          <w:sz w:val="24"/>
          <w:szCs w:val="24"/>
        </w:rPr>
        <w:t xml:space="preserve">que </w:t>
      </w:r>
      <w:r w:rsidR="003A3C99" w:rsidRPr="00C852B4">
        <w:rPr>
          <w:rFonts w:asciiTheme="majorHAnsi" w:hAnsiTheme="majorHAnsi" w:cs="Tahoma"/>
          <w:sz w:val="24"/>
          <w:szCs w:val="24"/>
        </w:rPr>
        <w:t xml:space="preserve">cuenten con habilidades de liderazgo, </w:t>
      </w:r>
      <w:r w:rsidRPr="00C852B4">
        <w:rPr>
          <w:rFonts w:asciiTheme="majorHAnsi" w:hAnsiTheme="majorHAnsi" w:cs="Tahoma"/>
          <w:sz w:val="24"/>
          <w:szCs w:val="24"/>
        </w:rPr>
        <w:t xml:space="preserve">capacidad </w:t>
      </w:r>
      <w:r w:rsidR="003A3C99" w:rsidRPr="00C852B4">
        <w:rPr>
          <w:rFonts w:asciiTheme="majorHAnsi" w:hAnsiTheme="majorHAnsi" w:cs="Tahoma"/>
          <w:sz w:val="24"/>
          <w:szCs w:val="24"/>
        </w:rPr>
        <w:t>para trabajar bajo presión</w:t>
      </w:r>
      <w:r w:rsidR="00F61E4D" w:rsidRPr="00C852B4">
        <w:rPr>
          <w:rFonts w:asciiTheme="majorHAnsi" w:hAnsiTheme="majorHAnsi" w:cs="Tahoma"/>
          <w:sz w:val="24"/>
          <w:szCs w:val="24"/>
        </w:rPr>
        <w:t xml:space="preserve"> y experiencia en la administración de instrumentos de evaluación y en el manejo de personal.  </w:t>
      </w:r>
      <w:r w:rsidR="003A3C99" w:rsidRPr="00C852B4">
        <w:rPr>
          <w:rFonts w:asciiTheme="majorHAnsi" w:hAnsiTheme="majorHAnsi" w:cs="Tahoma"/>
          <w:sz w:val="24"/>
          <w:szCs w:val="24"/>
        </w:rPr>
        <w:t xml:space="preserve"> </w:t>
      </w:r>
    </w:p>
    <w:p w:rsidR="005369FB" w:rsidRDefault="003A3C99" w:rsidP="00C852B4">
      <w:pPr>
        <w:pStyle w:val="Sinespaciado"/>
        <w:spacing w:after="120" w:line="276" w:lineRule="auto"/>
        <w:jc w:val="both"/>
        <w:rPr>
          <w:rFonts w:asciiTheme="majorHAnsi" w:hAnsiTheme="majorHAnsi" w:cs="Tahoma"/>
          <w:sz w:val="24"/>
          <w:szCs w:val="24"/>
        </w:rPr>
      </w:pPr>
      <w:r w:rsidRPr="00C852B4">
        <w:rPr>
          <w:rFonts w:asciiTheme="majorHAnsi" w:hAnsiTheme="majorHAnsi" w:cs="Tahoma"/>
          <w:sz w:val="24"/>
          <w:szCs w:val="24"/>
        </w:rPr>
        <w:t xml:space="preserve">La contratación de </w:t>
      </w:r>
      <w:r w:rsidR="00F61E4D" w:rsidRPr="00C852B4">
        <w:rPr>
          <w:rFonts w:asciiTheme="majorHAnsi" w:hAnsiTheme="majorHAnsi" w:cs="Tahoma"/>
          <w:sz w:val="24"/>
          <w:szCs w:val="24"/>
        </w:rPr>
        <w:t xml:space="preserve">los coordinadores logísticos, </w:t>
      </w:r>
      <w:r w:rsidRPr="00C852B4">
        <w:rPr>
          <w:rFonts w:asciiTheme="majorHAnsi" w:hAnsiTheme="majorHAnsi" w:cs="Tahoma"/>
          <w:sz w:val="24"/>
          <w:szCs w:val="24"/>
        </w:rPr>
        <w:t>es fundamental para lograr la obtención de información valida y confiable que permita la generación de informes precisos sobre la calidad educativa del país</w:t>
      </w:r>
      <w:r w:rsidR="005369FB" w:rsidRPr="00C852B4">
        <w:rPr>
          <w:rFonts w:asciiTheme="majorHAnsi" w:hAnsiTheme="majorHAnsi" w:cs="Tahoma"/>
          <w:sz w:val="24"/>
          <w:szCs w:val="24"/>
        </w:rPr>
        <w:t>.</w:t>
      </w:r>
    </w:p>
    <w:p w:rsidR="00C852B4" w:rsidRDefault="00C852B4" w:rsidP="00C852B4">
      <w:pPr>
        <w:pStyle w:val="Sinespaciado"/>
        <w:spacing w:after="120" w:line="276" w:lineRule="auto"/>
        <w:jc w:val="both"/>
        <w:rPr>
          <w:rFonts w:asciiTheme="majorHAnsi" w:hAnsiTheme="majorHAnsi" w:cs="Tahoma"/>
          <w:sz w:val="24"/>
          <w:szCs w:val="24"/>
        </w:rPr>
      </w:pPr>
    </w:p>
    <w:p w:rsidR="00C852B4" w:rsidRPr="00C852B4" w:rsidRDefault="00C852B4" w:rsidP="00C852B4">
      <w:pPr>
        <w:pStyle w:val="Sinespaciado"/>
        <w:spacing w:after="120" w:line="276" w:lineRule="auto"/>
        <w:jc w:val="both"/>
        <w:rPr>
          <w:rFonts w:asciiTheme="majorHAnsi" w:hAnsiTheme="majorHAnsi" w:cs="Tahoma"/>
          <w:sz w:val="24"/>
          <w:szCs w:val="24"/>
        </w:rPr>
      </w:pPr>
    </w:p>
    <w:p w:rsidR="00FF08A9" w:rsidRPr="00C852B4" w:rsidRDefault="00FF08A9" w:rsidP="00C852B4">
      <w:pPr>
        <w:pStyle w:val="Prrafodelista"/>
        <w:numPr>
          <w:ilvl w:val="0"/>
          <w:numId w:val="17"/>
        </w:numPr>
        <w:autoSpaceDE w:val="0"/>
        <w:autoSpaceDN w:val="0"/>
        <w:adjustRightInd w:val="0"/>
        <w:spacing w:after="120"/>
        <w:ind w:left="426" w:hanging="426"/>
        <w:jc w:val="both"/>
        <w:rPr>
          <w:rFonts w:asciiTheme="majorHAnsi" w:hAnsiTheme="majorHAnsi" w:cs="Tahoma"/>
          <w:b/>
          <w:color w:val="000000"/>
          <w:sz w:val="24"/>
          <w:szCs w:val="24"/>
        </w:rPr>
      </w:pPr>
      <w:r w:rsidRPr="00C852B4">
        <w:rPr>
          <w:rFonts w:asciiTheme="majorHAnsi" w:hAnsiTheme="majorHAnsi" w:cs="Tahoma"/>
          <w:b/>
          <w:color w:val="000000"/>
          <w:sz w:val="24"/>
          <w:szCs w:val="24"/>
        </w:rPr>
        <w:t>OBJETIVO</w:t>
      </w:r>
      <w:r w:rsidR="00821018" w:rsidRPr="00C852B4">
        <w:rPr>
          <w:rFonts w:asciiTheme="majorHAnsi" w:hAnsiTheme="majorHAnsi" w:cs="Tahoma"/>
          <w:b/>
          <w:color w:val="000000"/>
          <w:sz w:val="24"/>
          <w:szCs w:val="24"/>
        </w:rPr>
        <w:t>S</w:t>
      </w:r>
    </w:p>
    <w:p w:rsidR="00821018" w:rsidRPr="00C852B4" w:rsidRDefault="00821018" w:rsidP="00C852B4">
      <w:pPr>
        <w:autoSpaceDE w:val="0"/>
        <w:autoSpaceDN w:val="0"/>
        <w:adjustRightInd w:val="0"/>
        <w:spacing w:after="120"/>
        <w:jc w:val="both"/>
        <w:rPr>
          <w:rFonts w:asciiTheme="majorHAnsi" w:hAnsiTheme="majorHAnsi" w:cs="Tahoma"/>
          <w:b/>
          <w:color w:val="000000"/>
          <w:sz w:val="24"/>
          <w:szCs w:val="24"/>
        </w:rPr>
      </w:pPr>
      <w:r w:rsidRPr="00C852B4">
        <w:rPr>
          <w:rFonts w:asciiTheme="majorHAnsi" w:hAnsiTheme="majorHAnsi" w:cs="Tahoma"/>
          <w:b/>
          <w:color w:val="000000"/>
          <w:sz w:val="24"/>
          <w:szCs w:val="24"/>
        </w:rPr>
        <w:lastRenderedPageBreak/>
        <w:t>GENERAL</w:t>
      </w:r>
    </w:p>
    <w:p w:rsidR="00FF08A9" w:rsidRPr="00C852B4" w:rsidRDefault="00F4704D" w:rsidP="00C852B4">
      <w:pPr>
        <w:autoSpaceDE w:val="0"/>
        <w:autoSpaceDN w:val="0"/>
        <w:adjustRightInd w:val="0"/>
        <w:spacing w:after="120"/>
        <w:jc w:val="both"/>
        <w:rPr>
          <w:rFonts w:asciiTheme="majorHAnsi" w:hAnsiTheme="majorHAnsi" w:cs="Tahoma"/>
          <w:sz w:val="24"/>
          <w:szCs w:val="24"/>
        </w:rPr>
      </w:pPr>
      <w:r w:rsidRPr="00C852B4">
        <w:rPr>
          <w:rFonts w:asciiTheme="majorHAnsi" w:hAnsiTheme="majorHAnsi" w:cs="Tahoma"/>
          <w:sz w:val="24"/>
          <w:szCs w:val="24"/>
        </w:rPr>
        <w:t xml:space="preserve">Desarrollar un proceso </w:t>
      </w:r>
      <w:r w:rsidR="00F61E4D" w:rsidRPr="00C852B4">
        <w:rPr>
          <w:rFonts w:asciiTheme="majorHAnsi" w:hAnsiTheme="majorHAnsi" w:cs="Tahoma"/>
          <w:sz w:val="24"/>
          <w:szCs w:val="24"/>
        </w:rPr>
        <w:t xml:space="preserve">eficiente en la administración de los instrumentos de evaluación </w:t>
      </w:r>
      <w:r w:rsidR="00821018" w:rsidRPr="00C852B4">
        <w:rPr>
          <w:rFonts w:asciiTheme="majorHAnsi" w:hAnsiTheme="majorHAnsi" w:cs="Tahoma"/>
          <w:sz w:val="24"/>
          <w:szCs w:val="24"/>
        </w:rPr>
        <w:t xml:space="preserve">para el proceso de digitación </w:t>
      </w:r>
      <w:r w:rsidR="009B2FFE" w:rsidRPr="00C852B4">
        <w:rPr>
          <w:rFonts w:asciiTheme="majorHAnsi" w:hAnsiTheme="majorHAnsi" w:cs="Tahoma"/>
          <w:sz w:val="24"/>
          <w:szCs w:val="24"/>
        </w:rPr>
        <w:t>y procesamiento de bases de datos</w:t>
      </w:r>
      <w:r w:rsidR="00821018" w:rsidRPr="00C852B4">
        <w:rPr>
          <w:rFonts w:asciiTheme="majorHAnsi" w:hAnsiTheme="majorHAnsi" w:cs="Tahoma"/>
          <w:sz w:val="24"/>
          <w:szCs w:val="24"/>
        </w:rPr>
        <w:t>.</w:t>
      </w:r>
      <w:r w:rsidR="009B2FFE" w:rsidRPr="00C852B4">
        <w:rPr>
          <w:rFonts w:asciiTheme="majorHAnsi" w:hAnsiTheme="majorHAnsi" w:cs="Tahoma"/>
          <w:sz w:val="24"/>
          <w:szCs w:val="24"/>
        </w:rPr>
        <w:t xml:space="preserve"> </w:t>
      </w:r>
    </w:p>
    <w:p w:rsidR="00435446" w:rsidRPr="00C852B4" w:rsidRDefault="00821018" w:rsidP="00C852B4">
      <w:pPr>
        <w:autoSpaceDE w:val="0"/>
        <w:autoSpaceDN w:val="0"/>
        <w:adjustRightInd w:val="0"/>
        <w:spacing w:after="120"/>
        <w:jc w:val="both"/>
        <w:rPr>
          <w:rFonts w:asciiTheme="majorHAnsi" w:hAnsiTheme="majorHAnsi" w:cs="Tahoma"/>
          <w:b/>
          <w:sz w:val="24"/>
          <w:szCs w:val="24"/>
        </w:rPr>
      </w:pPr>
      <w:r w:rsidRPr="00C852B4">
        <w:rPr>
          <w:rFonts w:asciiTheme="majorHAnsi" w:hAnsiTheme="majorHAnsi" w:cs="Tahoma"/>
          <w:b/>
          <w:sz w:val="24"/>
          <w:szCs w:val="24"/>
        </w:rPr>
        <w:t>ESPECÍFICOS</w:t>
      </w:r>
    </w:p>
    <w:p w:rsidR="00D26FF9" w:rsidRPr="00C852B4" w:rsidRDefault="00D26FF9" w:rsidP="00C852B4">
      <w:pPr>
        <w:pStyle w:val="Prrafodelista"/>
        <w:numPr>
          <w:ilvl w:val="0"/>
          <w:numId w:val="21"/>
        </w:numPr>
        <w:autoSpaceDE w:val="0"/>
        <w:autoSpaceDN w:val="0"/>
        <w:adjustRightInd w:val="0"/>
        <w:spacing w:after="120"/>
        <w:jc w:val="both"/>
        <w:rPr>
          <w:rFonts w:asciiTheme="majorHAnsi" w:hAnsiTheme="majorHAnsi" w:cs="Tahoma"/>
          <w:b/>
          <w:sz w:val="24"/>
          <w:szCs w:val="24"/>
        </w:rPr>
      </w:pPr>
      <w:r w:rsidRPr="00C852B4">
        <w:rPr>
          <w:rFonts w:asciiTheme="majorHAnsi" w:hAnsiTheme="majorHAnsi" w:cs="Tahoma"/>
          <w:sz w:val="24"/>
          <w:szCs w:val="24"/>
        </w:rPr>
        <w:t xml:space="preserve">Coordinar </w:t>
      </w:r>
      <w:r w:rsidR="009560BD" w:rsidRPr="00C852B4">
        <w:rPr>
          <w:rFonts w:asciiTheme="majorHAnsi" w:hAnsiTheme="majorHAnsi" w:cs="Tahoma"/>
          <w:sz w:val="24"/>
          <w:szCs w:val="24"/>
        </w:rPr>
        <w:t xml:space="preserve">el proceso de desempaque y </w:t>
      </w:r>
      <w:r w:rsidRPr="00C852B4">
        <w:rPr>
          <w:rFonts w:asciiTheme="majorHAnsi" w:hAnsiTheme="majorHAnsi" w:cs="Tahoma"/>
          <w:sz w:val="24"/>
          <w:szCs w:val="24"/>
        </w:rPr>
        <w:t>clasificación de los</w:t>
      </w:r>
      <w:r w:rsidR="00435446" w:rsidRPr="00C852B4">
        <w:rPr>
          <w:rFonts w:asciiTheme="majorHAnsi" w:hAnsiTheme="majorHAnsi" w:cs="Tahoma"/>
          <w:sz w:val="24"/>
          <w:szCs w:val="24"/>
        </w:rPr>
        <w:t xml:space="preserve"> instrument</w:t>
      </w:r>
      <w:r w:rsidR="009560BD" w:rsidRPr="00C852B4">
        <w:rPr>
          <w:rFonts w:asciiTheme="majorHAnsi" w:hAnsiTheme="majorHAnsi" w:cs="Tahoma"/>
          <w:sz w:val="24"/>
          <w:szCs w:val="24"/>
        </w:rPr>
        <w:t xml:space="preserve">os de evaluación de acuerdo a los </w:t>
      </w:r>
      <w:r w:rsidR="00435446" w:rsidRPr="00C852B4">
        <w:rPr>
          <w:rFonts w:asciiTheme="majorHAnsi" w:hAnsiTheme="majorHAnsi" w:cs="Tahoma"/>
          <w:sz w:val="24"/>
          <w:szCs w:val="24"/>
        </w:rPr>
        <w:t>protocolo</w:t>
      </w:r>
      <w:r w:rsidR="009560BD" w:rsidRPr="00C852B4">
        <w:rPr>
          <w:rFonts w:asciiTheme="majorHAnsi" w:hAnsiTheme="majorHAnsi" w:cs="Tahoma"/>
          <w:sz w:val="24"/>
          <w:szCs w:val="24"/>
        </w:rPr>
        <w:t>s</w:t>
      </w:r>
      <w:r w:rsidR="00435446" w:rsidRPr="00C852B4">
        <w:rPr>
          <w:rFonts w:asciiTheme="majorHAnsi" w:hAnsiTheme="majorHAnsi" w:cs="Tahoma"/>
          <w:sz w:val="24"/>
          <w:szCs w:val="24"/>
        </w:rPr>
        <w:t xml:space="preserve"> establecido</w:t>
      </w:r>
      <w:r w:rsidR="009560BD" w:rsidRPr="00C852B4">
        <w:rPr>
          <w:rFonts w:asciiTheme="majorHAnsi" w:hAnsiTheme="majorHAnsi" w:cs="Tahoma"/>
          <w:sz w:val="24"/>
          <w:szCs w:val="24"/>
        </w:rPr>
        <w:t>s</w:t>
      </w:r>
      <w:r w:rsidR="00435446" w:rsidRPr="00C852B4">
        <w:rPr>
          <w:rFonts w:asciiTheme="majorHAnsi" w:hAnsiTheme="majorHAnsi" w:cs="Tahoma"/>
          <w:sz w:val="24"/>
          <w:szCs w:val="24"/>
        </w:rPr>
        <w:t>.</w:t>
      </w:r>
    </w:p>
    <w:p w:rsidR="003F777F" w:rsidRPr="00C852B4" w:rsidRDefault="009560BD" w:rsidP="00C852B4">
      <w:pPr>
        <w:numPr>
          <w:ilvl w:val="0"/>
          <w:numId w:val="21"/>
        </w:numPr>
        <w:spacing w:after="120"/>
        <w:jc w:val="both"/>
        <w:rPr>
          <w:rFonts w:asciiTheme="majorHAnsi" w:hAnsiTheme="majorHAnsi" w:cs="Tahoma"/>
          <w:sz w:val="24"/>
          <w:szCs w:val="24"/>
        </w:rPr>
      </w:pPr>
      <w:r w:rsidRPr="00C852B4">
        <w:rPr>
          <w:rFonts w:asciiTheme="majorHAnsi" w:hAnsiTheme="majorHAnsi" w:cs="Tahoma"/>
          <w:sz w:val="24"/>
          <w:szCs w:val="24"/>
        </w:rPr>
        <w:t>Coordinar</w:t>
      </w:r>
      <w:r w:rsidR="003F777F" w:rsidRPr="00C852B4">
        <w:rPr>
          <w:rFonts w:asciiTheme="majorHAnsi" w:hAnsiTheme="majorHAnsi" w:cs="Tahoma"/>
          <w:sz w:val="24"/>
          <w:szCs w:val="24"/>
        </w:rPr>
        <w:t xml:space="preserve"> </w:t>
      </w:r>
      <w:r w:rsidRPr="00C852B4">
        <w:rPr>
          <w:rFonts w:asciiTheme="majorHAnsi" w:hAnsiTheme="majorHAnsi" w:cs="Tahoma"/>
          <w:sz w:val="24"/>
          <w:szCs w:val="24"/>
        </w:rPr>
        <w:t xml:space="preserve">los procesos de la captura de datos de los </w:t>
      </w:r>
      <w:r w:rsidR="003F777F" w:rsidRPr="00C852B4">
        <w:rPr>
          <w:rFonts w:asciiTheme="majorHAnsi" w:hAnsiTheme="majorHAnsi" w:cs="Tahoma"/>
          <w:sz w:val="24"/>
          <w:szCs w:val="24"/>
        </w:rPr>
        <w:t>instrumento</w:t>
      </w:r>
      <w:r w:rsidRPr="00C852B4">
        <w:rPr>
          <w:rFonts w:asciiTheme="majorHAnsi" w:hAnsiTheme="majorHAnsi" w:cs="Tahoma"/>
          <w:sz w:val="24"/>
          <w:szCs w:val="24"/>
        </w:rPr>
        <w:t>s</w:t>
      </w:r>
      <w:r w:rsidR="003F777F" w:rsidRPr="00C852B4">
        <w:rPr>
          <w:rFonts w:asciiTheme="majorHAnsi" w:hAnsiTheme="majorHAnsi" w:cs="Tahoma"/>
          <w:sz w:val="24"/>
          <w:szCs w:val="24"/>
        </w:rPr>
        <w:t xml:space="preserve"> de evaluación </w:t>
      </w:r>
      <w:r w:rsidRPr="00C852B4">
        <w:rPr>
          <w:rFonts w:asciiTheme="majorHAnsi" w:hAnsiTheme="majorHAnsi" w:cs="Tahoma"/>
          <w:sz w:val="24"/>
          <w:szCs w:val="24"/>
        </w:rPr>
        <w:t xml:space="preserve">aplicados </w:t>
      </w:r>
      <w:r w:rsidR="003F777F" w:rsidRPr="00C852B4">
        <w:rPr>
          <w:rFonts w:asciiTheme="majorHAnsi" w:hAnsiTheme="majorHAnsi" w:cs="Tahoma"/>
          <w:sz w:val="24"/>
          <w:szCs w:val="24"/>
        </w:rPr>
        <w:t xml:space="preserve">en </w:t>
      </w:r>
      <w:proofErr w:type="gramStart"/>
      <w:r w:rsidR="003F777F" w:rsidRPr="00C852B4">
        <w:rPr>
          <w:rFonts w:asciiTheme="majorHAnsi" w:hAnsiTheme="majorHAnsi" w:cs="Tahoma"/>
          <w:sz w:val="24"/>
          <w:szCs w:val="24"/>
        </w:rPr>
        <w:t>los software proporcionados</w:t>
      </w:r>
      <w:proofErr w:type="gramEnd"/>
      <w:r w:rsidR="003F777F" w:rsidRPr="00C852B4">
        <w:rPr>
          <w:rFonts w:asciiTheme="majorHAnsi" w:hAnsiTheme="majorHAnsi" w:cs="Tahoma"/>
          <w:sz w:val="24"/>
          <w:szCs w:val="24"/>
        </w:rPr>
        <w:t xml:space="preserve"> para el proceso de digitación y su respectiva depuración.</w:t>
      </w:r>
    </w:p>
    <w:p w:rsidR="00665500" w:rsidRPr="00C852B4" w:rsidRDefault="00665500" w:rsidP="00C852B4">
      <w:pPr>
        <w:pStyle w:val="Prrafodelista"/>
        <w:numPr>
          <w:ilvl w:val="0"/>
          <w:numId w:val="21"/>
        </w:numPr>
        <w:autoSpaceDE w:val="0"/>
        <w:autoSpaceDN w:val="0"/>
        <w:adjustRightInd w:val="0"/>
        <w:spacing w:after="120"/>
        <w:jc w:val="both"/>
        <w:rPr>
          <w:rFonts w:asciiTheme="majorHAnsi" w:hAnsiTheme="majorHAnsi" w:cs="Tahoma"/>
          <w:b/>
          <w:sz w:val="24"/>
          <w:szCs w:val="24"/>
        </w:rPr>
      </w:pPr>
      <w:r w:rsidRPr="00C852B4">
        <w:rPr>
          <w:rFonts w:asciiTheme="majorHAnsi" w:hAnsiTheme="majorHAnsi" w:cs="Tahoma"/>
          <w:sz w:val="24"/>
          <w:szCs w:val="24"/>
        </w:rPr>
        <w:t>Supervisar y verificar el</w:t>
      </w:r>
      <w:r w:rsidR="00435446" w:rsidRPr="00C852B4">
        <w:rPr>
          <w:rFonts w:asciiTheme="majorHAnsi" w:hAnsiTheme="majorHAnsi" w:cs="Tahoma"/>
          <w:sz w:val="24"/>
          <w:szCs w:val="24"/>
        </w:rPr>
        <w:t xml:space="preserve"> proceso de captura de información</w:t>
      </w:r>
      <w:r w:rsidRPr="00C852B4">
        <w:rPr>
          <w:rFonts w:asciiTheme="majorHAnsi" w:hAnsiTheme="majorHAnsi" w:cs="Tahoma"/>
          <w:sz w:val="24"/>
          <w:szCs w:val="24"/>
        </w:rPr>
        <w:t xml:space="preserve"> de los instrumentos de evaluación aplicados.</w:t>
      </w:r>
      <w:r w:rsidR="00435446" w:rsidRPr="00C852B4">
        <w:rPr>
          <w:rFonts w:asciiTheme="majorHAnsi" w:hAnsiTheme="majorHAnsi" w:cs="Tahoma"/>
          <w:sz w:val="24"/>
          <w:szCs w:val="24"/>
        </w:rPr>
        <w:t xml:space="preserve"> </w:t>
      </w:r>
    </w:p>
    <w:p w:rsidR="00D26FF9" w:rsidRPr="00C852B4" w:rsidRDefault="00665500" w:rsidP="00C852B4">
      <w:pPr>
        <w:pStyle w:val="Prrafodelista"/>
        <w:numPr>
          <w:ilvl w:val="0"/>
          <w:numId w:val="21"/>
        </w:numPr>
        <w:autoSpaceDE w:val="0"/>
        <w:autoSpaceDN w:val="0"/>
        <w:adjustRightInd w:val="0"/>
        <w:spacing w:after="120"/>
        <w:jc w:val="both"/>
        <w:rPr>
          <w:rFonts w:asciiTheme="majorHAnsi" w:hAnsiTheme="majorHAnsi" w:cs="Tahoma"/>
          <w:b/>
          <w:sz w:val="24"/>
          <w:szCs w:val="24"/>
        </w:rPr>
      </w:pPr>
      <w:r w:rsidRPr="00C852B4">
        <w:rPr>
          <w:rFonts w:asciiTheme="majorHAnsi" w:hAnsiTheme="majorHAnsi" w:cs="Tahoma"/>
          <w:sz w:val="24"/>
          <w:szCs w:val="24"/>
        </w:rPr>
        <w:t xml:space="preserve">Administrar y depurar </w:t>
      </w:r>
      <w:r w:rsidR="00D26FF9" w:rsidRPr="00C852B4">
        <w:rPr>
          <w:rFonts w:asciiTheme="majorHAnsi" w:hAnsiTheme="majorHAnsi" w:cs="Tahoma"/>
          <w:sz w:val="24"/>
          <w:szCs w:val="24"/>
        </w:rPr>
        <w:t>las bases de datos</w:t>
      </w:r>
      <w:r w:rsidRPr="00C852B4">
        <w:rPr>
          <w:rFonts w:asciiTheme="majorHAnsi" w:hAnsiTheme="majorHAnsi" w:cs="Tahoma"/>
          <w:sz w:val="24"/>
          <w:szCs w:val="24"/>
        </w:rPr>
        <w:t xml:space="preserve"> de digitación</w:t>
      </w:r>
      <w:r w:rsidR="00D26FF9" w:rsidRPr="00C852B4">
        <w:rPr>
          <w:rFonts w:asciiTheme="majorHAnsi" w:hAnsiTheme="majorHAnsi" w:cs="Tahoma"/>
          <w:sz w:val="24"/>
          <w:szCs w:val="24"/>
        </w:rPr>
        <w:t xml:space="preserve"> </w:t>
      </w:r>
      <w:r w:rsidR="00435446" w:rsidRPr="00C852B4">
        <w:rPr>
          <w:rFonts w:asciiTheme="majorHAnsi" w:hAnsiTheme="majorHAnsi" w:cs="Tahoma"/>
          <w:sz w:val="24"/>
          <w:szCs w:val="24"/>
        </w:rPr>
        <w:t>según los lineamientos instituidos.</w:t>
      </w:r>
    </w:p>
    <w:p w:rsidR="00435446" w:rsidRPr="00C852B4" w:rsidRDefault="00435446" w:rsidP="00C852B4">
      <w:pPr>
        <w:pStyle w:val="Prrafodelista"/>
        <w:numPr>
          <w:ilvl w:val="0"/>
          <w:numId w:val="21"/>
        </w:numPr>
        <w:autoSpaceDE w:val="0"/>
        <w:autoSpaceDN w:val="0"/>
        <w:adjustRightInd w:val="0"/>
        <w:spacing w:after="120"/>
        <w:jc w:val="both"/>
        <w:rPr>
          <w:rFonts w:asciiTheme="majorHAnsi" w:hAnsiTheme="majorHAnsi" w:cs="Tahoma"/>
          <w:b/>
          <w:sz w:val="24"/>
          <w:szCs w:val="24"/>
        </w:rPr>
      </w:pPr>
      <w:r w:rsidRPr="00C852B4">
        <w:rPr>
          <w:rFonts w:asciiTheme="majorHAnsi" w:hAnsiTheme="majorHAnsi" w:cs="Tahoma"/>
          <w:sz w:val="24"/>
          <w:szCs w:val="24"/>
        </w:rPr>
        <w:t xml:space="preserve">Ejecutar el protocolo de seguridad y confidencialidad en </w:t>
      </w:r>
      <w:r w:rsidR="00D26FF9" w:rsidRPr="00C852B4">
        <w:rPr>
          <w:rFonts w:asciiTheme="majorHAnsi" w:hAnsiTheme="majorHAnsi" w:cs="Tahoma"/>
          <w:sz w:val="24"/>
          <w:szCs w:val="24"/>
        </w:rPr>
        <w:t>la administración</w:t>
      </w:r>
      <w:r w:rsidRPr="00C852B4">
        <w:rPr>
          <w:rFonts w:asciiTheme="majorHAnsi" w:hAnsiTheme="majorHAnsi" w:cs="Tahoma"/>
          <w:sz w:val="24"/>
          <w:szCs w:val="24"/>
        </w:rPr>
        <w:t xml:space="preserve"> de los instrumentos de evaluación.</w:t>
      </w:r>
    </w:p>
    <w:p w:rsidR="00D26FF9" w:rsidRPr="00C852B4" w:rsidRDefault="00B57E76" w:rsidP="00C852B4">
      <w:pPr>
        <w:numPr>
          <w:ilvl w:val="0"/>
          <w:numId w:val="21"/>
        </w:numPr>
        <w:spacing w:after="120"/>
        <w:jc w:val="both"/>
        <w:rPr>
          <w:rFonts w:asciiTheme="majorHAnsi" w:hAnsiTheme="majorHAnsi" w:cs="Tahoma"/>
          <w:b/>
          <w:sz w:val="24"/>
          <w:szCs w:val="24"/>
        </w:rPr>
      </w:pPr>
      <w:r w:rsidRPr="00C852B4">
        <w:rPr>
          <w:rFonts w:asciiTheme="majorHAnsi" w:hAnsiTheme="majorHAnsi" w:cs="Tahoma"/>
          <w:sz w:val="24"/>
          <w:szCs w:val="24"/>
        </w:rPr>
        <w:t>Organizar</w:t>
      </w:r>
      <w:r w:rsidR="003F777F" w:rsidRPr="00C852B4">
        <w:rPr>
          <w:rFonts w:asciiTheme="majorHAnsi" w:hAnsiTheme="majorHAnsi" w:cs="Tahoma"/>
          <w:sz w:val="24"/>
          <w:szCs w:val="24"/>
        </w:rPr>
        <w:t xml:space="preserve"> los instrumentos de evaluación para su resguardo, fácil acceso y consulta.</w:t>
      </w:r>
    </w:p>
    <w:p w:rsidR="00821018" w:rsidRPr="006264EE" w:rsidRDefault="00D26FF9" w:rsidP="00C852B4">
      <w:pPr>
        <w:autoSpaceDE w:val="0"/>
        <w:autoSpaceDN w:val="0"/>
        <w:adjustRightInd w:val="0"/>
        <w:spacing w:after="120"/>
        <w:jc w:val="both"/>
        <w:rPr>
          <w:rFonts w:asciiTheme="majorHAnsi" w:hAnsiTheme="majorHAnsi" w:cs="Tahoma"/>
          <w:b/>
          <w:color w:val="000000"/>
          <w:sz w:val="12"/>
          <w:szCs w:val="12"/>
        </w:rPr>
      </w:pPr>
      <w:r w:rsidRPr="00C852B4">
        <w:rPr>
          <w:rFonts w:asciiTheme="majorHAnsi" w:hAnsiTheme="majorHAnsi" w:cs="Tahoma"/>
          <w:b/>
          <w:sz w:val="24"/>
          <w:szCs w:val="24"/>
        </w:rPr>
        <w:t xml:space="preserve"> </w:t>
      </w:r>
    </w:p>
    <w:p w:rsidR="00933220" w:rsidRPr="00C852B4" w:rsidRDefault="00933220" w:rsidP="00C852B4">
      <w:pPr>
        <w:pStyle w:val="Prrafodelista"/>
        <w:numPr>
          <w:ilvl w:val="0"/>
          <w:numId w:val="17"/>
        </w:numPr>
        <w:spacing w:after="120"/>
        <w:ind w:left="426" w:hanging="426"/>
        <w:jc w:val="both"/>
        <w:rPr>
          <w:rFonts w:asciiTheme="majorHAnsi" w:hAnsiTheme="majorHAnsi" w:cs="Tahoma"/>
          <w:b/>
          <w:sz w:val="24"/>
          <w:szCs w:val="24"/>
        </w:rPr>
      </w:pPr>
      <w:r w:rsidRPr="00C852B4">
        <w:rPr>
          <w:rFonts w:asciiTheme="majorHAnsi" w:hAnsiTheme="majorHAnsi" w:cs="Tahoma"/>
          <w:b/>
          <w:sz w:val="24"/>
          <w:szCs w:val="24"/>
        </w:rPr>
        <w:t>ACTIVIDADES A REALIZAR</w:t>
      </w:r>
    </w:p>
    <w:p w:rsidR="00933220" w:rsidRPr="00C852B4" w:rsidRDefault="00264A32" w:rsidP="00C852B4">
      <w:pPr>
        <w:spacing w:after="120"/>
        <w:jc w:val="both"/>
        <w:rPr>
          <w:rFonts w:asciiTheme="majorHAnsi" w:hAnsiTheme="majorHAnsi" w:cs="Tahoma"/>
          <w:sz w:val="24"/>
          <w:szCs w:val="24"/>
        </w:rPr>
      </w:pPr>
      <w:r w:rsidRPr="00C852B4">
        <w:rPr>
          <w:rFonts w:asciiTheme="majorHAnsi" w:hAnsiTheme="majorHAnsi" w:cs="Tahoma"/>
          <w:sz w:val="24"/>
          <w:szCs w:val="24"/>
        </w:rPr>
        <w:t>Para cada uno de los procesos de evaluación</w:t>
      </w:r>
      <w:r w:rsidR="00193D84" w:rsidRPr="00C852B4">
        <w:rPr>
          <w:rFonts w:asciiTheme="majorHAnsi" w:hAnsiTheme="majorHAnsi" w:cs="Tahoma"/>
          <w:sz w:val="24"/>
          <w:szCs w:val="24"/>
        </w:rPr>
        <w:t xml:space="preserve">, se enumeran </w:t>
      </w:r>
      <w:r w:rsidR="00933220" w:rsidRPr="00C852B4">
        <w:rPr>
          <w:rFonts w:asciiTheme="majorHAnsi" w:hAnsiTheme="majorHAnsi" w:cs="Tahoma"/>
          <w:sz w:val="24"/>
          <w:szCs w:val="24"/>
        </w:rPr>
        <w:t xml:space="preserve">las </w:t>
      </w:r>
      <w:r w:rsidR="00193D84" w:rsidRPr="00C852B4">
        <w:rPr>
          <w:rFonts w:asciiTheme="majorHAnsi" w:hAnsiTheme="majorHAnsi" w:cs="Tahoma"/>
          <w:sz w:val="24"/>
          <w:szCs w:val="24"/>
        </w:rPr>
        <w:t xml:space="preserve">principales actividades </w:t>
      </w:r>
      <w:r w:rsidR="00933220" w:rsidRPr="00C852B4">
        <w:rPr>
          <w:rFonts w:asciiTheme="majorHAnsi" w:hAnsiTheme="majorHAnsi" w:cs="Tahoma"/>
          <w:sz w:val="24"/>
          <w:szCs w:val="24"/>
        </w:rPr>
        <w:t xml:space="preserve">a </w:t>
      </w:r>
      <w:r w:rsidR="00193D84" w:rsidRPr="00C852B4">
        <w:rPr>
          <w:rFonts w:asciiTheme="majorHAnsi" w:hAnsiTheme="majorHAnsi" w:cs="Tahoma"/>
          <w:sz w:val="24"/>
          <w:szCs w:val="24"/>
        </w:rPr>
        <w:t>realizar</w:t>
      </w:r>
      <w:r w:rsidR="00933220" w:rsidRPr="00C852B4">
        <w:rPr>
          <w:rFonts w:asciiTheme="majorHAnsi" w:hAnsiTheme="majorHAnsi" w:cs="Tahoma"/>
          <w:sz w:val="24"/>
          <w:szCs w:val="24"/>
        </w:rPr>
        <w:t>:</w:t>
      </w:r>
    </w:p>
    <w:p w:rsidR="00264A32" w:rsidRPr="00C852B4" w:rsidRDefault="00B57E76"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 xml:space="preserve">Administrar </w:t>
      </w:r>
      <w:r w:rsidR="00264A32" w:rsidRPr="00C852B4">
        <w:rPr>
          <w:rFonts w:asciiTheme="majorHAnsi" w:hAnsiTheme="majorHAnsi" w:cs="Tahoma"/>
          <w:color w:val="000000"/>
          <w:sz w:val="24"/>
          <w:szCs w:val="24"/>
        </w:rPr>
        <w:t xml:space="preserve">los instrumentos/materiales de evaluación de acuerdo a los requerimientos </w:t>
      </w:r>
      <w:r w:rsidR="00761AD8" w:rsidRPr="00C852B4">
        <w:rPr>
          <w:rFonts w:asciiTheme="majorHAnsi" w:hAnsiTheme="majorHAnsi" w:cs="Tahoma"/>
          <w:color w:val="000000"/>
          <w:sz w:val="24"/>
          <w:szCs w:val="24"/>
        </w:rPr>
        <w:t xml:space="preserve">en cada uno </w:t>
      </w:r>
      <w:r w:rsidR="00264A32" w:rsidRPr="00C852B4">
        <w:rPr>
          <w:rFonts w:asciiTheme="majorHAnsi" w:hAnsiTheme="majorHAnsi" w:cs="Tahoma"/>
          <w:color w:val="000000"/>
          <w:sz w:val="24"/>
          <w:szCs w:val="24"/>
        </w:rPr>
        <w:t xml:space="preserve">de </w:t>
      </w:r>
      <w:r w:rsidR="00821018" w:rsidRPr="00C852B4">
        <w:rPr>
          <w:rFonts w:asciiTheme="majorHAnsi" w:hAnsiTheme="majorHAnsi" w:cs="Tahoma"/>
          <w:color w:val="000000"/>
          <w:sz w:val="24"/>
          <w:szCs w:val="24"/>
        </w:rPr>
        <w:t xml:space="preserve">los </w:t>
      </w:r>
      <w:r w:rsidRPr="00C852B4">
        <w:rPr>
          <w:rFonts w:asciiTheme="majorHAnsi" w:hAnsiTheme="majorHAnsi" w:cs="Tahoma"/>
          <w:color w:val="000000"/>
          <w:sz w:val="24"/>
          <w:szCs w:val="24"/>
        </w:rPr>
        <w:t>procesos.</w:t>
      </w:r>
    </w:p>
    <w:p w:rsidR="009D7360" w:rsidRPr="00C852B4" w:rsidRDefault="00193D84"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M</w:t>
      </w:r>
      <w:r w:rsidR="000F63CD" w:rsidRPr="00C852B4">
        <w:rPr>
          <w:rFonts w:asciiTheme="majorHAnsi" w:hAnsiTheme="majorHAnsi" w:cs="Tahoma"/>
          <w:color w:val="000000"/>
          <w:sz w:val="24"/>
          <w:szCs w:val="24"/>
        </w:rPr>
        <w:t>onitoreo</w:t>
      </w:r>
      <w:r w:rsidRPr="00C852B4">
        <w:rPr>
          <w:rFonts w:asciiTheme="majorHAnsi" w:hAnsiTheme="majorHAnsi" w:cs="Tahoma"/>
          <w:color w:val="000000"/>
          <w:sz w:val="24"/>
          <w:szCs w:val="24"/>
        </w:rPr>
        <w:t xml:space="preserve"> y en</w:t>
      </w:r>
      <w:r w:rsidR="009D7360" w:rsidRPr="00C852B4">
        <w:rPr>
          <w:rFonts w:asciiTheme="majorHAnsi" w:hAnsiTheme="majorHAnsi" w:cs="Tahoma"/>
          <w:color w:val="000000"/>
          <w:sz w:val="24"/>
          <w:szCs w:val="24"/>
        </w:rPr>
        <w:t>trega</w:t>
      </w:r>
      <w:r w:rsidRPr="00C852B4">
        <w:rPr>
          <w:rFonts w:asciiTheme="majorHAnsi" w:hAnsiTheme="majorHAnsi" w:cs="Tahoma"/>
          <w:color w:val="000000"/>
          <w:sz w:val="24"/>
          <w:szCs w:val="24"/>
        </w:rPr>
        <w:t xml:space="preserve"> de forma ordenada y segura</w:t>
      </w:r>
      <w:r w:rsidR="009D7360" w:rsidRPr="00C852B4">
        <w:rPr>
          <w:rFonts w:asciiTheme="majorHAnsi" w:hAnsiTheme="majorHAnsi" w:cs="Tahoma"/>
          <w:color w:val="000000"/>
          <w:sz w:val="24"/>
          <w:szCs w:val="24"/>
        </w:rPr>
        <w:t xml:space="preserve"> </w:t>
      </w:r>
      <w:r w:rsidRPr="00C852B4">
        <w:rPr>
          <w:rFonts w:asciiTheme="majorHAnsi" w:hAnsiTheme="majorHAnsi" w:cs="Tahoma"/>
          <w:color w:val="000000"/>
          <w:sz w:val="24"/>
          <w:szCs w:val="24"/>
        </w:rPr>
        <w:t xml:space="preserve">a los responsables de administrar </w:t>
      </w:r>
      <w:r w:rsidR="009560BD" w:rsidRPr="00C852B4">
        <w:rPr>
          <w:rFonts w:asciiTheme="majorHAnsi" w:hAnsiTheme="majorHAnsi" w:cs="Tahoma"/>
          <w:color w:val="000000"/>
          <w:sz w:val="24"/>
          <w:szCs w:val="24"/>
        </w:rPr>
        <w:t>los instrumentos de evaluación para su aplicación a nivel nacional</w:t>
      </w:r>
      <w:r w:rsidR="00926243" w:rsidRPr="00C852B4">
        <w:rPr>
          <w:rFonts w:asciiTheme="majorHAnsi" w:hAnsiTheme="majorHAnsi" w:cs="Tahoma"/>
          <w:color w:val="000000"/>
          <w:sz w:val="24"/>
          <w:szCs w:val="24"/>
        </w:rPr>
        <w:t xml:space="preserve"> (ERCE y P</w:t>
      </w:r>
      <w:r w:rsidR="00AD3AA4" w:rsidRPr="00C852B4">
        <w:rPr>
          <w:rFonts w:asciiTheme="majorHAnsi" w:hAnsiTheme="majorHAnsi" w:cs="Tahoma"/>
          <w:color w:val="000000"/>
          <w:sz w:val="24"/>
          <w:szCs w:val="24"/>
        </w:rPr>
        <w:t>r</w:t>
      </w:r>
      <w:r w:rsidR="00926243" w:rsidRPr="00C852B4">
        <w:rPr>
          <w:rFonts w:asciiTheme="majorHAnsi" w:hAnsiTheme="majorHAnsi" w:cs="Tahoma"/>
          <w:color w:val="000000"/>
          <w:sz w:val="24"/>
          <w:szCs w:val="24"/>
        </w:rPr>
        <w:t>euniversitaria)</w:t>
      </w:r>
      <w:r w:rsidR="009560BD" w:rsidRPr="00C852B4">
        <w:rPr>
          <w:rFonts w:asciiTheme="majorHAnsi" w:hAnsiTheme="majorHAnsi" w:cs="Tahoma"/>
          <w:color w:val="000000"/>
          <w:sz w:val="24"/>
          <w:szCs w:val="24"/>
        </w:rPr>
        <w:t xml:space="preserve">. </w:t>
      </w:r>
    </w:p>
    <w:p w:rsidR="00264A32" w:rsidRPr="00C852B4" w:rsidRDefault="00264A32"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Apoyar los diferentes procesos de aplicación de pruebas</w:t>
      </w:r>
      <w:r w:rsidR="00AD3AA4" w:rsidRPr="00C852B4">
        <w:rPr>
          <w:rFonts w:asciiTheme="majorHAnsi" w:hAnsiTheme="majorHAnsi" w:cs="Tahoma"/>
          <w:color w:val="000000"/>
          <w:sz w:val="24"/>
          <w:szCs w:val="24"/>
        </w:rPr>
        <w:t xml:space="preserve"> (ERCE y Preuniversitaria)</w:t>
      </w:r>
      <w:r w:rsidRPr="00C852B4">
        <w:rPr>
          <w:rFonts w:asciiTheme="majorHAnsi" w:hAnsiTheme="majorHAnsi" w:cs="Tahoma"/>
          <w:color w:val="000000"/>
          <w:sz w:val="24"/>
          <w:szCs w:val="24"/>
        </w:rPr>
        <w:t xml:space="preserve">. </w:t>
      </w:r>
    </w:p>
    <w:p w:rsidR="00193D84" w:rsidRPr="00C852B4" w:rsidRDefault="00B57E76"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 xml:space="preserve">Recepción efectiva </w:t>
      </w:r>
      <w:r w:rsidR="000F63CD" w:rsidRPr="00C852B4">
        <w:rPr>
          <w:rFonts w:asciiTheme="majorHAnsi" w:hAnsiTheme="majorHAnsi" w:cs="Tahoma"/>
          <w:color w:val="000000"/>
          <w:sz w:val="24"/>
          <w:szCs w:val="24"/>
        </w:rPr>
        <w:t>de</w:t>
      </w:r>
      <w:r w:rsidR="00193D84" w:rsidRPr="00C852B4">
        <w:rPr>
          <w:rFonts w:asciiTheme="majorHAnsi" w:hAnsiTheme="majorHAnsi" w:cs="Tahoma"/>
          <w:color w:val="000000"/>
          <w:sz w:val="24"/>
          <w:szCs w:val="24"/>
        </w:rPr>
        <w:t xml:space="preserve"> los instrumentos y/o materiales de evaluación devueltos por los administradores de los diferentes departamentos de la muestra</w:t>
      </w:r>
      <w:r w:rsidR="00AD3AA4" w:rsidRPr="00C852B4">
        <w:rPr>
          <w:rFonts w:asciiTheme="majorHAnsi" w:hAnsiTheme="majorHAnsi" w:cs="Tahoma"/>
          <w:color w:val="000000"/>
          <w:sz w:val="24"/>
          <w:szCs w:val="24"/>
        </w:rPr>
        <w:t xml:space="preserve"> (ERCE y Preuniversitaria)</w:t>
      </w:r>
      <w:r w:rsidR="00193D84" w:rsidRPr="00C852B4">
        <w:rPr>
          <w:rFonts w:asciiTheme="majorHAnsi" w:hAnsiTheme="majorHAnsi" w:cs="Tahoma"/>
          <w:color w:val="000000"/>
          <w:sz w:val="24"/>
          <w:szCs w:val="24"/>
        </w:rPr>
        <w:t>.</w:t>
      </w:r>
    </w:p>
    <w:p w:rsidR="00F4704D" w:rsidRPr="00C852B4" w:rsidRDefault="00F4704D"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Dirigir el desempaque de los materiales aplicados y velar por la custodia y confiabilidad de los mismos</w:t>
      </w:r>
      <w:r w:rsidR="00AD3AA4" w:rsidRPr="00C852B4">
        <w:rPr>
          <w:rFonts w:asciiTheme="majorHAnsi" w:hAnsiTheme="majorHAnsi" w:cs="Tahoma"/>
          <w:color w:val="000000"/>
          <w:sz w:val="24"/>
          <w:szCs w:val="24"/>
        </w:rPr>
        <w:t xml:space="preserve"> (Desempeño Docente, ERCE y Preuniversitaria).</w:t>
      </w:r>
    </w:p>
    <w:p w:rsidR="00F4704D" w:rsidRPr="00C852B4" w:rsidRDefault="00F4704D"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Instalar las plantillas de digitación, que serán utilizadas en el proceso de captura de datos</w:t>
      </w:r>
      <w:r w:rsidR="00AD3AA4" w:rsidRPr="00C852B4">
        <w:rPr>
          <w:rFonts w:asciiTheme="majorHAnsi" w:hAnsiTheme="majorHAnsi" w:cs="Tahoma"/>
          <w:color w:val="000000"/>
          <w:sz w:val="24"/>
          <w:szCs w:val="24"/>
        </w:rPr>
        <w:t xml:space="preserve"> (Desempeño Docente, ERCE y Preuniversitaria).</w:t>
      </w:r>
    </w:p>
    <w:p w:rsidR="00E53421" w:rsidRPr="00C852B4" w:rsidRDefault="00E53421"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Realizar la capacitación al personal bajo su coordinación para ejecutar cada uno de los procesos de digitación, de acuerdo a las normas establecidas por la DGCE.</w:t>
      </w:r>
    </w:p>
    <w:p w:rsidR="00F4704D" w:rsidRPr="00C852B4" w:rsidRDefault="000F63CD" w:rsidP="00C852B4">
      <w:pPr>
        <w:pStyle w:val="Prrafodelista"/>
        <w:numPr>
          <w:ilvl w:val="0"/>
          <w:numId w:val="7"/>
        </w:numPr>
        <w:spacing w:after="120"/>
        <w:jc w:val="both"/>
        <w:rPr>
          <w:rFonts w:asciiTheme="majorHAnsi" w:hAnsiTheme="majorHAnsi" w:cs="Tahoma"/>
          <w:color w:val="000000"/>
          <w:sz w:val="24"/>
          <w:szCs w:val="24"/>
        </w:rPr>
      </w:pPr>
      <w:r w:rsidRPr="00C852B4">
        <w:rPr>
          <w:rFonts w:asciiTheme="majorHAnsi" w:hAnsiTheme="majorHAnsi" w:cs="Tahoma"/>
          <w:color w:val="000000"/>
          <w:sz w:val="24"/>
          <w:szCs w:val="24"/>
        </w:rPr>
        <w:t xml:space="preserve">Coordinar </w:t>
      </w:r>
      <w:r w:rsidR="00F4704D" w:rsidRPr="00C852B4">
        <w:rPr>
          <w:rFonts w:asciiTheme="majorHAnsi" w:hAnsiTheme="majorHAnsi" w:cs="Tahoma"/>
          <w:color w:val="000000"/>
          <w:sz w:val="24"/>
          <w:szCs w:val="24"/>
        </w:rPr>
        <w:t>el proceso de digitació</w:t>
      </w:r>
      <w:r w:rsidRPr="00C852B4">
        <w:rPr>
          <w:rFonts w:asciiTheme="majorHAnsi" w:hAnsiTheme="majorHAnsi" w:cs="Tahoma"/>
          <w:color w:val="000000"/>
          <w:sz w:val="24"/>
          <w:szCs w:val="24"/>
        </w:rPr>
        <w:t>n y depuración, asegurando que</w:t>
      </w:r>
      <w:r w:rsidR="00F4704D" w:rsidRPr="00C852B4">
        <w:rPr>
          <w:rFonts w:asciiTheme="majorHAnsi" w:hAnsiTheme="majorHAnsi" w:cs="Tahoma"/>
          <w:color w:val="000000"/>
          <w:sz w:val="24"/>
          <w:szCs w:val="24"/>
        </w:rPr>
        <w:t xml:space="preserve"> se realice de a</w:t>
      </w:r>
      <w:r w:rsidRPr="00C852B4">
        <w:rPr>
          <w:rFonts w:asciiTheme="majorHAnsi" w:hAnsiTheme="majorHAnsi" w:cs="Tahoma"/>
          <w:color w:val="000000"/>
          <w:sz w:val="24"/>
          <w:szCs w:val="24"/>
        </w:rPr>
        <w:t>cuerdo a los criterios brindados</w:t>
      </w:r>
      <w:r w:rsidR="00F4704D" w:rsidRPr="00C852B4">
        <w:rPr>
          <w:rFonts w:asciiTheme="majorHAnsi" w:hAnsiTheme="majorHAnsi" w:cs="Tahoma"/>
          <w:color w:val="000000"/>
          <w:sz w:val="24"/>
          <w:szCs w:val="24"/>
        </w:rPr>
        <w:t xml:space="preserve"> por la DGCE.</w:t>
      </w:r>
    </w:p>
    <w:p w:rsidR="002263C2" w:rsidRPr="00C852B4" w:rsidRDefault="002263C2" w:rsidP="00C852B4">
      <w:pPr>
        <w:pStyle w:val="Prrafodelista"/>
        <w:numPr>
          <w:ilvl w:val="0"/>
          <w:numId w:val="7"/>
        </w:numPr>
        <w:spacing w:after="120"/>
        <w:jc w:val="both"/>
        <w:rPr>
          <w:rFonts w:asciiTheme="majorHAnsi" w:hAnsiTheme="majorHAnsi" w:cs="Tahoma"/>
          <w:sz w:val="24"/>
          <w:szCs w:val="24"/>
        </w:rPr>
      </w:pPr>
      <w:r w:rsidRPr="00C852B4">
        <w:rPr>
          <w:rFonts w:asciiTheme="majorHAnsi" w:hAnsiTheme="majorHAnsi" w:cs="Tahoma"/>
          <w:sz w:val="24"/>
          <w:szCs w:val="24"/>
        </w:rPr>
        <w:lastRenderedPageBreak/>
        <w:t xml:space="preserve">Realizar un inventario detallado </w:t>
      </w:r>
      <w:r w:rsidR="00425F67" w:rsidRPr="00C852B4">
        <w:rPr>
          <w:rFonts w:asciiTheme="majorHAnsi" w:hAnsiTheme="majorHAnsi" w:cs="Tahoma"/>
          <w:sz w:val="24"/>
          <w:szCs w:val="24"/>
        </w:rPr>
        <w:t xml:space="preserve">(Empacar, rotular, ordenar y almacenar los instrumentos digitados) </w:t>
      </w:r>
      <w:r w:rsidRPr="00C852B4">
        <w:rPr>
          <w:rFonts w:asciiTheme="majorHAnsi" w:hAnsiTheme="majorHAnsi" w:cs="Tahoma"/>
          <w:sz w:val="24"/>
          <w:szCs w:val="24"/>
        </w:rPr>
        <w:t>de todos los instrumentos digitados por proceso</w:t>
      </w:r>
      <w:r w:rsidR="00CB3651" w:rsidRPr="00C852B4">
        <w:rPr>
          <w:rFonts w:asciiTheme="majorHAnsi" w:hAnsiTheme="majorHAnsi" w:cs="Tahoma"/>
          <w:sz w:val="24"/>
          <w:szCs w:val="24"/>
        </w:rPr>
        <w:t xml:space="preserve"> (Evaluación del Desempeño Docente, ERCE y Preuniversitaria).  </w:t>
      </w:r>
    </w:p>
    <w:p w:rsidR="009560BD" w:rsidRPr="00C852B4" w:rsidRDefault="00E53421" w:rsidP="00C852B4">
      <w:pPr>
        <w:pStyle w:val="Prrafodelista"/>
        <w:numPr>
          <w:ilvl w:val="0"/>
          <w:numId w:val="7"/>
        </w:numPr>
        <w:spacing w:after="120"/>
        <w:jc w:val="both"/>
        <w:rPr>
          <w:rFonts w:asciiTheme="majorHAnsi" w:hAnsiTheme="majorHAnsi" w:cs="Tahoma"/>
          <w:sz w:val="24"/>
          <w:szCs w:val="24"/>
        </w:rPr>
      </w:pPr>
      <w:r w:rsidRPr="00C852B4">
        <w:rPr>
          <w:rFonts w:asciiTheme="majorHAnsi" w:hAnsiTheme="majorHAnsi" w:cs="Tahoma"/>
          <w:sz w:val="24"/>
          <w:szCs w:val="24"/>
        </w:rPr>
        <w:t>Consolidar la base de dato</w:t>
      </w:r>
      <w:r w:rsidR="002263C2" w:rsidRPr="00C852B4">
        <w:rPr>
          <w:rFonts w:asciiTheme="majorHAnsi" w:hAnsiTheme="majorHAnsi" w:cs="Tahoma"/>
          <w:sz w:val="24"/>
          <w:szCs w:val="24"/>
        </w:rPr>
        <w:t xml:space="preserve"> de digitación de los proceso</w:t>
      </w:r>
      <w:r w:rsidR="00984B36" w:rsidRPr="00C852B4">
        <w:rPr>
          <w:rFonts w:asciiTheme="majorHAnsi" w:hAnsiTheme="majorHAnsi" w:cs="Tahoma"/>
          <w:sz w:val="24"/>
          <w:szCs w:val="24"/>
        </w:rPr>
        <w:t>s</w:t>
      </w:r>
      <w:r w:rsidR="002263C2" w:rsidRPr="00C852B4">
        <w:rPr>
          <w:rFonts w:asciiTheme="majorHAnsi" w:hAnsiTheme="majorHAnsi" w:cs="Tahoma"/>
          <w:sz w:val="24"/>
          <w:szCs w:val="24"/>
        </w:rPr>
        <w:t xml:space="preserve"> de evaluación y entregarlas en archivos de Excel, ya revisadas y depuradas</w:t>
      </w:r>
      <w:r w:rsidR="00425F67" w:rsidRPr="00C852B4">
        <w:rPr>
          <w:rFonts w:asciiTheme="majorHAnsi" w:hAnsiTheme="majorHAnsi" w:cs="Tahoma"/>
          <w:sz w:val="24"/>
          <w:szCs w:val="24"/>
        </w:rPr>
        <w:t xml:space="preserve"> (Desempeño Docente</w:t>
      </w:r>
      <w:r w:rsidRPr="00C852B4">
        <w:rPr>
          <w:rFonts w:asciiTheme="majorHAnsi" w:hAnsiTheme="majorHAnsi" w:cs="Tahoma"/>
          <w:sz w:val="24"/>
          <w:szCs w:val="24"/>
        </w:rPr>
        <w:t>, ERCE</w:t>
      </w:r>
      <w:r w:rsidR="00425F67" w:rsidRPr="00C852B4">
        <w:rPr>
          <w:rFonts w:asciiTheme="majorHAnsi" w:hAnsiTheme="majorHAnsi" w:cs="Tahoma"/>
          <w:sz w:val="24"/>
          <w:szCs w:val="24"/>
        </w:rPr>
        <w:t xml:space="preserve"> y Preuniversitaria)</w:t>
      </w:r>
      <w:r w:rsidR="002263C2" w:rsidRPr="00C852B4">
        <w:rPr>
          <w:rFonts w:asciiTheme="majorHAnsi" w:hAnsiTheme="majorHAnsi" w:cs="Tahoma"/>
          <w:sz w:val="24"/>
          <w:szCs w:val="24"/>
        </w:rPr>
        <w:t>.</w:t>
      </w:r>
    </w:p>
    <w:p w:rsidR="002263C2" w:rsidRPr="00C852B4" w:rsidRDefault="009560BD" w:rsidP="00C852B4">
      <w:pPr>
        <w:pStyle w:val="Prrafodelista"/>
        <w:numPr>
          <w:ilvl w:val="0"/>
          <w:numId w:val="7"/>
        </w:numPr>
        <w:spacing w:after="120"/>
        <w:jc w:val="both"/>
        <w:rPr>
          <w:rFonts w:asciiTheme="majorHAnsi" w:hAnsiTheme="majorHAnsi" w:cs="Tahoma"/>
          <w:sz w:val="24"/>
          <w:szCs w:val="24"/>
        </w:rPr>
      </w:pPr>
      <w:r w:rsidRPr="00C852B4">
        <w:rPr>
          <w:rFonts w:asciiTheme="majorHAnsi" w:hAnsiTheme="majorHAnsi" w:cs="Tahoma"/>
          <w:sz w:val="24"/>
          <w:szCs w:val="24"/>
        </w:rPr>
        <w:t xml:space="preserve">Cumplir con las metas de </w:t>
      </w:r>
      <w:r w:rsidR="00E53421" w:rsidRPr="00C852B4">
        <w:rPr>
          <w:rFonts w:asciiTheme="majorHAnsi" w:hAnsiTheme="majorHAnsi" w:cs="Tahoma"/>
          <w:sz w:val="24"/>
          <w:szCs w:val="24"/>
        </w:rPr>
        <w:t xml:space="preserve">digitación de instrumentos </w:t>
      </w:r>
      <w:r w:rsidR="00984B36" w:rsidRPr="00C852B4">
        <w:rPr>
          <w:rFonts w:asciiTheme="majorHAnsi" w:hAnsiTheme="majorHAnsi" w:cs="Tahoma"/>
          <w:sz w:val="24"/>
          <w:szCs w:val="24"/>
        </w:rPr>
        <w:t>definidas</w:t>
      </w:r>
      <w:r w:rsidRPr="00C852B4">
        <w:rPr>
          <w:rFonts w:asciiTheme="majorHAnsi" w:hAnsiTheme="majorHAnsi" w:cs="Tahoma"/>
          <w:sz w:val="24"/>
          <w:szCs w:val="24"/>
        </w:rPr>
        <w:t xml:space="preserve"> para la entrega de cada uno de los productos en las fechas establecidas</w:t>
      </w:r>
      <w:r w:rsidR="00425F67" w:rsidRPr="00C852B4">
        <w:rPr>
          <w:rFonts w:asciiTheme="majorHAnsi" w:hAnsiTheme="majorHAnsi" w:cs="Tahoma"/>
          <w:sz w:val="24"/>
          <w:szCs w:val="24"/>
        </w:rPr>
        <w:t xml:space="preserve"> (Evaluación del Desempeño Docente, ERCE y Preuniversitaria)</w:t>
      </w:r>
      <w:r w:rsidRPr="00C852B4">
        <w:rPr>
          <w:rFonts w:asciiTheme="majorHAnsi" w:hAnsiTheme="majorHAnsi" w:cs="Tahoma"/>
          <w:sz w:val="24"/>
          <w:szCs w:val="24"/>
        </w:rPr>
        <w:t xml:space="preserve">. </w:t>
      </w:r>
      <w:r w:rsidR="002263C2" w:rsidRPr="00C852B4">
        <w:rPr>
          <w:rFonts w:asciiTheme="majorHAnsi" w:hAnsiTheme="majorHAnsi" w:cs="Tahoma"/>
          <w:sz w:val="24"/>
          <w:szCs w:val="24"/>
        </w:rPr>
        <w:t xml:space="preserve"> </w:t>
      </w:r>
    </w:p>
    <w:p w:rsidR="00453C2C" w:rsidRPr="00C852B4" w:rsidRDefault="00544434" w:rsidP="00C852B4">
      <w:pPr>
        <w:pStyle w:val="Prrafodelista"/>
        <w:numPr>
          <w:ilvl w:val="0"/>
          <w:numId w:val="7"/>
        </w:numPr>
        <w:spacing w:after="120"/>
        <w:jc w:val="both"/>
        <w:rPr>
          <w:rFonts w:asciiTheme="majorHAnsi" w:hAnsiTheme="majorHAnsi" w:cs="Tahoma"/>
          <w:sz w:val="24"/>
          <w:szCs w:val="24"/>
        </w:rPr>
      </w:pPr>
      <w:r w:rsidRPr="00C852B4">
        <w:rPr>
          <w:rFonts w:asciiTheme="majorHAnsi" w:hAnsiTheme="majorHAnsi" w:cs="Tahoma"/>
          <w:sz w:val="24"/>
          <w:szCs w:val="24"/>
        </w:rPr>
        <w:t xml:space="preserve"> </w:t>
      </w:r>
      <w:r w:rsidR="00A01A3E" w:rsidRPr="00C852B4">
        <w:rPr>
          <w:rFonts w:asciiTheme="majorHAnsi" w:hAnsiTheme="majorHAnsi" w:cs="Tahoma"/>
          <w:sz w:val="24"/>
          <w:szCs w:val="24"/>
        </w:rPr>
        <w:t>Otras actividades que la Dirección General de Currículo y Evaluación requiera de su participación activa.</w:t>
      </w:r>
    </w:p>
    <w:p w:rsidR="001F33A9" w:rsidRPr="006264EE" w:rsidRDefault="001F33A9" w:rsidP="00C852B4">
      <w:pPr>
        <w:spacing w:after="120"/>
        <w:ind w:left="360"/>
        <w:jc w:val="both"/>
        <w:rPr>
          <w:rFonts w:asciiTheme="majorHAnsi" w:hAnsiTheme="majorHAnsi" w:cs="Tahoma"/>
          <w:b/>
          <w:sz w:val="12"/>
          <w:szCs w:val="12"/>
        </w:rPr>
      </w:pPr>
    </w:p>
    <w:p w:rsidR="00544434" w:rsidRPr="00C852B4" w:rsidRDefault="00DF4123" w:rsidP="00C852B4">
      <w:pPr>
        <w:pStyle w:val="Prrafodelista"/>
        <w:numPr>
          <w:ilvl w:val="0"/>
          <w:numId w:val="17"/>
        </w:numPr>
        <w:spacing w:after="120"/>
        <w:ind w:left="426" w:hanging="426"/>
        <w:jc w:val="both"/>
        <w:rPr>
          <w:rFonts w:asciiTheme="majorHAnsi" w:hAnsiTheme="majorHAnsi" w:cs="Tahoma"/>
          <w:b/>
          <w:sz w:val="24"/>
          <w:szCs w:val="24"/>
        </w:rPr>
      </w:pPr>
      <w:r w:rsidRPr="00C852B4">
        <w:rPr>
          <w:rFonts w:asciiTheme="majorHAnsi" w:hAnsiTheme="majorHAnsi" w:cs="Tahoma"/>
          <w:b/>
          <w:sz w:val="24"/>
          <w:szCs w:val="24"/>
        </w:rPr>
        <w:t>PRODUCTO ESPERADO:</w:t>
      </w:r>
    </w:p>
    <w:p w:rsidR="00EB7D12" w:rsidRPr="00C852B4" w:rsidRDefault="00EB7D12" w:rsidP="00D142F7">
      <w:pPr>
        <w:spacing w:after="120"/>
        <w:jc w:val="both"/>
        <w:rPr>
          <w:rFonts w:asciiTheme="majorHAnsi" w:hAnsiTheme="majorHAnsi" w:cs="Tahoma"/>
          <w:sz w:val="24"/>
          <w:szCs w:val="24"/>
        </w:rPr>
      </w:pPr>
      <w:r w:rsidRPr="00C852B4">
        <w:rPr>
          <w:rFonts w:asciiTheme="majorHAnsi" w:hAnsiTheme="majorHAnsi" w:cs="Tahoma"/>
          <w:sz w:val="24"/>
          <w:szCs w:val="24"/>
        </w:rPr>
        <w:t xml:space="preserve">El producto de la consultoría será presentado mediante Tres (3) informes de actividades que incluya al menos la siguiente información: </w:t>
      </w:r>
    </w:p>
    <w:p w:rsidR="00EB7D12" w:rsidRPr="00C852B4" w:rsidRDefault="00EB7D12" w:rsidP="00C852B4">
      <w:pPr>
        <w:pStyle w:val="Prrafodelista"/>
        <w:spacing w:after="120"/>
        <w:ind w:left="1080"/>
        <w:jc w:val="both"/>
        <w:rPr>
          <w:rFonts w:asciiTheme="majorHAnsi" w:hAnsiTheme="majorHAnsi" w:cs="Tahoma"/>
          <w:sz w:val="24"/>
          <w:szCs w:val="24"/>
        </w:rPr>
      </w:pPr>
      <w:r w:rsidRPr="00C852B4">
        <w:rPr>
          <w:rFonts w:asciiTheme="majorHAnsi" w:hAnsiTheme="majorHAnsi" w:cs="Tahoma"/>
          <w:sz w:val="24"/>
          <w:szCs w:val="24"/>
        </w:rPr>
        <w:t>1.</w:t>
      </w:r>
      <w:r w:rsidRPr="00C852B4">
        <w:rPr>
          <w:rFonts w:asciiTheme="majorHAnsi" w:hAnsiTheme="majorHAnsi" w:cs="Tahoma"/>
          <w:sz w:val="24"/>
          <w:szCs w:val="24"/>
        </w:rPr>
        <w:tab/>
        <w:t>Objetivo de la consultoría.</w:t>
      </w:r>
    </w:p>
    <w:p w:rsidR="00EB7D12" w:rsidRPr="00C852B4" w:rsidRDefault="00EB7D12" w:rsidP="00C852B4">
      <w:pPr>
        <w:pStyle w:val="Prrafodelista"/>
        <w:spacing w:after="120"/>
        <w:ind w:left="1080"/>
        <w:jc w:val="both"/>
        <w:rPr>
          <w:rFonts w:asciiTheme="majorHAnsi" w:hAnsiTheme="majorHAnsi" w:cs="Tahoma"/>
          <w:sz w:val="24"/>
          <w:szCs w:val="24"/>
        </w:rPr>
      </w:pPr>
      <w:r w:rsidRPr="00C852B4">
        <w:rPr>
          <w:rFonts w:asciiTheme="majorHAnsi" w:hAnsiTheme="majorHAnsi" w:cs="Tahoma"/>
          <w:sz w:val="24"/>
          <w:szCs w:val="24"/>
        </w:rPr>
        <w:t>2.</w:t>
      </w:r>
      <w:r w:rsidRPr="00C852B4">
        <w:rPr>
          <w:rFonts w:asciiTheme="majorHAnsi" w:hAnsiTheme="majorHAnsi" w:cs="Tahoma"/>
          <w:sz w:val="24"/>
          <w:szCs w:val="24"/>
        </w:rPr>
        <w:tab/>
        <w:t xml:space="preserve">Actividades. </w:t>
      </w:r>
    </w:p>
    <w:p w:rsidR="00EB7D12" w:rsidRPr="00C852B4" w:rsidRDefault="00EB7D12" w:rsidP="00C852B4">
      <w:pPr>
        <w:pStyle w:val="Prrafodelista"/>
        <w:spacing w:after="120"/>
        <w:ind w:left="1080"/>
        <w:jc w:val="both"/>
        <w:rPr>
          <w:rFonts w:asciiTheme="majorHAnsi" w:hAnsiTheme="majorHAnsi" w:cs="Tahoma"/>
          <w:sz w:val="24"/>
          <w:szCs w:val="24"/>
        </w:rPr>
      </w:pPr>
      <w:r w:rsidRPr="00C852B4">
        <w:rPr>
          <w:rFonts w:asciiTheme="majorHAnsi" w:hAnsiTheme="majorHAnsi" w:cs="Tahoma"/>
          <w:sz w:val="24"/>
          <w:szCs w:val="24"/>
        </w:rPr>
        <w:t>3.</w:t>
      </w:r>
      <w:r w:rsidRPr="00C852B4">
        <w:rPr>
          <w:rFonts w:asciiTheme="majorHAnsi" w:hAnsiTheme="majorHAnsi" w:cs="Tahoma"/>
          <w:sz w:val="24"/>
          <w:szCs w:val="24"/>
        </w:rPr>
        <w:tab/>
        <w:t xml:space="preserve">Resultados obtenidos. </w:t>
      </w:r>
    </w:p>
    <w:p w:rsidR="00EB7D12" w:rsidRPr="00C852B4" w:rsidRDefault="00EB7D12" w:rsidP="00C852B4">
      <w:pPr>
        <w:spacing w:after="120"/>
        <w:jc w:val="both"/>
        <w:rPr>
          <w:rFonts w:asciiTheme="majorHAnsi" w:hAnsiTheme="majorHAnsi" w:cs="Tahoma"/>
          <w:sz w:val="24"/>
          <w:szCs w:val="24"/>
        </w:rPr>
      </w:pPr>
      <w:r w:rsidRPr="00C852B4">
        <w:rPr>
          <w:rFonts w:asciiTheme="majorHAnsi" w:hAnsiTheme="majorHAnsi" w:cs="Tahoma"/>
          <w:sz w:val="24"/>
          <w:szCs w:val="24"/>
        </w:rPr>
        <w:t>Estos informes serán presentados al responsable designado por la Dirección General de Currículo y Evaluación, en las siguientes fechas:</w:t>
      </w:r>
    </w:p>
    <w:p w:rsidR="00EB7D12" w:rsidRPr="00C852B4" w:rsidRDefault="00EB7D12" w:rsidP="00C852B4">
      <w:pPr>
        <w:pStyle w:val="Prrafodelista"/>
        <w:numPr>
          <w:ilvl w:val="0"/>
          <w:numId w:val="22"/>
        </w:numPr>
        <w:spacing w:after="120"/>
        <w:jc w:val="both"/>
        <w:rPr>
          <w:rFonts w:asciiTheme="majorHAnsi" w:hAnsiTheme="majorHAnsi" w:cs="Tahoma"/>
          <w:sz w:val="24"/>
          <w:szCs w:val="24"/>
        </w:rPr>
      </w:pPr>
      <w:r w:rsidRPr="00C852B4">
        <w:rPr>
          <w:rFonts w:asciiTheme="majorHAnsi" w:hAnsiTheme="majorHAnsi" w:cs="Tahoma"/>
          <w:b/>
          <w:sz w:val="24"/>
          <w:szCs w:val="24"/>
        </w:rPr>
        <w:t>Primer producto:</w:t>
      </w:r>
      <w:r w:rsidRPr="00C852B4">
        <w:rPr>
          <w:rFonts w:asciiTheme="majorHAnsi" w:hAnsiTheme="majorHAnsi" w:cs="Tahoma"/>
          <w:sz w:val="24"/>
          <w:szCs w:val="24"/>
        </w:rPr>
        <w:t xml:space="preserve"> 20 de octubre de 2019.</w:t>
      </w:r>
    </w:p>
    <w:p w:rsidR="00EB7D12" w:rsidRPr="00C852B4" w:rsidRDefault="00EB7D12" w:rsidP="00C852B4">
      <w:pPr>
        <w:spacing w:after="120"/>
        <w:jc w:val="both"/>
        <w:rPr>
          <w:rFonts w:asciiTheme="majorHAnsi" w:hAnsiTheme="majorHAnsi" w:cs="Tahoma"/>
          <w:sz w:val="24"/>
          <w:szCs w:val="24"/>
        </w:rPr>
      </w:pPr>
      <w:r w:rsidRPr="00C852B4">
        <w:rPr>
          <w:rFonts w:asciiTheme="majorHAnsi" w:hAnsiTheme="majorHAnsi" w:cs="Tahoma"/>
          <w:sz w:val="24"/>
          <w:szCs w:val="24"/>
        </w:rPr>
        <w:t>Informe de</w:t>
      </w:r>
      <w:r w:rsidR="00984B36" w:rsidRPr="00C852B4">
        <w:rPr>
          <w:rFonts w:asciiTheme="majorHAnsi" w:hAnsiTheme="majorHAnsi" w:cs="Tahoma"/>
          <w:sz w:val="24"/>
          <w:szCs w:val="24"/>
        </w:rPr>
        <w:t>tallado de las cantidades de instrumentos del Desempeño Docente procesados con su respectiva base de datos depurada</w:t>
      </w:r>
      <w:r w:rsidR="00CB3651" w:rsidRPr="00C852B4">
        <w:rPr>
          <w:rFonts w:asciiTheme="majorHAnsi" w:hAnsiTheme="majorHAnsi" w:cs="Tahoma"/>
          <w:sz w:val="24"/>
          <w:szCs w:val="24"/>
        </w:rPr>
        <w:t xml:space="preserve"> en Excel</w:t>
      </w:r>
      <w:r w:rsidR="00984B36" w:rsidRPr="00C852B4">
        <w:rPr>
          <w:rFonts w:asciiTheme="majorHAnsi" w:hAnsiTheme="majorHAnsi" w:cs="Tahoma"/>
          <w:sz w:val="24"/>
          <w:szCs w:val="24"/>
        </w:rPr>
        <w:t xml:space="preserve">.  </w:t>
      </w:r>
    </w:p>
    <w:p w:rsidR="00EB7D12" w:rsidRPr="00C852B4" w:rsidRDefault="00EB7D12" w:rsidP="00C852B4">
      <w:pPr>
        <w:pStyle w:val="Prrafodelista"/>
        <w:numPr>
          <w:ilvl w:val="0"/>
          <w:numId w:val="22"/>
        </w:numPr>
        <w:spacing w:after="120"/>
        <w:jc w:val="both"/>
        <w:rPr>
          <w:rFonts w:asciiTheme="majorHAnsi" w:hAnsiTheme="majorHAnsi" w:cs="Tahoma"/>
          <w:sz w:val="24"/>
          <w:szCs w:val="24"/>
        </w:rPr>
      </w:pPr>
      <w:r w:rsidRPr="00C852B4">
        <w:rPr>
          <w:rFonts w:asciiTheme="majorHAnsi" w:hAnsiTheme="majorHAnsi" w:cs="Tahoma"/>
          <w:b/>
          <w:sz w:val="24"/>
          <w:szCs w:val="24"/>
        </w:rPr>
        <w:t>Segundo producto:</w:t>
      </w:r>
      <w:r w:rsidRPr="00C852B4">
        <w:rPr>
          <w:rFonts w:asciiTheme="majorHAnsi" w:hAnsiTheme="majorHAnsi" w:cs="Tahoma"/>
          <w:sz w:val="24"/>
          <w:szCs w:val="24"/>
        </w:rPr>
        <w:t xml:space="preserve"> 22 de noviembre de 2019.</w:t>
      </w:r>
    </w:p>
    <w:p w:rsidR="00AD3AA4" w:rsidRPr="00C852B4" w:rsidRDefault="00EB7D12" w:rsidP="00C852B4">
      <w:pPr>
        <w:spacing w:after="120"/>
        <w:jc w:val="both"/>
        <w:rPr>
          <w:rFonts w:asciiTheme="majorHAnsi" w:hAnsiTheme="majorHAnsi" w:cs="Tahoma"/>
          <w:sz w:val="24"/>
          <w:szCs w:val="24"/>
        </w:rPr>
      </w:pPr>
      <w:r w:rsidRPr="00C852B4">
        <w:rPr>
          <w:rFonts w:asciiTheme="majorHAnsi" w:hAnsiTheme="majorHAnsi" w:cs="Tahoma"/>
          <w:sz w:val="24"/>
          <w:szCs w:val="24"/>
        </w:rPr>
        <w:t xml:space="preserve">Informe </w:t>
      </w:r>
      <w:r w:rsidR="00984B36" w:rsidRPr="00C852B4">
        <w:rPr>
          <w:rFonts w:asciiTheme="majorHAnsi" w:hAnsiTheme="majorHAnsi" w:cs="Tahoma"/>
          <w:sz w:val="24"/>
          <w:szCs w:val="24"/>
        </w:rPr>
        <w:t xml:space="preserve">detallado </w:t>
      </w:r>
      <w:r w:rsidRPr="00C852B4">
        <w:rPr>
          <w:rFonts w:asciiTheme="majorHAnsi" w:hAnsiTheme="majorHAnsi" w:cs="Tahoma"/>
          <w:sz w:val="24"/>
          <w:szCs w:val="24"/>
        </w:rPr>
        <w:t>del proceso de la captura de datos del Cuarto estudio Regional Comparativo y Explicativo (ERCE)</w:t>
      </w:r>
      <w:r w:rsidR="00425F67" w:rsidRPr="00C852B4">
        <w:rPr>
          <w:rFonts w:asciiTheme="majorHAnsi" w:hAnsiTheme="majorHAnsi" w:cs="Tahoma"/>
          <w:sz w:val="24"/>
          <w:szCs w:val="24"/>
        </w:rPr>
        <w:t xml:space="preserve"> con las cantidades de instrumentos procesados y las bases respectivas enviadas a la coordinación del LLECE</w:t>
      </w:r>
      <w:r w:rsidRPr="00C852B4">
        <w:rPr>
          <w:rFonts w:asciiTheme="majorHAnsi" w:hAnsiTheme="majorHAnsi" w:cs="Tahoma"/>
          <w:sz w:val="24"/>
          <w:szCs w:val="24"/>
        </w:rPr>
        <w:t>.</w:t>
      </w:r>
    </w:p>
    <w:p w:rsidR="00EB7D12" w:rsidRPr="00C852B4" w:rsidRDefault="00EB7D12" w:rsidP="00C852B4">
      <w:pPr>
        <w:pStyle w:val="Prrafodelista"/>
        <w:numPr>
          <w:ilvl w:val="0"/>
          <w:numId w:val="22"/>
        </w:numPr>
        <w:spacing w:after="120"/>
        <w:jc w:val="both"/>
        <w:rPr>
          <w:rFonts w:asciiTheme="majorHAnsi" w:hAnsiTheme="majorHAnsi" w:cs="Tahoma"/>
          <w:sz w:val="24"/>
          <w:szCs w:val="24"/>
        </w:rPr>
      </w:pPr>
      <w:r w:rsidRPr="00C852B4">
        <w:rPr>
          <w:rFonts w:asciiTheme="majorHAnsi" w:hAnsiTheme="majorHAnsi" w:cs="Tahoma"/>
          <w:b/>
          <w:sz w:val="24"/>
          <w:szCs w:val="24"/>
        </w:rPr>
        <w:t>Tercer producto:</w:t>
      </w:r>
      <w:r w:rsidRPr="00C852B4">
        <w:rPr>
          <w:rFonts w:asciiTheme="majorHAnsi" w:hAnsiTheme="majorHAnsi" w:cs="Tahoma"/>
          <w:sz w:val="24"/>
          <w:szCs w:val="24"/>
        </w:rPr>
        <w:t xml:space="preserve"> 10 de diciembre de 2019</w:t>
      </w:r>
      <w:r w:rsidR="00E53421" w:rsidRPr="00C852B4">
        <w:rPr>
          <w:rFonts w:asciiTheme="majorHAnsi" w:hAnsiTheme="majorHAnsi" w:cs="Tahoma"/>
          <w:sz w:val="24"/>
          <w:szCs w:val="24"/>
        </w:rPr>
        <w:t xml:space="preserve">. </w:t>
      </w:r>
    </w:p>
    <w:p w:rsidR="009E0DFD" w:rsidRPr="00C852B4" w:rsidRDefault="00CB3651" w:rsidP="00C852B4">
      <w:pPr>
        <w:spacing w:after="120"/>
        <w:jc w:val="both"/>
        <w:rPr>
          <w:rFonts w:asciiTheme="majorHAnsi" w:hAnsiTheme="majorHAnsi" w:cs="Tahoma"/>
          <w:sz w:val="24"/>
          <w:szCs w:val="24"/>
        </w:rPr>
      </w:pPr>
      <w:r w:rsidRPr="00C852B4">
        <w:rPr>
          <w:rFonts w:asciiTheme="majorHAnsi" w:hAnsiTheme="majorHAnsi" w:cs="Tahoma"/>
          <w:sz w:val="24"/>
          <w:szCs w:val="24"/>
        </w:rPr>
        <w:t xml:space="preserve">Informe detallado de las cantidades de instrumento del </w:t>
      </w:r>
      <w:r w:rsidR="00EB7D12" w:rsidRPr="00C852B4">
        <w:rPr>
          <w:rFonts w:asciiTheme="majorHAnsi" w:hAnsiTheme="majorHAnsi" w:cs="Tahoma"/>
          <w:sz w:val="24"/>
          <w:szCs w:val="24"/>
        </w:rPr>
        <w:t>proceso de digitación de la Prueba Preuniversitaria</w:t>
      </w:r>
      <w:r w:rsidRPr="00C852B4">
        <w:rPr>
          <w:rFonts w:asciiTheme="majorHAnsi" w:hAnsiTheme="majorHAnsi" w:cs="Tahoma"/>
          <w:sz w:val="24"/>
          <w:szCs w:val="24"/>
        </w:rPr>
        <w:t xml:space="preserve"> con su respectiva base de datos depurada en Excel</w:t>
      </w:r>
      <w:r w:rsidR="00EB7D12" w:rsidRPr="00C852B4">
        <w:rPr>
          <w:rFonts w:asciiTheme="majorHAnsi" w:hAnsiTheme="majorHAnsi" w:cs="Tahoma"/>
          <w:sz w:val="24"/>
          <w:szCs w:val="24"/>
        </w:rPr>
        <w:t>.</w:t>
      </w:r>
    </w:p>
    <w:p w:rsidR="00CB3651" w:rsidRPr="00D142F7" w:rsidRDefault="00CB3651" w:rsidP="00C852B4">
      <w:pPr>
        <w:spacing w:after="120"/>
        <w:jc w:val="both"/>
        <w:rPr>
          <w:rFonts w:asciiTheme="majorHAnsi" w:hAnsiTheme="majorHAnsi" w:cs="Tahoma"/>
          <w:sz w:val="12"/>
          <w:szCs w:val="12"/>
        </w:rPr>
      </w:pPr>
    </w:p>
    <w:p w:rsidR="00544434" w:rsidRPr="00C852B4" w:rsidRDefault="00544434" w:rsidP="00C852B4">
      <w:pPr>
        <w:pStyle w:val="Prrafodelista"/>
        <w:numPr>
          <w:ilvl w:val="0"/>
          <w:numId w:val="17"/>
        </w:numPr>
        <w:spacing w:after="120"/>
        <w:ind w:left="426" w:hanging="426"/>
        <w:jc w:val="both"/>
        <w:rPr>
          <w:rFonts w:asciiTheme="majorHAnsi" w:hAnsiTheme="majorHAnsi" w:cs="Tahoma"/>
          <w:b/>
          <w:sz w:val="24"/>
          <w:szCs w:val="24"/>
        </w:rPr>
      </w:pPr>
      <w:r w:rsidRPr="00C852B4">
        <w:rPr>
          <w:rFonts w:asciiTheme="majorHAnsi" w:hAnsiTheme="majorHAnsi" w:cs="Tahoma"/>
          <w:b/>
          <w:sz w:val="24"/>
          <w:szCs w:val="24"/>
        </w:rPr>
        <w:t>PERFIL DEL CONSULTOR</w:t>
      </w:r>
      <w:r w:rsidR="009E0DFD" w:rsidRPr="00C852B4">
        <w:rPr>
          <w:rFonts w:asciiTheme="majorHAnsi" w:hAnsiTheme="majorHAnsi" w:cs="Tahoma"/>
          <w:b/>
          <w:sz w:val="24"/>
          <w:szCs w:val="24"/>
        </w:rPr>
        <w:t>(A)</w:t>
      </w:r>
      <w:r w:rsidRPr="00C852B4">
        <w:rPr>
          <w:rFonts w:asciiTheme="majorHAnsi" w:hAnsiTheme="majorHAnsi" w:cs="Tahoma"/>
          <w:b/>
          <w:sz w:val="24"/>
          <w:szCs w:val="24"/>
        </w:rPr>
        <w:t>:</w:t>
      </w:r>
    </w:p>
    <w:p w:rsidR="00EB7D12" w:rsidRPr="00C852B4" w:rsidRDefault="00EB7D12" w:rsidP="00C852B4">
      <w:pPr>
        <w:spacing w:after="120"/>
        <w:jc w:val="both"/>
        <w:rPr>
          <w:rFonts w:asciiTheme="majorHAnsi" w:hAnsiTheme="majorHAnsi" w:cs="Tahoma"/>
          <w:b/>
          <w:sz w:val="24"/>
          <w:szCs w:val="24"/>
        </w:rPr>
      </w:pPr>
      <w:r w:rsidRPr="00C852B4">
        <w:rPr>
          <w:rFonts w:asciiTheme="majorHAnsi" w:hAnsiTheme="majorHAnsi" w:cs="Tahoma"/>
          <w:b/>
          <w:sz w:val="24"/>
          <w:szCs w:val="24"/>
        </w:rPr>
        <w:t>FORMACIÓN ACADÉMICA</w:t>
      </w:r>
    </w:p>
    <w:p w:rsidR="00EB7D12" w:rsidRPr="00C852B4" w:rsidRDefault="00932951" w:rsidP="00C852B4">
      <w:pPr>
        <w:pStyle w:val="Ttulo5"/>
        <w:spacing w:before="0" w:after="120"/>
        <w:rPr>
          <w:rFonts w:cs="Tahoma"/>
          <w:color w:val="auto"/>
          <w:sz w:val="24"/>
          <w:szCs w:val="24"/>
          <w:lang w:val="es-ES"/>
        </w:rPr>
      </w:pPr>
      <w:r w:rsidRPr="00C852B4">
        <w:rPr>
          <w:rFonts w:cs="Tahoma"/>
          <w:color w:val="auto"/>
          <w:sz w:val="24"/>
          <w:szCs w:val="24"/>
          <w:lang w:val="es-ES"/>
        </w:rPr>
        <w:t>Poseer</w:t>
      </w:r>
      <w:r w:rsidR="00453C2C" w:rsidRPr="00C852B4">
        <w:rPr>
          <w:rFonts w:cs="Tahoma"/>
          <w:color w:val="auto"/>
          <w:sz w:val="24"/>
          <w:szCs w:val="24"/>
          <w:lang w:val="es-ES"/>
        </w:rPr>
        <w:t xml:space="preserve"> título universitario en: Ingeniería en Sistemas</w:t>
      </w:r>
      <w:r w:rsidR="00B67357" w:rsidRPr="00C852B4">
        <w:rPr>
          <w:rFonts w:cs="Tahoma"/>
          <w:color w:val="auto"/>
          <w:sz w:val="24"/>
          <w:szCs w:val="24"/>
          <w:lang w:val="es-ES"/>
        </w:rPr>
        <w:t>, Ingeniería en informática Licenciatura en Informática Administrativa</w:t>
      </w:r>
      <w:r w:rsidR="00021646" w:rsidRPr="00C852B4">
        <w:rPr>
          <w:rFonts w:cs="Tahoma"/>
          <w:color w:val="auto"/>
          <w:sz w:val="24"/>
          <w:szCs w:val="24"/>
          <w:lang w:val="es-ES"/>
        </w:rPr>
        <w:t xml:space="preserve"> </w:t>
      </w:r>
      <w:r w:rsidR="00B67357" w:rsidRPr="00C852B4">
        <w:rPr>
          <w:rFonts w:cs="Tahoma"/>
          <w:color w:val="auto"/>
          <w:sz w:val="24"/>
          <w:szCs w:val="24"/>
          <w:lang w:val="es-ES"/>
        </w:rPr>
        <w:t>o carreras afines.</w:t>
      </w:r>
    </w:p>
    <w:p w:rsidR="00EB7D12" w:rsidRPr="00C852B4" w:rsidRDefault="00EB7D12" w:rsidP="00C852B4">
      <w:pPr>
        <w:spacing w:after="120"/>
        <w:jc w:val="both"/>
        <w:rPr>
          <w:rFonts w:asciiTheme="majorHAnsi" w:hAnsiTheme="majorHAnsi" w:cs="Tahoma"/>
          <w:sz w:val="24"/>
          <w:szCs w:val="24"/>
          <w:lang w:val="es-ES"/>
        </w:rPr>
      </w:pPr>
      <w:r w:rsidRPr="00C852B4">
        <w:rPr>
          <w:rFonts w:asciiTheme="majorHAnsi" w:hAnsiTheme="majorHAnsi" w:cs="Tahoma"/>
          <w:b/>
          <w:sz w:val="24"/>
          <w:szCs w:val="24"/>
        </w:rPr>
        <w:t xml:space="preserve">EXPERIENCIA GENERAL </w:t>
      </w:r>
    </w:p>
    <w:p w:rsidR="00CB3651" w:rsidRPr="00C852B4" w:rsidRDefault="00005A37"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t xml:space="preserve">Habilidad para dirigir, </w:t>
      </w:r>
      <w:r w:rsidR="00CB3651" w:rsidRPr="00C852B4">
        <w:rPr>
          <w:rFonts w:asciiTheme="majorHAnsi" w:hAnsiTheme="majorHAnsi" w:cs="Tahoma"/>
          <w:sz w:val="24"/>
          <w:szCs w:val="24"/>
          <w:lang w:val="es-ES"/>
        </w:rPr>
        <w:t xml:space="preserve">coordinar </w:t>
      </w:r>
      <w:r w:rsidR="00EB7D12" w:rsidRPr="00C852B4">
        <w:rPr>
          <w:rFonts w:asciiTheme="majorHAnsi" w:hAnsiTheme="majorHAnsi" w:cs="Tahoma"/>
          <w:sz w:val="24"/>
          <w:szCs w:val="24"/>
          <w:lang w:val="es-ES"/>
        </w:rPr>
        <w:t xml:space="preserve">y supervisar personal </w:t>
      </w:r>
      <w:r w:rsidR="00CB3651" w:rsidRPr="00C852B4">
        <w:rPr>
          <w:rFonts w:asciiTheme="majorHAnsi" w:hAnsiTheme="majorHAnsi" w:cs="Tahoma"/>
          <w:sz w:val="24"/>
          <w:szCs w:val="24"/>
          <w:lang w:val="es-ES"/>
        </w:rPr>
        <w:t>bajo su responsabilidad.</w:t>
      </w:r>
    </w:p>
    <w:p w:rsidR="00EB7D12" w:rsidRPr="00C852B4" w:rsidRDefault="00CB3651"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lastRenderedPageBreak/>
        <w:t xml:space="preserve">Habilidad </w:t>
      </w:r>
      <w:r w:rsidR="00EB7D12" w:rsidRPr="00C852B4">
        <w:rPr>
          <w:rFonts w:asciiTheme="majorHAnsi" w:hAnsiTheme="majorHAnsi" w:cs="Tahoma"/>
          <w:sz w:val="24"/>
          <w:szCs w:val="24"/>
          <w:lang w:val="es-ES"/>
        </w:rPr>
        <w:t>para comunicarse fluidamente tanto en forma oral como escrita.</w:t>
      </w:r>
    </w:p>
    <w:p w:rsidR="00005A37" w:rsidRPr="00C852B4" w:rsidRDefault="00CB3651"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t xml:space="preserve">Disponibilidad inmediata de tiempo </w:t>
      </w:r>
      <w:r w:rsidR="00005A37" w:rsidRPr="00C852B4">
        <w:rPr>
          <w:rFonts w:asciiTheme="majorHAnsi" w:hAnsiTheme="majorHAnsi" w:cs="Tahoma"/>
          <w:sz w:val="24"/>
          <w:szCs w:val="24"/>
          <w:lang w:val="es-ES"/>
        </w:rPr>
        <w:t>completo.</w:t>
      </w:r>
    </w:p>
    <w:p w:rsidR="00EB7D12" w:rsidRPr="00C852B4" w:rsidRDefault="00EB7D12"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t>Capacidad de trabajo bajo presión.</w:t>
      </w:r>
    </w:p>
    <w:p w:rsidR="00EB7D12" w:rsidRPr="00D142F7" w:rsidRDefault="00EB7D12" w:rsidP="00D142F7">
      <w:pPr>
        <w:spacing w:after="120"/>
        <w:ind w:left="567" w:hanging="567"/>
        <w:jc w:val="both"/>
        <w:rPr>
          <w:rFonts w:asciiTheme="majorHAnsi" w:hAnsiTheme="majorHAnsi" w:cs="Tahoma"/>
          <w:b/>
          <w:sz w:val="24"/>
          <w:szCs w:val="24"/>
        </w:rPr>
      </w:pPr>
      <w:r w:rsidRPr="00D142F7">
        <w:rPr>
          <w:rFonts w:asciiTheme="majorHAnsi" w:hAnsiTheme="majorHAnsi" w:cs="Tahoma"/>
          <w:b/>
          <w:sz w:val="24"/>
          <w:szCs w:val="24"/>
        </w:rPr>
        <w:t>EXPERIENCIA ESPECÍFICA</w:t>
      </w:r>
    </w:p>
    <w:p w:rsidR="00005A37" w:rsidRPr="00C852B4" w:rsidRDefault="00B67357"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t>Conocimiento avanzado en la administración y depuración de bases de datos.</w:t>
      </w:r>
    </w:p>
    <w:p w:rsidR="00B67357" w:rsidRPr="00C852B4" w:rsidRDefault="00005A37" w:rsidP="00D142F7">
      <w:pPr>
        <w:pStyle w:val="Prrafodelista"/>
        <w:numPr>
          <w:ilvl w:val="0"/>
          <w:numId w:val="16"/>
        </w:numPr>
        <w:spacing w:after="120"/>
        <w:ind w:left="567" w:hanging="283"/>
        <w:jc w:val="both"/>
        <w:rPr>
          <w:rFonts w:asciiTheme="majorHAnsi" w:hAnsiTheme="majorHAnsi" w:cs="Tahoma"/>
          <w:sz w:val="24"/>
          <w:szCs w:val="24"/>
          <w:lang w:val="es-ES"/>
        </w:rPr>
      </w:pPr>
      <w:r w:rsidRPr="00C852B4">
        <w:rPr>
          <w:rFonts w:asciiTheme="majorHAnsi" w:hAnsiTheme="majorHAnsi" w:cs="Tahoma"/>
          <w:sz w:val="24"/>
          <w:szCs w:val="24"/>
          <w:lang w:val="es-ES"/>
        </w:rPr>
        <w:t xml:space="preserve">Elaboración de informes estadísticos. </w:t>
      </w:r>
      <w:r w:rsidR="00B67357" w:rsidRPr="00C852B4">
        <w:rPr>
          <w:rFonts w:asciiTheme="majorHAnsi" w:hAnsiTheme="majorHAnsi" w:cs="Tahoma"/>
          <w:sz w:val="24"/>
          <w:szCs w:val="24"/>
          <w:lang w:val="es-ES"/>
        </w:rPr>
        <w:t xml:space="preserve"> </w:t>
      </w:r>
    </w:p>
    <w:p w:rsidR="00544434" w:rsidRPr="00C852B4" w:rsidRDefault="00F4704D" w:rsidP="00D142F7">
      <w:pPr>
        <w:pStyle w:val="Prrafodelista"/>
        <w:numPr>
          <w:ilvl w:val="0"/>
          <w:numId w:val="16"/>
        </w:numPr>
        <w:spacing w:after="120"/>
        <w:ind w:left="567" w:hanging="283"/>
        <w:jc w:val="both"/>
        <w:rPr>
          <w:rFonts w:asciiTheme="majorHAnsi" w:hAnsiTheme="majorHAnsi" w:cs="Tahoma"/>
          <w:b/>
          <w:sz w:val="24"/>
          <w:szCs w:val="24"/>
          <w:lang w:val="es-ES"/>
        </w:rPr>
      </w:pPr>
      <w:r w:rsidRPr="00C852B4">
        <w:rPr>
          <w:rFonts w:asciiTheme="majorHAnsi" w:hAnsiTheme="majorHAnsi" w:cs="Tahoma"/>
          <w:sz w:val="24"/>
          <w:szCs w:val="24"/>
          <w:lang w:val="es-ES"/>
        </w:rPr>
        <w:t>Conocimiento</w:t>
      </w:r>
      <w:r w:rsidR="00A3653E" w:rsidRPr="00C852B4">
        <w:rPr>
          <w:rFonts w:asciiTheme="majorHAnsi" w:hAnsiTheme="majorHAnsi" w:cs="Tahoma"/>
          <w:sz w:val="24"/>
          <w:szCs w:val="24"/>
          <w:lang w:val="es-ES"/>
        </w:rPr>
        <w:t xml:space="preserve"> y manejo</w:t>
      </w:r>
      <w:r w:rsidRPr="00C852B4">
        <w:rPr>
          <w:rFonts w:asciiTheme="majorHAnsi" w:hAnsiTheme="majorHAnsi" w:cs="Tahoma"/>
          <w:sz w:val="24"/>
          <w:szCs w:val="24"/>
          <w:lang w:val="es-ES"/>
        </w:rPr>
        <w:t xml:space="preserve"> avanzado de</w:t>
      </w:r>
      <w:r w:rsidR="00A3653E" w:rsidRPr="00C852B4">
        <w:rPr>
          <w:rFonts w:asciiTheme="majorHAnsi" w:hAnsiTheme="majorHAnsi" w:cs="Tahoma"/>
          <w:sz w:val="24"/>
          <w:szCs w:val="24"/>
          <w:lang w:val="es-ES"/>
        </w:rPr>
        <w:t xml:space="preserve"> </w:t>
      </w:r>
      <w:r w:rsidR="00A93C96" w:rsidRPr="00C852B4">
        <w:rPr>
          <w:rFonts w:asciiTheme="majorHAnsi" w:hAnsiTheme="majorHAnsi" w:cs="Tahoma"/>
          <w:sz w:val="24"/>
          <w:szCs w:val="24"/>
          <w:lang w:val="es-ES"/>
        </w:rPr>
        <w:t>SOFTWARE</w:t>
      </w:r>
      <w:r w:rsidR="00005A37" w:rsidRPr="00C852B4">
        <w:rPr>
          <w:rFonts w:asciiTheme="majorHAnsi" w:hAnsiTheme="majorHAnsi" w:cs="Tahoma"/>
          <w:sz w:val="24"/>
          <w:szCs w:val="24"/>
          <w:lang w:val="es-ES"/>
        </w:rPr>
        <w:t xml:space="preserve"> estadísticos.</w:t>
      </w:r>
    </w:p>
    <w:p w:rsidR="00005A37" w:rsidRPr="000B69AC" w:rsidRDefault="00005A37" w:rsidP="00C852B4">
      <w:pPr>
        <w:pStyle w:val="Prrafodelista"/>
        <w:spacing w:after="120"/>
        <w:jc w:val="both"/>
        <w:rPr>
          <w:rFonts w:asciiTheme="majorHAnsi" w:hAnsiTheme="majorHAnsi" w:cs="Tahoma"/>
          <w:b/>
          <w:sz w:val="12"/>
          <w:szCs w:val="12"/>
          <w:lang w:val="es-ES"/>
        </w:rPr>
      </w:pPr>
    </w:p>
    <w:p w:rsidR="00544434" w:rsidRPr="00C852B4" w:rsidRDefault="00DF4123" w:rsidP="00D142F7">
      <w:pPr>
        <w:pStyle w:val="Prrafodelista"/>
        <w:numPr>
          <w:ilvl w:val="0"/>
          <w:numId w:val="17"/>
        </w:numPr>
        <w:spacing w:after="120"/>
        <w:ind w:left="426" w:hanging="426"/>
        <w:jc w:val="both"/>
        <w:rPr>
          <w:rFonts w:asciiTheme="majorHAnsi" w:hAnsiTheme="majorHAnsi" w:cs="Tahoma"/>
          <w:b/>
          <w:sz w:val="24"/>
          <w:szCs w:val="24"/>
        </w:rPr>
      </w:pPr>
      <w:r w:rsidRPr="00C852B4">
        <w:rPr>
          <w:rFonts w:asciiTheme="majorHAnsi" w:hAnsiTheme="majorHAnsi" w:cs="Tahoma"/>
          <w:b/>
          <w:sz w:val="24"/>
          <w:szCs w:val="24"/>
        </w:rPr>
        <w:t xml:space="preserve">CONDICIONES DE PARTICIPACIÓN </w:t>
      </w:r>
    </w:p>
    <w:p w:rsidR="000B69AC" w:rsidRPr="000B69AC" w:rsidRDefault="000B69AC" w:rsidP="000B69AC">
      <w:pPr>
        <w:spacing w:after="120"/>
        <w:jc w:val="both"/>
        <w:rPr>
          <w:rFonts w:asciiTheme="majorHAnsi" w:hAnsiTheme="majorHAnsi"/>
          <w:sz w:val="24"/>
          <w:szCs w:val="24"/>
        </w:rPr>
      </w:pPr>
      <w:r w:rsidRPr="000B69AC">
        <w:rPr>
          <w:rFonts w:asciiTheme="majorHAnsi" w:hAnsiTheme="majorHAnsi"/>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Pr>
          <w:rFonts w:asciiTheme="majorHAnsi" w:hAnsiTheme="majorHAnsi"/>
          <w:sz w:val="24"/>
          <w:szCs w:val="24"/>
        </w:rPr>
        <w:t>1</w:t>
      </w:r>
      <w:r w:rsidRPr="000B69AC">
        <w:rPr>
          <w:rFonts w:asciiTheme="majorHAnsi" w:hAnsiTheme="majorHAnsi"/>
          <w:sz w:val="24"/>
          <w:szCs w:val="24"/>
        </w:rPr>
        <w:t xml:space="preserve">:00 p.m. del </w:t>
      </w:r>
      <w:r>
        <w:rPr>
          <w:rFonts w:asciiTheme="majorHAnsi" w:hAnsiTheme="majorHAnsi"/>
          <w:sz w:val="24"/>
          <w:szCs w:val="24"/>
        </w:rPr>
        <w:t>día lunes 23 de septiembre</w:t>
      </w:r>
      <w:r w:rsidRPr="000B69AC">
        <w:rPr>
          <w:rFonts w:asciiTheme="majorHAnsi" w:hAnsiTheme="majorHAnsi"/>
          <w:sz w:val="24"/>
          <w:szCs w:val="24"/>
        </w:rPr>
        <w:t xml:space="preserve"> del año en curso, un sobre cerrado debidamente rotulado con su nombre completo, número de identidad, número y nombre del proceso para el cual desea aplicar, adjuntando lo siguiente:</w:t>
      </w:r>
    </w:p>
    <w:p w:rsidR="00350A11" w:rsidRPr="00C852B4" w:rsidRDefault="00350A1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Hoja de vida (currículo vita</w:t>
      </w:r>
      <w:r w:rsidR="009E0DFD" w:rsidRPr="00C852B4">
        <w:rPr>
          <w:rFonts w:asciiTheme="majorHAnsi" w:hAnsiTheme="majorHAnsi" w:cs="Tahoma"/>
          <w:sz w:val="24"/>
          <w:szCs w:val="24"/>
        </w:rPr>
        <w:t>e</w:t>
      </w:r>
      <w:r w:rsidRPr="00C852B4">
        <w:rPr>
          <w:rFonts w:asciiTheme="majorHAnsi" w:hAnsiTheme="majorHAnsi" w:cs="Tahoma"/>
          <w:sz w:val="24"/>
          <w:szCs w:val="24"/>
        </w:rPr>
        <w:t xml:space="preserve">) </w:t>
      </w:r>
    </w:p>
    <w:p w:rsidR="00350A11" w:rsidRPr="00C852B4" w:rsidRDefault="00350A1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 xml:space="preserve">Copia de Titulo de Educación </w:t>
      </w:r>
      <w:r w:rsidR="00F4704D" w:rsidRPr="00C852B4">
        <w:rPr>
          <w:rFonts w:asciiTheme="majorHAnsi" w:hAnsiTheme="majorHAnsi" w:cs="Tahoma"/>
          <w:sz w:val="24"/>
          <w:szCs w:val="24"/>
        </w:rPr>
        <w:t>Superior</w:t>
      </w:r>
    </w:p>
    <w:p w:rsidR="00350A11" w:rsidRPr="00C852B4" w:rsidRDefault="00350A1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Copia de Tarjeta de Identidad</w:t>
      </w:r>
    </w:p>
    <w:p w:rsidR="00350A11" w:rsidRPr="00C852B4" w:rsidRDefault="00350A1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 xml:space="preserve">Antecedentes penales </w:t>
      </w:r>
    </w:p>
    <w:p w:rsidR="00350A11" w:rsidRPr="00C852B4" w:rsidRDefault="00350A1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Fotocopia de RTN</w:t>
      </w:r>
    </w:p>
    <w:p w:rsidR="00544434" w:rsidRPr="00C852B4" w:rsidRDefault="00932951" w:rsidP="000B69AC">
      <w:pPr>
        <w:pStyle w:val="Prrafodelista"/>
        <w:numPr>
          <w:ilvl w:val="0"/>
          <w:numId w:val="12"/>
        </w:numPr>
        <w:spacing w:after="120"/>
        <w:ind w:left="1134" w:hanging="425"/>
        <w:jc w:val="both"/>
        <w:rPr>
          <w:rFonts w:asciiTheme="majorHAnsi" w:hAnsiTheme="majorHAnsi" w:cs="Tahoma"/>
          <w:sz w:val="24"/>
          <w:szCs w:val="24"/>
        </w:rPr>
      </w:pPr>
      <w:r w:rsidRPr="00C852B4">
        <w:rPr>
          <w:rFonts w:asciiTheme="majorHAnsi" w:hAnsiTheme="majorHAnsi" w:cs="Tahoma"/>
          <w:sz w:val="24"/>
          <w:szCs w:val="24"/>
        </w:rPr>
        <w:t>Pin SIAFI</w:t>
      </w:r>
    </w:p>
    <w:p w:rsidR="00AD3AA4" w:rsidRPr="00D142F7" w:rsidRDefault="00AD3AA4" w:rsidP="000B69AC">
      <w:pPr>
        <w:spacing w:after="120"/>
        <w:jc w:val="both"/>
        <w:rPr>
          <w:rFonts w:asciiTheme="majorHAnsi" w:hAnsiTheme="majorHAnsi" w:cs="Tahoma"/>
          <w:sz w:val="12"/>
          <w:szCs w:val="12"/>
        </w:rPr>
      </w:pPr>
    </w:p>
    <w:p w:rsidR="005A1FD3" w:rsidRPr="000B69AC" w:rsidRDefault="005A1FD3" w:rsidP="000B69AC">
      <w:pPr>
        <w:pStyle w:val="Prrafodelista"/>
        <w:numPr>
          <w:ilvl w:val="0"/>
          <w:numId w:val="17"/>
        </w:numPr>
        <w:spacing w:after="120"/>
        <w:ind w:left="567" w:hanging="567"/>
        <w:jc w:val="both"/>
        <w:rPr>
          <w:rFonts w:asciiTheme="majorHAnsi" w:hAnsiTheme="majorHAnsi" w:cs="Tahoma"/>
          <w:b/>
          <w:sz w:val="24"/>
          <w:szCs w:val="24"/>
        </w:rPr>
      </w:pPr>
      <w:r w:rsidRPr="000B69AC">
        <w:rPr>
          <w:rFonts w:asciiTheme="majorHAnsi" w:hAnsiTheme="majorHAnsi" w:cs="Tahoma"/>
          <w:b/>
          <w:sz w:val="24"/>
          <w:szCs w:val="24"/>
        </w:rPr>
        <w:t>LUGAR DE TRABAJO</w:t>
      </w:r>
    </w:p>
    <w:p w:rsidR="003E159D" w:rsidRPr="00C852B4" w:rsidRDefault="005A1FD3" w:rsidP="000B69AC">
      <w:pPr>
        <w:spacing w:after="120"/>
        <w:jc w:val="both"/>
        <w:rPr>
          <w:rFonts w:asciiTheme="majorHAnsi" w:hAnsiTheme="majorHAnsi" w:cs="Tahoma"/>
          <w:sz w:val="24"/>
          <w:szCs w:val="24"/>
        </w:rPr>
      </w:pPr>
      <w:r w:rsidRPr="00C852B4">
        <w:rPr>
          <w:rFonts w:asciiTheme="majorHAnsi" w:hAnsiTheme="majorHAnsi" w:cs="Tahoma"/>
          <w:sz w:val="24"/>
          <w:szCs w:val="24"/>
        </w:rPr>
        <w:t xml:space="preserve">Laboratorios de </w:t>
      </w:r>
      <w:r w:rsidR="000B69AC" w:rsidRPr="00C852B4">
        <w:rPr>
          <w:rFonts w:asciiTheme="majorHAnsi" w:hAnsiTheme="majorHAnsi" w:cs="Tahoma"/>
          <w:sz w:val="24"/>
          <w:szCs w:val="24"/>
        </w:rPr>
        <w:t>Cómputo</w:t>
      </w:r>
      <w:r w:rsidRPr="00C852B4">
        <w:rPr>
          <w:rFonts w:asciiTheme="majorHAnsi" w:hAnsiTheme="majorHAnsi" w:cs="Tahoma"/>
          <w:sz w:val="24"/>
          <w:szCs w:val="24"/>
        </w:rPr>
        <w:t xml:space="preserve"> ubicado en el edificio INICE u otro que Dirección General de Currículo y Evaluación designe.</w:t>
      </w:r>
    </w:p>
    <w:p w:rsidR="00CB3651" w:rsidRPr="00D142F7" w:rsidRDefault="00CB3651" w:rsidP="000B69AC">
      <w:pPr>
        <w:spacing w:after="120"/>
        <w:jc w:val="both"/>
        <w:rPr>
          <w:rFonts w:asciiTheme="majorHAnsi" w:hAnsiTheme="majorHAnsi" w:cs="Tahoma"/>
          <w:sz w:val="12"/>
          <w:szCs w:val="12"/>
        </w:rPr>
      </w:pPr>
    </w:p>
    <w:p w:rsidR="001F33A9" w:rsidRPr="00C852B4" w:rsidRDefault="005A1FD3" w:rsidP="000B69AC">
      <w:pPr>
        <w:pStyle w:val="Prrafodelista"/>
        <w:numPr>
          <w:ilvl w:val="0"/>
          <w:numId w:val="17"/>
        </w:numPr>
        <w:spacing w:after="120"/>
        <w:ind w:left="567" w:hanging="567"/>
        <w:jc w:val="both"/>
        <w:rPr>
          <w:rFonts w:asciiTheme="majorHAnsi" w:hAnsiTheme="majorHAnsi" w:cs="Tahoma"/>
          <w:b/>
          <w:sz w:val="24"/>
          <w:szCs w:val="24"/>
        </w:rPr>
      </w:pPr>
      <w:r w:rsidRPr="00C852B4">
        <w:rPr>
          <w:rFonts w:asciiTheme="majorHAnsi" w:hAnsiTheme="majorHAnsi" w:cs="Tahoma"/>
          <w:b/>
          <w:sz w:val="24"/>
          <w:szCs w:val="24"/>
        </w:rPr>
        <w:t>PLAZO DE EJECUCIÓN</w:t>
      </w:r>
    </w:p>
    <w:p w:rsidR="00350A11" w:rsidRPr="00C852B4" w:rsidRDefault="00350A11" w:rsidP="000B69AC">
      <w:pPr>
        <w:spacing w:after="120"/>
        <w:jc w:val="both"/>
        <w:rPr>
          <w:rFonts w:asciiTheme="majorHAnsi" w:hAnsiTheme="majorHAnsi" w:cs="Tahoma"/>
          <w:sz w:val="24"/>
          <w:szCs w:val="24"/>
        </w:rPr>
      </w:pPr>
      <w:r w:rsidRPr="00C852B4">
        <w:rPr>
          <w:rFonts w:asciiTheme="majorHAnsi" w:hAnsiTheme="majorHAnsi" w:cs="Tahoma"/>
          <w:sz w:val="24"/>
          <w:szCs w:val="24"/>
        </w:rPr>
        <w:t xml:space="preserve">Sera </w:t>
      </w:r>
      <w:r w:rsidR="009E0DFD" w:rsidRPr="00C852B4">
        <w:rPr>
          <w:rFonts w:asciiTheme="majorHAnsi" w:hAnsiTheme="majorHAnsi" w:cs="Tahoma"/>
          <w:sz w:val="24"/>
          <w:szCs w:val="24"/>
        </w:rPr>
        <w:t xml:space="preserve">a </w:t>
      </w:r>
      <w:r w:rsidRPr="00C852B4">
        <w:rPr>
          <w:rFonts w:asciiTheme="majorHAnsi" w:hAnsiTheme="majorHAnsi" w:cs="Tahoma"/>
          <w:sz w:val="24"/>
          <w:szCs w:val="24"/>
        </w:rPr>
        <w:t xml:space="preserve">partir del </w:t>
      </w:r>
      <w:r w:rsidR="00453C2C" w:rsidRPr="00C852B4">
        <w:rPr>
          <w:rFonts w:asciiTheme="majorHAnsi" w:hAnsiTheme="majorHAnsi" w:cs="Tahoma"/>
          <w:sz w:val="24"/>
          <w:szCs w:val="24"/>
        </w:rPr>
        <w:t>20</w:t>
      </w:r>
      <w:r w:rsidRPr="00C852B4">
        <w:rPr>
          <w:rFonts w:asciiTheme="majorHAnsi" w:hAnsiTheme="majorHAnsi" w:cs="Tahoma"/>
          <w:sz w:val="24"/>
          <w:szCs w:val="24"/>
        </w:rPr>
        <w:t xml:space="preserve"> </w:t>
      </w:r>
      <w:r w:rsidR="00021646" w:rsidRPr="00C852B4">
        <w:rPr>
          <w:rFonts w:asciiTheme="majorHAnsi" w:hAnsiTheme="majorHAnsi" w:cs="Tahoma"/>
          <w:sz w:val="24"/>
          <w:szCs w:val="24"/>
        </w:rPr>
        <w:t xml:space="preserve">de septiembre </w:t>
      </w:r>
      <w:r w:rsidRPr="00C852B4">
        <w:rPr>
          <w:rFonts w:asciiTheme="majorHAnsi" w:hAnsiTheme="majorHAnsi" w:cs="Tahoma"/>
          <w:sz w:val="24"/>
          <w:szCs w:val="24"/>
        </w:rPr>
        <w:t xml:space="preserve">al </w:t>
      </w:r>
      <w:r w:rsidR="00F4704D" w:rsidRPr="00C852B4">
        <w:rPr>
          <w:rFonts w:asciiTheme="majorHAnsi" w:hAnsiTheme="majorHAnsi" w:cs="Tahoma"/>
          <w:sz w:val="24"/>
          <w:szCs w:val="24"/>
        </w:rPr>
        <w:t>3</w:t>
      </w:r>
      <w:r w:rsidR="00EB7D12" w:rsidRPr="00C852B4">
        <w:rPr>
          <w:rFonts w:asciiTheme="majorHAnsi" w:hAnsiTheme="majorHAnsi" w:cs="Tahoma"/>
          <w:sz w:val="24"/>
          <w:szCs w:val="24"/>
        </w:rPr>
        <w:t>1</w:t>
      </w:r>
      <w:r w:rsidRPr="00C852B4">
        <w:rPr>
          <w:rFonts w:asciiTheme="majorHAnsi" w:hAnsiTheme="majorHAnsi" w:cs="Tahoma"/>
          <w:sz w:val="24"/>
          <w:szCs w:val="24"/>
        </w:rPr>
        <w:t xml:space="preserve"> de </w:t>
      </w:r>
      <w:r w:rsidR="00F4704D" w:rsidRPr="00C852B4">
        <w:rPr>
          <w:rFonts w:asciiTheme="majorHAnsi" w:hAnsiTheme="majorHAnsi" w:cs="Tahoma"/>
          <w:sz w:val="24"/>
          <w:szCs w:val="24"/>
        </w:rPr>
        <w:t xml:space="preserve">diciembre </w:t>
      </w:r>
      <w:r w:rsidRPr="00C852B4">
        <w:rPr>
          <w:rFonts w:asciiTheme="majorHAnsi" w:hAnsiTheme="majorHAnsi" w:cs="Tahoma"/>
          <w:sz w:val="24"/>
          <w:szCs w:val="24"/>
        </w:rPr>
        <w:t xml:space="preserve">del presente año. Los productos deben ser entregados con la aprobación por escrito </w:t>
      </w:r>
      <w:r w:rsidR="009E0DFD" w:rsidRPr="00C852B4">
        <w:rPr>
          <w:rFonts w:asciiTheme="majorHAnsi" w:hAnsiTheme="majorHAnsi" w:cs="Tahoma"/>
          <w:sz w:val="24"/>
          <w:szCs w:val="24"/>
        </w:rPr>
        <w:t>de la Dirección General de Currículo y Evaluación.</w:t>
      </w:r>
    </w:p>
    <w:p w:rsidR="005A1FD3" w:rsidRDefault="005A1FD3" w:rsidP="000B69AC">
      <w:pPr>
        <w:pStyle w:val="Prrafodelista"/>
        <w:spacing w:after="120"/>
        <w:ind w:left="1069"/>
        <w:jc w:val="both"/>
        <w:rPr>
          <w:rFonts w:asciiTheme="majorHAnsi" w:hAnsiTheme="majorHAnsi"/>
          <w:sz w:val="12"/>
          <w:szCs w:val="12"/>
          <w:lang w:val="es-ES"/>
        </w:rPr>
      </w:pPr>
      <w:bookmarkStart w:id="0" w:name="_GoBack"/>
      <w:bookmarkEnd w:id="0"/>
    </w:p>
    <w:p w:rsidR="005A1FD3" w:rsidRPr="00C852B4" w:rsidRDefault="005A1FD3" w:rsidP="000B69AC">
      <w:pPr>
        <w:pStyle w:val="Prrafodelista"/>
        <w:numPr>
          <w:ilvl w:val="0"/>
          <w:numId w:val="17"/>
        </w:numPr>
        <w:spacing w:after="120"/>
        <w:jc w:val="both"/>
        <w:rPr>
          <w:rFonts w:asciiTheme="majorHAnsi" w:hAnsiTheme="majorHAnsi" w:cs="Tahoma"/>
          <w:b/>
          <w:sz w:val="24"/>
          <w:szCs w:val="24"/>
        </w:rPr>
      </w:pPr>
      <w:r w:rsidRPr="00C852B4">
        <w:rPr>
          <w:rFonts w:asciiTheme="majorHAnsi" w:hAnsiTheme="majorHAnsi" w:cs="Tahoma"/>
          <w:b/>
          <w:sz w:val="24"/>
          <w:szCs w:val="24"/>
        </w:rPr>
        <w:t xml:space="preserve">FORMA DE PAGO </w:t>
      </w:r>
    </w:p>
    <w:p w:rsidR="005A1FD3" w:rsidRPr="00C852B4" w:rsidRDefault="005A1FD3" w:rsidP="000B69AC">
      <w:pPr>
        <w:spacing w:after="120"/>
        <w:jc w:val="both"/>
        <w:rPr>
          <w:rFonts w:asciiTheme="majorHAnsi" w:hAnsiTheme="majorHAnsi" w:cs="Tahoma"/>
          <w:sz w:val="24"/>
          <w:szCs w:val="24"/>
        </w:rPr>
      </w:pPr>
      <w:r w:rsidRPr="00C852B4">
        <w:rPr>
          <w:rFonts w:asciiTheme="majorHAnsi" w:hAnsiTheme="majorHAnsi" w:cs="Tahoma"/>
          <w:sz w:val="24"/>
          <w:szCs w:val="24"/>
        </w:rPr>
        <w:t xml:space="preserve">La consultoría tendrá un costo total de </w:t>
      </w:r>
      <w:r w:rsidR="000B69AC" w:rsidRPr="00C852B4">
        <w:rPr>
          <w:rFonts w:asciiTheme="majorHAnsi" w:hAnsiTheme="majorHAnsi" w:cs="Tahoma"/>
          <w:b/>
          <w:sz w:val="24"/>
          <w:szCs w:val="24"/>
        </w:rPr>
        <w:t>LPS.84</w:t>
      </w:r>
      <w:proofErr w:type="gramStart"/>
      <w:r w:rsidR="000B69AC" w:rsidRPr="00C852B4">
        <w:rPr>
          <w:rFonts w:asciiTheme="majorHAnsi" w:hAnsiTheme="majorHAnsi" w:cs="Tahoma"/>
          <w:b/>
          <w:sz w:val="24"/>
          <w:szCs w:val="24"/>
        </w:rPr>
        <w:t>,000.00</w:t>
      </w:r>
      <w:proofErr w:type="gramEnd"/>
      <w:r w:rsidR="000B69AC" w:rsidRPr="00C852B4">
        <w:rPr>
          <w:rFonts w:asciiTheme="majorHAnsi" w:hAnsiTheme="majorHAnsi" w:cs="Tahoma"/>
          <w:sz w:val="24"/>
          <w:szCs w:val="24"/>
        </w:rPr>
        <w:t xml:space="preserve"> </w:t>
      </w:r>
      <w:r w:rsidR="000B69AC" w:rsidRPr="00C852B4">
        <w:rPr>
          <w:rFonts w:asciiTheme="majorHAnsi" w:hAnsiTheme="majorHAnsi" w:cs="Tahoma"/>
          <w:b/>
          <w:sz w:val="24"/>
          <w:szCs w:val="24"/>
        </w:rPr>
        <w:t>(OCHENTA Y CUATRO MIL LEMPIRAS EXACTOS)</w:t>
      </w:r>
      <w:r w:rsidR="000B69AC" w:rsidRPr="00C852B4">
        <w:rPr>
          <w:rFonts w:asciiTheme="majorHAnsi" w:hAnsiTheme="majorHAnsi" w:cs="Tahoma"/>
          <w:sz w:val="24"/>
          <w:szCs w:val="24"/>
        </w:rPr>
        <w:t xml:space="preserve"> </w:t>
      </w:r>
      <w:r w:rsidRPr="00C852B4">
        <w:rPr>
          <w:rFonts w:asciiTheme="majorHAnsi" w:hAnsiTheme="majorHAnsi" w:cs="Tahoma"/>
          <w:sz w:val="24"/>
          <w:szCs w:val="24"/>
        </w:rPr>
        <w:t>la forma de pago será contra entrega de productos, de la siguiente manera:</w:t>
      </w:r>
    </w:p>
    <w:p w:rsidR="005A1FD3" w:rsidRPr="00C852B4" w:rsidRDefault="005A1FD3" w:rsidP="000B69AC">
      <w:pPr>
        <w:pStyle w:val="Prrafodelista"/>
        <w:spacing w:after="120"/>
        <w:jc w:val="both"/>
        <w:rPr>
          <w:rFonts w:asciiTheme="majorHAnsi" w:hAnsiTheme="majorHAnsi" w:cs="Tahoma"/>
          <w:sz w:val="24"/>
          <w:szCs w:val="24"/>
        </w:rPr>
      </w:pPr>
      <w:r w:rsidRPr="00C852B4">
        <w:rPr>
          <w:rFonts w:asciiTheme="majorHAnsi" w:hAnsiTheme="majorHAnsi" w:cs="Tahoma"/>
          <w:sz w:val="24"/>
          <w:szCs w:val="24"/>
        </w:rPr>
        <w:t xml:space="preserve">• </w:t>
      </w:r>
      <w:r w:rsidRPr="00C852B4">
        <w:rPr>
          <w:rFonts w:asciiTheme="majorHAnsi" w:hAnsiTheme="majorHAnsi" w:cs="Tahoma"/>
          <w:b/>
          <w:sz w:val="24"/>
          <w:szCs w:val="24"/>
        </w:rPr>
        <w:t>Producto 1:</w:t>
      </w:r>
      <w:r w:rsidRPr="00C852B4">
        <w:rPr>
          <w:rFonts w:asciiTheme="majorHAnsi" w:hAnsiTheme="majorHAnsi" w:cs="Tahoma"/>
          <w:sz w:val="24"/>
          <w:szCs w:val="24"/>
        </w:rPr>
        <w:t xml:space="preserve"> (Fecha máxima de entrega al 20/10/2019) </w:t>
      </w:r>
      <w:r w:rsidR="00A93C96" w:rsidRPr="00C852B4">
        <w:rPr>
          <w:rFonts w:asciiTheme="majorHAnsi" w:hAnsiTheme="majorHAnsi" w:cs="Tahoma"/>
          <w:sz w:val="24"/>
          <w:szCs w:val="24"/>
        </w:rPr>
        <w:t>VEINTI</w:t>
      </w:r>
      <w:r w:rsidR="00E32C57" w:rsidRPr="00C852B4">
        <w:rPr>
          <w:rFonts w:asciiTheme="majorHAnsi" w:hAnsiTheme="majorHAnsi" w:cs="Tahoma"/>
          <w:sz w:val="24"/>
          <w:szCs w:val="24"/>
        </w:rPr>
        <w:t>OCHO MIL LEMPIRAS EXACTOS (</w:t>
      </w:r>
      <w:proofErr w:type="spellStart"/>
      <w:r w:rsidR="00E32C57" w:rsidRPr="00C852B4">
        <w:rPr>
          <w:rFonts w:asciiTheme="majorHAnsi" w:hAnsiTheme="majorHAnsi" w:cs="Tahoma"/>
          <w:sz w:val="24"/>
          <w:szCs w:val="24"/>
        </w:rPr>
        <w:t>Lps</w:t>
      </w:r>
      <w:proofErr w:type="spellEnd"/>
      <w:r w:rsidR="00E32C57" w:rsidRPr="00C852B4">
        <w:rPr>
          <w:rFonts w:asciiTheme="majorHAnsi" w:hAnsiTheme="majorHAnsi" w:cs="Tahoma"/>
          <w:sz w:val="24"/>
          <w:szCs w:val="24"/>
        </w:rPr>
        <w:t>. 28</w:t>
      </w:r>
      <w:r w:rsidRPr="00C852B4">
        <w:rPr>
          <w:rFonts w:asciiTheme="majorHAnsi" w:hAnsiTheme="majorHAnsi" w:cs="Tahoma"/>
          <w:sz w:val="24"/>
          <w:szCs w:val="24"/>
        </w:rPr>
        <w:t>,000.00).</w:t>
      </w:r>
    </w:p>
    <w:p w:rsidR="005A1FD3" w:rsidRPr="00C852B4" w:rsidRDefault="005A1FD3" w:rsidP="000B69AC">
      <w:pPr>
        <w:pStyle w:val="Prrafodelista"/>
        <w:spacing w:after="120"/>
        <w:jc w:val="both"/>
        <w:rPr>
          <w:rFonts w:asciiTheme="majorHAnsi" w:hAnsiTheme="majorHAnsi" w:cs="Tahoma"/>
          <w:sz w:val="24"/>
          <w:szCs w:val="24"/>
        </w:rPr>
      </w:pPr>
      <w:r w:rsidRPr="00C852B4">
        <w:rPr>
          <w:rFonts w:asciiTheme="majorHAnsi" w:hAnsiTheme="majorHAnsi" w:cs="Tahoma"/>
          <w:sz w:val="24"/>
          <w:szCs w:val="24"/>
        </w:rPr>
        <w:t xml:space="preserve">• </w:t>
      </w:r>
      <w:r w:rsidRPr="00C852B4">
        <w:rPr>
          <w:rFonts w:asciiTheme="majorHAnsi" w:hAnsiTheme="majorHAnsi" w:cs="Tahoma"/>
          <w:b/>
          <w:sz w:val="24"/>
          <w:szCs w:val="24"/>
        </w:rPr>
        <w:t>Producto 2:</w:t>
      </w:r>
      <w:r w:rsidRPr="00C852B4">
        <w:rPr>
          <w:rFonts w:asciiTheme="majorHAnsi" w:hAnsiTheme="majorHAnsi" w:cs="Tahoma"/>
          <w:sz w:val="24"/>
          <w:szCs w:val="24"/>
        </w:rPr>
        <w:t xml:space="preserve"> (Fecha máxima de entrega al 22/11/2019 </w:t>
      </w:r>
      <w:r w:rsidR="00E32C57" w:rsidRPr="00C852B4">
        <w:rPr>
          <w:rFonts w:asciiTheme="majorHAnsi" w:hAnsiTheme="majorHAnsi" w:cs="Tahoma"/>
          <w:sz w:val="24"/>
          <w:szCs w:val="24"/>
        </w:rPr>
        <w:t>VEINTIOCHO MIL LEMPIRAS EXACTOS (</w:t>
      </w:r>
      <w:proofErr w:type="spellStart"/>
      <w:r w:rsidR="00E32C57" w:rsidRPr="00C852B4">
        <w:rPr>
          <w:rFonts w:asciiTheme="majorHAnsi" w:hAnsiTheme="majorHAnsi" w:cs="Tahoma"/>
          <w:sz w:val="24"/>
          <w:szCs w:val="24"/>
        </w:rPr>
        <w:t>Lps</w:t>
      </w:r>
      <w:proofErr w:type="spellEnd"/>
      <w:r w:rsidR="00E32C57" w:rsidRPr="00C852B4">
        <w:rPr>
          <w:rFonts w:asciiTheme="majorHAnsi" w:hAnsiTheme="majorHAnsi" w:cs="Tahoma"/>
          <w:sz w:val="24"/>
          <w:szCs w:val="24"/>
        </w:rPr>
        <w:t>. 28</w:t>
      </w:r>
      <w:r w:rsidRPr="00C852B4">
        <w:rPr>
          <w:rFonts w:asciiTheme="majorHAnsi" w:hAnsiTheme="majorHAnsi" w:cs="Tahoma"/>
          <w:sz w:val="24"/>
          <w:szCs w:val="24"/>
        </w:rPr>
        <w:t>,000.00).</w:t>
      </w:r>
    </w:p>
    <w:p w:rsidR="005A1FD3" w:rsidRPr="00C852B4" w:rsidRDefault="005A1FD3" w:rsidP="000B69AC">
      <w:pPr>
        <w:pStyle w:val="Prrafodelista"/>
        <w:spacing w:after="120"/>
        <w:jc w:val="both"/>
        <w:rPr>
          <w:rFonts w:asciiTheme="majorHAnsi" w:hAnsiTheme="majorHAnsi" w:cs="Tahoma"/>
          <w:sz w:val="24"/>
          <w:szCs w:val="24"/>
        </w:rPr>
      </w:pPr>
      <w:r w:rsidRPr="00C852B4">
        <w:rPr>
          <w:rFonts w:asciiTheme="majorHAnsi" w:hAnsiTheme="majorHAnsi" w:cs="Tahoma"/>
          <w:sz w:val="24"/>
          <w:szCs w:val="24"/>
        </w:rPr>
        <w:lastRenderedPageBreak/>
        <w:t xml:space="preserve">• </w:t>
      </w:r>
      <w:r w:rsidRPr="00C852B4">
        <w:rPr>
          <w:rFonts w:asciiTheme="majorHAnsi" w:hAnsiTheme="majorHAnsi" w:cs="Tahoma"/>
          <w:b/>
          <w:sz w:val="24"/>
          <w:szCs w:val="24"/>
        </w:rPr>
        <w:t>Producto 3:</w:t>
      </w:r>
      <w:r w:rsidRPr="00C852B4">
        <w:rPr>
          <w:rFonts w:asciiTheme="majorHAnsi" w:hAnsiTheme="majorHAnsi" w:cs="Tahoma"/>
          <w:sz w:val="24"/>
          <w:szCs w:val="24"/>
        </w:rPr>
        <w:t xml:space="preserve"> (Fecha máxima de entrega al 10/12/2019) </w:t>
      </w:r>
      <w:r w:rsidR="00E32C57" w:rsidRPr="00C852B4">
        <w:rPr>
          <w:rFonts w:asciiTheme="majorHAnsi" w:hAnsiTheme="majorHAnsi" w:cs="Tahoma"/>
          <w:sz w:val="24"/>
          <w:szCs w:val="24"/>
        </w:rPr>
        <w:t>VEINTIOCHO MIL LEMPIRAS EXACTOS (</w:t>
      </w:r>
      <w:proofErr w:type="spellStart"/>
      <w:r w:rsidR="00E32C57" w:rsidRPr="00C852B4">
        <w:rPr>
          <w:rFonts w:asciiTheme="majorHAnsi" w:hAnsiTheme="majorHAnsi" w:cs="Tahoma"/>
          <w:sz w:val="24"/>
          <w:szCs w:val="24"/>
        </w:rPr>
        <w:t>Lps</w:t>
      </w:r>
      <w:proofErr w:type="spellEnd"/>
      <w:r w:rsidR="00E32C57" w:rsidRPr="00C852B4">
        <w:rPr>
          <w:rFonts w:asciiTheme="majorHAnsi" w:hAnsiTheme="majorHAnsi" w:cs="Tahoma"/>
          <w:sz w:val="24"/>
          <w:szCs w:val="24"/>
        </w:rPr>
        <w:t>. 28</w:t>
      </w:r>
      <w:r w:rsidRPr="00C852B4">
        <w:rPr>
          <w:rFonts w:asciiTheme="majorHAnsi" w:hAnsiTheme="majorHAnsi" w:cs="Tahoma"/>
          <w:sz w:val="24"/>
          <w:szCs w:val="24"/>
        </w:rPr>
        <w:t>,000.00).</w:t>
      </w:r>
    </w:p>
    <w:p w:rsidR="005A1FD3" w:rsidRPr="00C852B4" w:rsidRDefault="005A1FD3" w:rsidP="000B69AC">
      <w:pPr>
        <w:pStyle w:val="Prrafodelista"/>
        <w:spacing w:after="120"/>
        <w:jc w:val="both"/>
        <w:rPr>
          <w:rFonts w:asciiTheme="majorHAnsi" w:hAnsiTheme="majorHAnsi" w:cs="Tahoma"/>
          <w:sz w:val="24"/>
          <w:szCs w:val="24"/>
        </w:rPr>
      </w:pPr>
    </w:p>
    <w:p w:rsidR="005A1FD3" w:rsidRDefault="005A1FD3" w:rsidP="000B69AC">
      <w:pPr>
        <w:spacing w:after="120"/>
        <w:jc w:val="both"/>
        <w:rPr>
          <w:rFonts w:asciiTheme="majorHAnsi" w:hAnsiTheme="majorHAnsi" w:cs="Tahoma"/>
          <w:sz w:val="24"/>
          <w:szCs w:val="24"/>
        </w:rPr>
      </w:pPr>
      <w:r w:rsidRPr="00C852B4">
        <w:rPr>
          <w:rFonts w:asciiTheme="majorHAnsi" w:hAnsiTheme="majorHAnsi" w:cs="Tahoma"/>
          <w:sz w:val="24"/>
          <w:szCs w:val="24"/>
        </w:rPr>
        <w:t>El pago se realizará contra presentación de cada uno de los productos los cuales serán revisados y aprobados por el responsable del proceso, con el visto bueno del Director General de Currículo y Evaluación; remitido a la Dirección General de Adquisiciones de la Secretaría de Educación para proceso de pago</w:t>
      </w:r>
      <w:r w:rsidR="000B69AC">
        <w:rPr>
          <w:rFonts w:asciiTheme="majorHAnsi" w:hAnsiTheme="majorHAnsi" w:cs="Tahoma"/>
          <w:sz w:val="24"/>
          <w:szCs w:val="24"/>
        </w:rPr>
        <w:t>.</w:t>
      </w:r>
    </w:p>
    <w:p w:rsidR="000B69AC" w:rsidRPr="000B69AC" w:rsidRDefault="000B69AC" w:rsidP="000B69AC">
      <w:pPr>
        <w:spacing w:after="120"/>
        <w:jc w:val="both"/>
        <w:rPr>
          <w:rFonts w:asciiTheme="majorHAnsi" w:hAnsiTheme="majorHAnsi" w:cs="Tahoma"/>
          <w:sz w:val="12"/>
          <w:szCs w:val="12"/>
        </w:rPr>
      </w:pPr>
    </w:p>
    <w:p w:rsidR="000B69AC" w:rsidRPr="000B69AC" w:rsidRDefault="000B69AC" w:rsidP="000B69AC">
      <w:pPr>
        <w:pStyle w:val="Prrafodelista"/>
        <w:numPr>
          <w:ilvl w:val="0"/>
          <w:numId w:val="17"/>
        </w:numPr>
        <w:tabs>
          <w:tab w:val="left" w:pos="1470"/>
        </w:tabs>
        <w:spacing w:after="120"/>
        <w:jc w:val="both"/>
        <w:rPr>
          <w:rFonts w:asciiTheme="majorHAnsi" w:hAnsiTheme="majorHAnsi"/>
          <w:sz w:val="24"/>
          <w:szCs w:val="24"/>
        </w:rPr>
      </w:pPr>
      <w:r w:rsidRPr="000B69AC">
        <w:rPr>
          <w:rFonts w:asciiTheme="majorHAnsi" w:hAnsiTheme="majorHAnsi"/>
          <w:b/>
          <w:sz w:val="24"/>
          <w:szCs w:val="24"/>
        </w:rPr>
        <w:t>IMPUESTOS</w:t>
      </w:r>
      <w:r w:rsidRPr="000B69AC">
        <w:rPr>
          <w:rFonts w:asciiTheme="majorHAnsi" w:hAnsiTheme="majorHAnsi"/>
          <w:sz w:val="24"/>
          <w:szCs w:val="24"/>
        </w:rPr>
        <w:t xml:space="preserve"> </w:t>
      </w:r>
    </w:p>
    <w:p w:rsidR="000B69AC" w:rsidRPr="00FF7D82" w:rsidRDefault="000B69AC" w:rsidP="000B69AC">
      <w:pPr>
        <w:tabs>
          <w:tab w:val="left" w:pos="1470"/>
        </w:tabs>
        <w:spacing w:after="120"/>
        <w:jc w:val="both"/>
        <w:rPr>
          <w:rFonts w:asciiTheme="majorHAnsi" w:eastAsia="Times New Roman" w:hAnsiTheme="majorHAnsi" w:cs="Times New Roman"/>
          <w:b/>
          <w:sz w:val="24"/>
          <w:szCs w:val="24"/>
        </w:rPr>
      </w:pPr>
      <w:r w:rsidRPr="00FF7D82">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00F706F4">
        <w:rPr>
          <w:rFonts w:asciiTheme="majorHAnsi" w:eastAsia="Times New Roman" w:hAnsiTheme="majorHAnsi" w:cs="Times New Roman"/>
          <w:b/>
          <w:sz w:val="24"/>
          <w:szCs w:val="24"/>
        </w:rPr>
        <w:t>DIEZ</w:t>
      </w:r>
      <w:r>
        <w:rPr>
          <w:rFonts w:asciiTheme="majorHAnsi" w:eastAsia="Times New Roman" w:hAnsiTheme="majorHAnsi" w:cs="Times New Roman"/>
          <w:b/>
          <w:sz w:val="24"/>
          <w:szCs w:val="24"/>
        </w:rPr>
        <w:t xml:space="preserve"> </w:t>
      </w:r>
      <w:r w:rsidRPr="00FF7D82">
        <w:rPr>
          <w:rFonts w:asciiTheme="majorHAnsi" w:eastAsia="Times New Roman" w:hAnsiTheme="majorHAnsi" w:cs="Times New Roman"/>
          <w:b/>
          <w:sz w:val="24"/>
          <w:szCs w:val="24"/>
        </w:rPr>
        <w:t xml:space="preserve">MIL </w:t>
      </w:r>
      <w:r>
        <w:rPr>
          <w:rFonts w:asciiTheme="majorHAnsi" w:eastAsia="Times New Roman" w:hAnsiTheme="majorHAnsi" w:cs="Times New Roman"/>
          <w:b/>
          <w:sz w:val="24"/>
          <w:szCs w:val="24"/>
        </w:rPr>
        <w:t xml:space="preserve">QUINIENTOS </w:t>
      </w:r>
      <w:r w:rsidRPr="00FF7D82">
        <w:rPr>
          <w:rFonts w:asciiTheme="majorHAnsi" w:eastAsia="Times New Roman" w:hAnsiTheme="majorHAnsi" w:cs="Times New Roman"/>
          <w:b/>
          <w:sz w:val="24"/>
          <w:szCs w:val="24"/>
        </w:rPr>
        <w:t xml:space="preserve">LEMPIRAS EXACTOS </w:t>
      </w:r>
      <w:r>
        <w:rPr>
          <w:rFonts w:asciiTheme="majorHAnsi" w:eastAsia="Times New Roman" w:hAnsiTheme="majorHAnsi" w:cs="Times New Roman"/>
          <w:b/>
          <w:sz w:val="24"/>
          <w:szCs w:val="24"/>
        </w:rPr>
        <w:t xml:space="preserve">(L </w:t>
      </w:r>
      <w:r w:rsidR="00F706F4">
        <w:rPr>
          <w:rFonts w:asciiTheme="majorHAnsi" w:eastAsia="Times New Roman" w:hAnsiTheme="majorHAnsi" w:cs="Times New Roman"/>
          <w:b/>
          <w:sz w:val="24"/>
          <w:szCs w:val="24"/>
        </w:rPr>
        <w:t>10</w:t>
      </w:r>
      <w:r>
        <w:rPr>
          <w:rFonts w:asciiTheme="majorHAnsi" w:eastAsia="Times New Roman" w:hAnsiTheme="majorHAnsi" w:cs="Times New Roman"/>
          <w:b/>
          <w:sz w:val="24"/>
          <w:szCs w:val="24"/>
        </w:rPr>
        <w:t>,500</w:t>
      </w:r>
      <w:r w:rsidRPr="00FF7D82">
        <w:rPr>
          <w:rFonts w:asciiTheme="majorHAnsi" w:eastAsia="Times New Roman" w:hAnsiTheme="majorHAnsi" w:cs="Times New Roman"/>
          <w:b/>
          <w:sz w:val="24"/>
          <w:szCs w:val="24"/>
        </w:rPr>
        <w:t>.00) mensuales.</w:t>
      </w:r>
    </w:p>
    <w:p w:rsidR="000B69AC" w:rsidRPr="000B69AC" w:rsidRDefault="000B69AC" w:rsidP="000B69AC">
      <w:pPr>
        <w:pStyle w:val="Default"/>
        <w:spacing w:after="120" w:line="276" w:lineRule="auto"/>
        <w:jc w:val="both"/>
        <w:rPr>
          <w:rFonts w:asciiTheme="majorHAnsi" w:hAnsiTheme="majorHAnsi" w:cs="Times New Roman"/>
          <w:b/>
          <w:sz w:val="12"/>
          <w:szCs w:val="12"/>
        </w:rPr>
      </w:pPr>
    </w:p>
    <w:p w:rsidR="000B69AC" w:rsidRPr="00FF7D82" w:rsidRDefault="000B69AC" w:rsidP="000B69AC">
      <w:pPr>
        <w:tabs>
          <w:tab w:val="left" w:pos="1470"/>
        </w:tabs>
        <w:spacing w:after="120"/>
        <w:jc w:val="both"/>
        <w:rPr>
          <w:rFonts w:asciiTheme="majorHAnsi" w:eastAsia="Times New Roman" w:hAnsiTheme="majorHAnsi" w:cs="Times New Roman"/>
          <w:b/>
          <w:sz w:val="24"/>
          <w:szCs w:val="24"/>
        </w:rPr>
      </w:pPr>
      <w:r w:rsidRPr="00FF7D82">
        <w:rPr>
          <w:rFonts w:asciiTheme="majorHAnsi" w:hAnsiTheme="majorHAnsi" w:cs="Times New Roman"/>
          <w:b/>
          <w:sz w:val="24"/>
          <w:szCs w:val="24"/>
        </w:rPr>
        <w:t>X</w:t>
      </w:r>
      <w:r>
        <w:rPr>
          <w:rFonts w:asciiTheme="majorHAnsi" w:hAnsiTheme="majorHAnsi" w:cs="Times New Roman"/>
          <w:b/>
          <w:sz w:val="24"/>
          <w:szCs w:val="24"/>
        </w:rPr>
        <w:t>I</w:t>
      </w:r>
      <w:r w:rsidRPr="00FF7D82">
        <w:rPr>
          <w:rFonts w:asciiTheme="majorHAnsi" w:hAnsiTheme="majorHAnsi" w:cs="Times New Roman"/>
          <w:b/>
          <w:sz w:val="24"/>
          <w:szCs w:val="24"/>
        </w:rPr>
        <w:t>. GARANTÍA DE CUMPLIMIENTO</w:t>
      </w:r>
    </w:p>
    <w:p w:rsidR="000B69AC" w:rsidRPr="00FF7D82" w:rsidRDefault="000B69AC" w:rsidP="000B69AC">
      <w:pPr>
        <w:autoSpaceDE w:val="0"/>
        <w:autoSpaceDN w:val="0"/>
        <w:adjustRightInd w:val="0"/>
        <w:spacing w:after="120"/>
        <w:jc w:val="both"/>
        <w:rPr>
          <w:rFonts w:asciiTheme="majorHAnsi" w:hAnsiTheme="majorHAnsi" w:cs="Times New Roman"/>
          <w:sz w:val="24"/>
          <w:szCs w:val="24"/>
        </w:rPr>
      </w:pPr>
      <w:r w:rsidRPr="00FF7D82">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FF7D82">
        <w:rPr>
          <w:rFonts w:asciiTheme="majorHAnsi" w:hAnsiTheme="majorHAnsi" w:cs="Times New Roman"/>
          <w:color w:val="FF0000"/>
          <w:sz w:val="24"/>
          <w:szCs w:val="24"/>
        </w:rPr>
        <w:t xml:space="preserve">  </w:t>
      </w:r>
      <w:r w:rsidRPr="00FF7D82">
        <w:rPr>
          <w:rFonts w:asciiTheme="majorHAnsi" w:hAnsiTheme="majorHAnsi" w:cs="Times New Roman"/>
          <w:sz w:val="24"/>
          <w:szCs w:val="24"/>
        </w:rPr>
        <w:t>de los honorarios. Según Artículo 106 de la Ley de Contratación del Estado</w:t>
      </w:r>
    </w:p>
    <w:p w:rsidR="000B69AC" w:rsidRPr="000B69AC" w:rsidRDefault="000B69AC" w:rsidP="000B69AC">
      <w:pPr>
        <w:autoSpaceDE w:val="0"/>
        <w:autoSpaceDN w:val="0"/>
        <w:adjustRightInd w:val="0"/>
        <w:spacing w:after="120"/>
        <w:jc w:val="both"/>
        <w:rPr>
          <w:rFonts w:asciiTheme="majorHAnsi" w:hAnsiTheme="majorHAnsi" w:cs="Times New Roman"/>
          <w:sz w:val="12"/>
          <w:szCs w:val="12"/>
        </w:rPr>
      </w:pPr>
    </w:p>
    <w:p w:rsidR="000B69AC" w:rsidRPr="00FF7D82" w:rsidRDefault="000B69AC" w:rsidP="000B69AC">
      <w:pPr>
        <w:tabs>
          <w:tab w:val="left" w:pos="1470"/>
        </w:tabs>
        <w:spacing w:after="120"/>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XII</w:t>
      </w:r>
      <w:r w:rsidRPr="00FF7D82">
        <w:rPr>
          <w:rFonts w:asciiTheme="majorHAnsi" w:eastAsia="Times New Roman" w:hAnsiTheme="majorHAnsi" w:cs="Times New Roman"/>
          <w:b/>
          <w:sz w:val="24"/>
          <w:szCs w:val="24"/>
        </w:rPr>
        <w:t>. MULTAS</w:t>
      </w:r>
    </w:p>
    <w:p w:rsidR="000B69AC" w:rsidRPr="00FF7D82" w:rsidRDefault="000B69AC" w:rsidP="000B69AC">
      <w:pPr>
        <w:pStyle w:val="Pa2"/>
        <w:spacing w:after="120" w:line="276" w:lineRule="auto"/>
        <w:jc w:val="both"/>
        <w:rPr>
          <w:rFonts w:asciiTheme="majorHAnsi" w:hAnsiTheme="majorHAnsi"/>
          <w:i/>
        </w:rPr>
      </w:pPr>
      <w:r w:rsidRPr="00FF7D82">
        <w:rPr>
          <w:rFonts w:asciiTheme="majorHAnsi" w:eastAsia="Calibri" w:hAnsiTheme="majorHAnsi"/>
          <w:spacing w:val="1"/>
        </w:rPr>
        <w:t>El contrato estará sujeto a lo establecido en el</w:t>
      </w:r>
      <w:r w:rsidRPr="00FF7D82">
        <w:rPr>
          <w:rFonts w:asciiTheme="majorHAnsi" w:hAnsiTheme="majorHAnsi"/>
          <w:b/>
          <w:bCs/>
        </w:rPr>
        <w:t xml:space="preserve"> </w:t>
      </w:r>
      <w:r w:rsidRPr="00FF7D82">
        <w:rPr>
          <w:rFonts w:asciiTheme="majorHAnsi" w:hAnsiTheme="majorHAnsi"/>
          <w:bCs/>
        </w:rPr>
        <w:t>ARTÍCULO 76 de las Disposiciones Generales del Presupuesto de Ingresos y Egresos de la República, ejercicio fiscal 2019, publicadas en el Diario Oficial La Gaceta el 20 de Diciembre de 2018, el cual establece que: “</w:t>
      </w:r>
      <w:r w:rsidRPr="00FF7D82">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350A11" w:rsidRPr="00C852B4" w:rsidRDefault="00350A11" w:rsidP="00C852B4">
      <w:pPr>
        <w:spacing w:after="120"/>
        <w:jc w:val="both"/>
        <w:rPr>
          <w:rFonts w:asciiTheme="majorHAnsi" w:hAnsiTheme="majorHAnsi" w:cs="Tahoma"/>
          <w:b/>
          <w:sz w:val="24"/>
          <w:szCs w:val="24"/>
        </w:rPr>
      </w:pPr>
    </w:p>
    <w:p w:rsidR="00350A11" w:rsidRPr="00C852B4" w:rsidRDefault="00350A11" w:rsidP="003E159D">
      <w:pPr>
        <w:jc w:val="center"/>
        <w:rPr>
          <w:rFonts w:asciiTheme="majorHAnsi" w:hAnsiTheme="majorHAnsi" w:cs="Tahoma"/>
          <w:b/>
          <w:sz w:val="24"/>
          <w:szCs w:val="24"/>
        </w:rPr>
      </w:pPr>
      <w:r w:rsidRPr="00C852B4">
        <w:rPr>
          <w:rFonts w:asciiTheme="majorHAnsi" w:hAnsiTheme="majorHAnsi" w:cs="Tahoma"/>
          <w:b/>
          <w:sz w:val="24"/>
          <w:szCs w:val="24"/>
        </w:rPr>
        <w:t xml:space="preserve">Tegucigalpa DC, </w:t>
      </w:r>
      <w:r w:rsidR="005A1FD3" w:rsidRPr="00C852B4">
        <w:rPr>
          <w:rFonts w:asciiTheme="majorHAnsi" w:hAnsiTheme="majorHAnsi" w:cs="Tahoma"/>
          <w:b/>
          <w:sz w:val="24"/>
          <w:szCs w:val="24"/>
        </w:rPr>
        <w:t>Septiembre de 2019</w:t>
      </w:r>
      <w:r w:rsidR="00A3653E" w:rsidRPr="00C852B4">
        <w:rPr>
          <w:rFonts w:asciiTheme="majorHAnsi" w:hAnsiTheme="majorHAnsi" w:cs="Tahoma"/>
          <w:b/>
          <w:sz w:val="24"/>
          <w:szCs w:val="24"/>
        </w:rPr>
        <w:t>.</w:t>
      </w:r>
    </w:p>
    <w:sectPr w:rsidR="00350A11" w:rsidRPr="00C852B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CB" w:rsidRDefault="00470FCB" w:rsidP="00A834B5">
      <w:pPr>
        <w:spacing w:after="0" w:line="240" w:lineRule="auto"/>
      </w:pPr>
      <w:r>
        <w:separator/>
      </w:r>
    </w:p>
  </w:endnote>
  <w:endnote w:type="continuationSeparator" w:id="0">
    <w:p w:rsidR="00470FCB" w:rsidRDefault="00470FCB" w:rsidP="00A8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06283"/>
      <w:docPartObj>
        <w:docPartGallery w:val="Page Numbers (Bottom of Page)"/>
        <w:docPartUnique/>
      </w:docPartObj>
    </w:sdtPr>
    <w:sdtEndPr/>
    <w:sdtContent>
      <w:p w:rsidR="00A834B5" w:rsidRDefault="00A834B5">
        <w:pPr>
          <w:pStyle w:val="Piedepgina"/>
          <w:jc w:val="center"/>
        </w:pPr>
        <w:r>
          <w:fldChar w:fldCharType="begin"/>
        </w:r>
        <w:r>
          <w:instrText>PAGE   \* MERGEFORMAT</w:instrText>
        </w:r>
        <w:r>
          <w:fldChar w:fldCharType="separate"/>
        </w:r>
        <w:r w:rsidR="00F706F4" w:rsidRPr="00F706F4">
          <w:rPr>
            <w:noProof/>
            <w:lang w:val="es-ES"/>
          </w:rPr>
          <w:t>5</w:t>
        </w:r>
        <w:r>
          <w:fldChar w:fldCharType="end"/>
        </w:r>
      </w:p>
    </w:sdtContent>
  </w:sdt>
  <w:p w:rsidR="00A834B5" w:rsidRDefault="00A834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CB" w:rsidRDefault="00470FCB" w:rsidP="00A834B5">
      <w:pPr>
        <w:spacing w:after="0" w:line="240" w:lineRule="auto"/>
      </w:pPr>
      <w:r>
        <w:separator/>
      </w:r>
    </w:p>
  </w:footnote>
  <w:footnote w:type="continuationSeparator" w:id="0">
    <w:p w:rsidR="00470FCB" w:rsidRDefault="00470FCB" w:rsidP="00A83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3CF1B68"/>
    <w:multiLevelType w:val="hybridMultilevel"/>
    <w:tmpl w:val="2D8EEC9E"/>
    <w:lvl w:ilvl="0" w:tplc="EBCE05E2">
      <w:start w:val="1"/>
      <w:numFmt w:val="decimal"/>
      <w:lvlText w:val="%1."/>
      <w:lvlJc w:val="left"/>
      <w:pPr>
        <w:ind w:left="720" w:hanging="360"/>
      </w:pPr>
      <w:rPr>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4">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40D36CD"/>
    <w:multiLevelType w:val="hybridMultilevel"/>
    <w:tmpl w:val="34E6B7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7AF2C5D"/>
    <w:multiLevelType w:val="hybridMultilevel"/>
    <w:tmpl w:val="35602832"/>
    <w:lvl w:ilvl="0" w:tplc="6AFE0392">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8642C41"/>
    <w:multiLevelType w:val="hybridMultilevel"/>
    <w:tmpl w:val="FEA47452"/>
    <w:lvl w:ilvl="0" w:tplc="CC022066">
      <w:start w:val="1"/>
      <w:numFmt w:val="upperRoman"/>
      <w:lvlText w:val="%1."/>
      <w:lvlJc w:val="left"/>
      <w:pPr>
        <w:ind w:left="720" w:hanging="720"/>
      </w:pPr>
      <w:rPr>
        <w:rFonts w:eastAsiaTheme="minorHAnsi" w:hint="default"/>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8">
    <w:nsid w:val="28C30B35"/>
    <w:multiLevelType w:val="hybridMultilevel"/>
    <w:tmpl w:val="ABF69A5A"/>
    <w:lvl w:ilvl="0" w:tplc="DC4CE9CA">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148ECA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19">
    <w:nsid w:val="4AC81B29"/>
    <w:multiLevelType w:val="hybridMultilevel"/>
    <w:tmpl w:val="32C04B46"/>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nsid w:val="76962DFF"/>
    <w:multiLevelType w:val="hybridMultilevel"/>
    <w:tmpl w:val="D238341E"/>
    <w:lvl w:ilvl="0" w:tplc="EDF4362A">
      <w:start w:val="1"/>
      <w:numFmt w:val="decimal"/>
      <w:lvlText w:val="%1."/>
      <w:lvlJc w:val="left"/>
      <w:pPr>
        <w:ind w:left="750" w:hanging="39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0"/>
  </w:num>
  <w:num w:numId="2">
    <w:abstractNumId w:val="6"/>
  </w:num>
  <w:num w:numId="3">
    <w:abstractNumId w:val="18"/>
  </w:num>
  <w:num w:numId="4">
    <w:abstractNumId w:val="13"/>
  </w:num>
  <w:num w:numId="5">
    <w:abstractNumId w:val="17"/>
  </w:num>
  <w:num w:numId="6">
    <w:abstractNumId w:val="2"/>
  </w:num>
  <w:num w:numId="7">
    <w:abstractNumId w:val="0"/>
  </w:num>
  <w:num w:numId="8">
    <w:abstractNumId w:val="16"/>
  </w:num>
  <w:num w:numId="9">
    <w:abstractNumId w:val="12"/>
  </w:num>
  <w:num w:numId="10">
    <w:abstractNumId w:val="3"/>
  </w:num>
  <w:num w:numId="11">
    <w:abstractNumId w:val="15"/>
  </w:num>
  <w:num w:numId="12">
    <w:abstractNumId w:val="14"/>
  </w:num>
  <w:num w:numId="13">
    <w:abstractNumId w:val="21"/>
  </w:num>
  <w:num w:numId="14">
    <w:abstractNumId w:val="4"/>
  </w:num>
  <w:num w:numId="15">
    <w:abstractNumId w:val="9"/>
  </w:num>
  <w:num w:numId="16">
    <w:abstractNumId w:val="1"/>
  </w:num>
  <w:num w:numId="17">
    <w:abstractNumId w:val="7"/>
  </w:num>
  <w:num w:numId="18">
    <w:abstractNumId w:val="5"/>
  </w:num>
  <w:num w:numId="19">
    <w:abstractNumId w:val="19"/>
  </w:num>
  <w:num w:numId="20">
    <w:abstractNumId w:val="11"/>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05A37"/>
    <w:rsid w:val="00021646"/>
    <w:rsid w:val="00064DD5"/>
    <w:rsid w:val="00084587"/>
    <w:rsid w:val="000B69AC"/>
    <w:rsid w:val="000C0CB9"/>
    <w:rsid w:val="000F030B"/>
    <w:rsid w:val="000F63CD"/>
    <w:rsid w:val="001240BF"/>
    <w:rsid w:val="00193D84"/>
    <w:rsid w:val="001C4E8A"/>
    <w:rsid w:val="001E3C62"/>
    <w:rsid w:val="001F33A9"/>
    <w:rsid w:val="0020411C"/>
    <w:rsid w:val="002263C2"/>
    <w:rsid w:val="00264A32"/>
    <w:rsid w:val="0027092D"/>
    <w:rsid w:val="002902D2"/>
    <w:rsid w:val="00350A11"/>
    <w:rsid w:val="00360930"/>
    <w:rsid w:val="003A3C99"/>
    <w:rsid w:val="003E159D"/>
    <w:rsid w:val="003F777F"/>
    <w:rsid w:val="00425F67"/>
    <w:rsid w:val="00435446"/>
    <w:rsid w:val="00453C2C"/>
    <w:rsid w:val="004635E7"/>
    <w:rsid w:val="00470FCB"/>
    <w:rsid w:val="004B54EA"/>
    <w:rsid w:val="004C0F93"/>
    <w:rsid w:val="005100AF"/>
    <w:rsid w:val="005145BA"/>
    <w:rsid w:val="00514774"/>
    <w:rsid w:val="005369FB"/>
    <w:rsid w:val="00544434"/>
    <w:rsid w:val="005958F7"/>
    <w:rsid w:val="005A1FD3"/>
    <w:rsid w:val="006264EE"/>
    <w:rsid w:val="00641B61"/>
    <w:rsid w:val="00654CD1"/>
    <w:rsid w:val="00665500"/>
    <w:rsid w:val="00667079"/>
    <w:rsid w:val="006D6825"/>
    <w:rsid w:val="006F5868"/>
    <w:rsid w:val="00761AD8"/>
    <w:rsid w:val="007C117A"/>
    <w:rsid w:val="00821018"/>
    <w:rsid w:val="008452BB"/>
    <w:rsid w:val="00897C56"/>
    <w:rsid w:val="008A43F1"/>
    <w:rsid w:val="008E34CA"/>
    <w:rsid w:val="00903B31"/>
    <w:rsid w:val="00926243"/>
    <w:rsid w:val="00932951"/>
    <w:rsid w:val="00933220"/>
    <w:rsid w:val="009560BD"/>
    <w:rsid w:val="00960DA9"/>
    <w:rsid w:val="00984B36"/>
    <w:rsid w:val="009A6116"/>
    <w:rsid w:val="009B2FFE"/>
    <w:rsid w:val="009D7360"/>
    <w:rsid w:val="009E0DFD"/>
    <w:rsid w:val="00A01A3E"/>
    <w:rsid w:val="00A20588"/>
    <w:rsid w:val="00A3225C"/>
    <w:rsid w:val="00A3653E"/>
    <w:rsid w:val="00A834B5"/>
    <w:rsid w:val="00A93C96"/>
    <w:rsid w:val="00AD3AA4"/>
    <w:rsid w:val="00B04F54"/>
    <w:rsid w:val="00B57E76"/>
    <w:rsid w:val="00B67357"/>
    <w:rsid w:val="00BE154C"/>
    <w:rsid w:val="00C852B4"/>
    <w:rsid w:val="00CB3651"/>
    <w:rsid w:val="00CB7B79"/>
    <w:rsid w:val="00D142F7"/>
    <w:rsid w:val="00D26FF9"/>
    <w:rsid w:val="00D6173C"/>
    <w:rsid w:val="00D818A3"/>
    <w:rsid w:val="00D90052"/>
    <w:rsid w:val="00D934C2"/>
    <w:rsid w:val="00DE6295"/>
    <w:rsid w:val="00DF4123"/>
    <w:rsid w:val="00E32C57"/>
    <w:rsid w:val="00E428D4"/>
    <w:rsid w:val="00E53421"/>
    <w:rsid w:val="00E9167D"/>
    <w:rsid w:val="00EB7D12"/>
    <w:rsid w:val="00F24588"/>
    <w:rsid w:val="00F4704D"/>
    <w:rsid w:val="00F61E4D"/>
    <w:rsid w:val="00F706F4"/>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FEF63-17BF-4450-8BC9-455C3F4B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5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45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unhideWhenUsed/>
    <w:qFormat/>
    <w:rsid w:val="00453C2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aliases w:val="Fundamentacion,SubPárrafo de lista"/>
    <w:basedOn w:val="Normal"/>
    <w:link w:val="PrrafodelistaCar"/>
    <w:uiPriority w:val="34"/>
    <w:qFormat/>
    <w:rsid w:val="00E9167D"/>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8452B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452BB"/>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83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4B5"/>
  </w:style>
  <w:style w:type="paragraph" w:styleId="Piedepgina">
    <w:name w:val="footer"/>
    <w:basedOn w:val="Normal"/>
    <w:link w:val="PiedepginaCar"/>
    <w:uiPriority w:val="99"/>
    <w:unhideWhenUsed/>
    <w:rsid w:val="00A83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4B5"/>
  </w:style>
  <w:style w:type="character" w:customStyle="1" w:styleId="PrrafodelistaCar">
    <w:name w:val="Párrafo de lista Car"/>
    <w:aliases w:val="Fundamentacion Car,SubPárrafo de lista Car"/>
    <w:link w:val="Prrafodelista"/>
    <w:uiPriority w:val="34"/>
    <w:rsid w:val="005A1FD3"/>
    <w:rPr>
      <w:rFonts w:ascii="Calibri" w:eastAsia="Calibri" w:hAnsi="Calibri" w:cs="Times New Roman"/>
    </w:rPr>
  </w:style>
  <w:style w:type="character" w:customStyle="1" w:styleId="Ttulo5Car">
    <w:name w:val="Título 5 Car"/>
    <w:basedOn w:val="Fuentedeprrafopredeter"/>
    <w:link w:val="Ttulo5"/>
    <w:uiPriority w:val="9"/>
    <w:rsid w:val="00453C2C"/>
    <w:rPr>
      <w:rFonts w:asciiTheme="majorHAnsi" w:eastAsiaTheme="majorEastAsia" w:hAnsiTheme="majorHAnsi" w:cstheme="majorBidi"/>
      <w:color w:val="365F91" w:themeColor="accent1" w:themeShade="BF"/>
    </w:rPr>
  </w:style>
  <w:style w:type="paragraph" w:customStyle="1" w:styleId="Default">
    <w:name w:val="Default"/>
    <w:rsid w:val="000B69AC"/>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Normal"/>
    <w:next w:val="Normal"/>
    <w:uiPriority w:val="99"/>
    <w:rsid w:val="000B69AC"/>
    <w:pPr>
      <w:autoSpaceDE w:val="0"/>
      <w:autoSpaceDN w:val="0"/>
      <w:adjustRightInd w:val="0"/>
      <w:spacing w:after="0" w:line="241" w:lineRule="atLeast"/>
    </w:pPr>
    <w:rPr>
      <w:rFonts w:ascii="Times New Roman" w:eastAsia="Times New Roman" w:hAnsi="Times New Roman" w:cs="Times New Roman"/>
      <w:sz w:val="24"/>
      <w:szCs w:val="24"/>
      <w:lang w:eastAsia="es-HN"/>
    </w:rPr>
  </w:style>
  <w:style w:type="paragraph" w:styleId="Textodeglobo">
    <w:name w:val="Balloon Text"/>
    <w:basedOn w:val="Normal"/>
    <w:link w:val="TextodegloboCar"/>
    <w:uiPriority w:val="99"/>
    <w:semiHidden/>
    <w:unhideWhenUsed/>
    <w:rsid w:val="000B69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7317">
      <w:bodyDiv w:val="1"/>
      <w:marLeft w:val="0"/>
      <w:marRight w:val="0"/>
      <w:marTop w:val="0"/>
      <w:marBottom w:val="0"/>
      <w:divBdr>
        <w:top w:val="none" w:sz="0" w:space="0" w:color="auto"/>
        <w:left w:val="none" w:sz="0" w:space="0" w:color="auto"/>
        <w:bottom w:val="none" w:sz="0" w:space="0" w:color="auto"/>
        <w:right w:val="none" w:sz="0" w:space="0" w:color="auto"/>
      </w:divBdr>
    </w:div>
    <w:div w:id="13200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3</cp:revision>
  <cp:lastPrinted>2019-09-18T20:53:00Z</cp:lastPrinted>
  <dcterms:created xsi:type="dcterms:W3CDTF">2019-09-18T20:54:00Z</dcterms:created>
  <dcterms:modified xsi:type="dcterms:W3CDTF">2019-09-18T21:02:00Z</dcterms:modified>
</cp:coreProperties>
</file>