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964AFE" w:rsidRDefault="00964AFE" w:rsidP="00DF4123">
      <w:pPr>
        <w:jc w:val="center"/>
        <w:rPr>
          <w:rFonts w:ascii="Tahoma" w:hAnsi="Tahoma" w:cs="Tahoma"/>
          <w:b/>
          <w:sz w:val="24"/>
          <w:szCs w:val="24"/>
        </w:rPr>
      </w:pPr>
    </w:p>
    <w:p w:rsidR="00734594" w:rsidRPr="00594043" w:rsidRDefault="00E9167D" w:rsidP="00594043">
      <w:pPr>
        <w:spacing w:after="120"/>
        <w:jc w:val="center"/>
        <w:rPr>
          <w:rFonts w:asciiTheme="majorHAnsi" w:hAnsiTheme="majorHAnsi" w:cs="Tahoma"/>
          <w:b/>
          <w:sz w:val="24"/>
          <w:szCs w:val="24"/>
        </w:rPr>
      </w:pPr>
      <w:r w:rsidRPr="00594043">
        <w:rPr>
          <w:rFonts w:asciiTheme="majorHAnsi" w:hAnsiTheme="majorHAnsi" w:cs="Tahoma"/>
          <w:b/>
          <w:sz w:val="24"/>
          <w:szCs w:val="24"/>
        </w:rPr>
        <w:t xml:space="preserve">TERMINOS DE REFERENCIA </w:t>
      </w:r>
    </w:p>
    <w:p w:rsidR="00333B8C" w:rsidRPr="00594043" w:rsidRDefault="00734594" w:rsidP="00594043">
      <w:pPr>
        <w:spacing w:after="120"/>
        <w:jc w:val="center"/>
        <w:rPr>
          <w:rFonts w:asciiTheme="majorHAnsi" w:hAnsiTheme="majorHAnsi" w:cs="Tahoma"/>
          <w:b/>
          <w:sz w:val="24"/>
          <w:szCs w:val="24"/>
        </w:rPr>
      </w:pPr>
      <w:r w:rsidRPr="00594043">
        <w:rPr>
          <w:rFonts w:asciiTheme="majorHAnsi" w:hAnsiTheme="majorHAnsi" w:cs="Tahoma"/>
          <w:b/>
          <w:sz w:val="24"/>
          <w:szCs w:val="24"/>
        </w:rPr>
        <w:t xml:space="preserve">PARA LA CONTRATACIÓN DE </w:t>
      </w:r>
      <w:r w:rsidR="007C4306" w:rsidRPr="00594043">
        <w:rPr>
          <w:rFonts w:asciiTheme="majorHAnsi" w:hAnsiTheme="majorHAnsi" w:cs="Tahoma"/>
          <w:b/>
          <w:sz w:val="24"/>
          <w:szCs w:val="24"/>
        </w:rPr>
        <w:t xml:space="preserve">1 COORDINADOR </w:t>
      </w:r>
      <w:r w:rsidR="00B02784" w:rsidRPr="00594043">
        <w:rPr>
          <w:rFonts w:asciiTheme="majorHAnsi" w:hAnsiTheme="majorHAnsi" w:cs="Tahoma"/>
          <w:b/>
          <w:sz w:val="24"/>
          <w:szCs w:val="24"/>
        </w:rPr>
        <w:t xml:space="preserve">DE LA </w:t>
      </w:r>
      <w:r w:rsidR="008F360D" w:rsidRPr="00594043">
        <w:rPr>
          <w:rFonts w:asciiTheme="majorHAnsi" w:hAnsiTheme="majorHAnsi" w:cs="Tahoma"/>
          <w:b/>
          <w:sz w:val="24"/>
          <w:szCs w:val="24"/>
        </w:rPr>
        <w:t>CODIFICA</w:t>
      </w:r>
      <w:r w:rsidR="00B02784" w:rsidRPr="00594043">
        <w:rPr>
          <w:rFonts w:asciiTheme="majorHAnsi" w:hAnsiTheme="majorHAnsi" w:cs="Tahoma"/>
          <w:b/>
          <w:sz w:val="24"/>
          <w:szCs w:val="24"/>
        </w:rPr>
        <w:t xml:space="preserve">CIÓN </w:t>
      </w:r>
      <w:r w:rsidR="008F360D" w:rsidRPr="00594043">
        <w:rPr>
          <w:rFonts w:asciiTheme="majorHAnsi" w:hAnsiTheme="majorHAnsi" w:cs="Tahoma"/>
          <w:b/>
          <w:sz w:val="24"/>
          <w:szCs w:val="24"/>
        </w:rPr>
        <w:t>DE ERCE</w:t>
      </w:r>
      <w:r w:rsidR="00B02784" w:rsidRPr="00594043">
        <w:rPr>
          <w:rFonts w:asciiTheme="majorHAnsi" w:hAnsiTheme="majorHAnsi" w:cs="Tahoma"/>
          <w:b/>
          <w:sz w:val="24"/>
          <w:szCs w:val="24"/>
        </w:rPr>
        <w:t>-PILOTO</w:t>
      </w:r>
      <w:r w:rsidR="007C4306" w:rsidRPr="00594043">
        <w:rPr>
          <w:rFonts w:asciiTheme="majorHAnsi" w:hAnsiTheme="majorHAnsi" w:cs="Tahoma"/>
          <w:b/>
          <w:sz w:val="24"/>
          <w:szCs w:val="24"/>
        </w:rPr>
        <w:t xml:space="preserve"> EN EL ÁREA DE MATEMÁTICAS</w:t>
      </w:r>
    </w:p>
    <w:p w:rsidR="00333B8C" w:rsidRDefault="00594043" w:rsidP="00594043">
      <w:pPr>
        <w:spacing w:after="120"/>
        <w:jc w:val="center"/>
        <w:rPr>
          <w:rFonts w:asciiTheme="majorHAnsi" w:hAnsiTheme="majorHAnsi" w:cs="Tahoma"/>
          <w:b/>
          <w:color w:val="7F7F7F" w:themeColor="text1" w:themeTint="80"/>
          <w:sz w:val="26"/>
          <w:szCs w:val="26"/>
          <w:u w:val="single"/>
        </w:rPr>
      </w:pPr>
      <w:r w:rsidRPr="00594043">
        <w:rPr>
          <w:rFonts w:asciiTheme="majorHAnsi" w:hAnsiTheme="majorHAnsi" w:cs="Tahoma"/>
          <w:b/>
          <w:color w:val="7F7F7F" w:themeColor="text1" w:themeTint="80"/>
          <w:sz w:val="26"/>
          <w:szCs w:val="26"/>
          <w:u w:val="single"/>
        </w:rPr>
        <w:t>CI-069-DGCE-DGA-SE-2018</w:t>
      </w:r>
    </w:p>
    <w:p w:rsidR="00594043" w:rsidRPr="00594043" w:rsidRDefault="00594043" w:rsidP="00594043">
      <w:pPr>
        <w:spacing w:after="120"/>
        <w:jc w:val="center"/>
        <w:rPr>
          <w:rFonts w:asciiTheme="majorHAnsi" w:hAnsiTheme="majorHAnsi" w:cs="Tahoma"/>
          <w:b/>
          <w:color w:val="7F7F7F" w:themeColor="text1" w:themeTint="80"/>
          <w:sz w:val="26"/>
          <w:szCs w:val="26"/>
          <w:u w:val="single"/>
        </w:rPr>
      </w:pPr>
    </w:p>
    <w:p w:rsidR="00E9167D" w:rsidRPr="00594043" w:rsidRDefault="00E9167D" w:rsidP="00594043">
      <w:pPr>
        <w:pStyle w:val="Prrafodelista"/>
        <w:numPr>
          <w:ilvl w:val="0"/>
          <w:numId w:val="1"/>
        </w:numPr>
        <w:spacing w:after="120"/>
        <w:ind w:left="567" w:hanging="578"/>
        <w:jc w:val="both"/>
        <w:rPr>
          <w:rFonts w:asciiTheme="majorHAnsi" w:hAnsiTheme="majorHAnsi" w:cs="Tahoma"/>
          <w:b/>
          <w:sz w:val="24"/>
          <w:szCs w:val="24"/>
        </w:rPr>
      </w:pPr>
      <w:r w:rsidRPr="00594043">
        <w:rPr>
          <w:rFonts w:asciiTheme="majorHAnsi" w:hAnsiTheme="majorHAnsi" w:cs="Tahoma"/>
          <w:b/>
          <w:sz w:val="24"/>
          <w:szCs w:val="24"/>
        </w:rPr>
        <w:t>ANTECEDENTES</w:t>
      </w:r>
    </w:p>
    <w:p w:rsidR="00330A08" w:rsidRPr="00594043" w:rsidRDefault="009A6116" w:rsidP="00594043">
      <w:pPr>
        <w:spacing w:after="120"/>
        <w:jc w:val="both"/>
        <w:rPr>
          <w:rFonts w:asciiTheme="majorHAnsi" w:hAnsiTheme="majorHAnsi" w:cs="Tahoma"/>
          <w:sz w:val="24"/>
          <w:szCs w:val="24"/>
        </w:rPr>
      </w:pPr>
      <w:r w:rsidRPr="00594043">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594043" w:rsidRDefault="008609D5" w:rsidP="00594043">
      <w:pPr>
        <w:spacing w:after="120"/>
        <w:jc w:val="both"/>
        <w:rPr>
          <w:rFonts w:asciiTheme="majorHAnsi" w:hAnsiTheme="majorHAnsi" w:cs="Tahoma"/>
          <w:sz w:val="24"/>
          <w:szCs w:val="24"/>
        </w:rPr>
      </w:pPr>
      <w:r w:rsidRPr="00594043">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594043" w:rsidRDefault="00E9167D" w:rsidP="00594043">
      <w:pPr>
        <w:spacing w:after="120"/>
        <w:ind w:left="-11"/>
        <w:jc w:val="both"/>
        <w:rPr>
          <w:rFonts w:asciiTheme="majorHAnsi" w:hAnsiTheme="majorHAnsi" w:cs="Tahoma"/>
          <w:sz w:val="24"/>
          <w:szCs w:val="24"/>
        </w:rPr>
      </w:pPr>
      <w:r w:rsidRPr="00594043">
        <w:rPr>
          <w:rFonts w:asciiTheme="majorHAnsi" w:hAnsiTheme="majorHAnsi" w:cs="Tahoma"/>
          <w:sz w:val="24"/>
          <w:szCs w:val="24"/>
        </w:rPr>
        <w:t xml:space="preserve">La ejecución de </w:t>
      </w:r>
      <w:r w:rsidR="00D545AC" w:rsidRPr="00594043">
        <w:rPr>
          <w:rFonts w:asciiTheme="majorHAnsi" w:hAnsiTheme="majorHAnsi" w:cs="Tahoma"/>
          <w:sz w:val="24"/>
          <w:szCs w:val="24"/>
        </w:rPr>
        <w:t>este</w:t>
      </w:r>
      <w:r w:rsidRPr="00594043">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594043">
        <w:rPr>
          <w:rFonts w:asciiTheme="majorHAnsi" w:hAnsiTheme="majorHAnsi" w:cs="Tahoma"/>
          <w:sz w:val="24"/>
          <w:szCs w:val="24"/>
        </w:rPr>
        <w:t xml:space="preserve"> la diagramación de los instrumentos finales de evaluación,</w:t>
      </w:r>
      <w:r w:rsidRPr="00594043">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594043">
        <w:rPr>
          <w:rFonts w:asciiTheme="majorHAnsi" w:hAnsiTheme="majorHAnsi" w:cs="Tahoma"/>
          <w:b/>
          <w:sz w:val="24"/>
          <w:szCs w:val="24"/>
        </w:rPr>
        <w:t>codificación de resultados de preguntas abiertas</w:t>
      </w:r>
      <w:r w:rsidR="008609D5" w:rsidRPr="00594043">
        <w:rPr>
          <w:rFonts w:asciiTheme="majorHAnsi" w:hAnsiTheme="majorHAnsi" w:cs="Tahoma"/>
          <w:sz w:val="24"/>
          <w:szCs w:val="24"/>
        </w:rPr>
        <w:t xml:space="preserve">, </w:t>
      </w:r>
      <w:r w:rsidRPr="00594043">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594043">
        <w:rPr>
          <w:rFonts w:asciiTheme="majorHAnsi" w:hAnsiTheme="majorHAnsi" w:cs="Tahoma"/>
          <w:sz w:val="24"/>
          <w:szCs w:val="24"/>
        </w:rPr>
        <w:t xml:space="preserve"> </w:t>
      </w:r>
      <w:r w:rsidR="00330A08" w:rsidRPr="00594043">
        <w:rPr>
          <w:rFonts w:asciiTheme="majorHAnsi" w:hAnsiTheme="majorHAnsi" w:cs="Tahoma"/>
          <w:sz w:val="24"/>
          <w:szCs w:val="24"/>
        </w:rPr>
        <w:t xml:space="preserve"> </w:t>
      </w:r>
    </w:p>
    <w:p w:rsidR="00E173D4" w:rsidRPr="00594043" w:rsidRDefault="00D60FB6" w:rsidP="00594043">
      <w:pPr>
        <w:spacing w:after="120"/>
        <w:jc w:val="both"/>
        <w:rPr>
          <w:rFonts w:asciiTheme="majorHAnsi" w:hAnsiTheme="majorHAnsi" w:cs="Tahoma"/>
          <w:sz w:val="24"/>
          <w:szCs w:val="24"/>
        </w:rPr>
      </w:pPr>
      <w:r w:rsidRPr="00594043">
        <w:rPr>
          <w:rFonts w:asciiTheme="majorHAnsi" w:hAnsiTheme="majorHAnsi" w:cs="Tahoma"/>
          <w:sz w:val="24"/>
          <w:szCs w:val="24"/>
        </w:rPr>
        <w:t>En tal s</w:t>
      </w:r>
      <w:r w:rsidR="00364274" w:rsidRPr="00594043">
        <w:rPr>
          <w:rFonts w:asciiTheme="majorHAnsi" w:hAnsiTheme="majorHAnsi" w:cs="Tahoma"/>
          <w:sz w:val="24"/>
          <w:szCs w:val="24"/>
        </w:rPr>
        <w:t>entido</w:t>
      </w:r>
      <w:r w:rsidRPr="00594043">
        <w:rPr>
          <w:rFonts w:asciiTheme="majorHAnsi" w:hAnsiTheme="majorHAnsi" w:cs="Tahoma"/>
          <w:sz w:val="24"/>
          <w:szCs w:val="24"/>
        </w:rPr>
        <w:t>,</w:t>
      </w:r>
      <w:r w:rsidR="00364274" w:rsidRPr="00594043">
        <w:rPr>
          <w:rFonts w:asciiTheme="majorHAnsi" w:hAnsiTheme="majorHAnsi" w:cs="Tahoma"/>
          <w:sz w:val="24"/>
          <w:szCs w:val="24"/>
        </w:rPr>
        <w:t xml:space="preserve"> l</w:t>
      </w:r>
      <w:r w:rsidR="00E9167D" w:rsidRPr="00594043">
        <w:rPr>
          <w:rFonts w:asciiTheme="majorHAnsi" w:hAnsiTheme="majorHAnsi" w:cs="Tahoma"/>
          <w:sz w:val="24"/>
          <w:szCs w:val="24"/>
        </w:rPr>
        <w:t>a Secretaría de Educación requiere selecci</w:t>
      </w:r>
      <w:r w:rsidR="00F72CCE" w:rsidRPr="00594043">
        <w:rPr>
          <w:rFonts w:asciiTheme="majorHAnsi" w:hAnsiTheme="majorHAnsi" w:cs="Tahoma"/>
          <w:sz w:val="24"/>
          <w:szCs w:val="24"/>
        </w:rPr>
        <w:t xml:space="preserve">onar y contratar </w:t>
      </w:r>
      <w:r w:rsidR="00B02784" w:rsidRPr="00594043">
        <w:rPr>
          <w:rFonts w:asciiTheme="majorHAnsi" w:hAnsiTheme="majorHAnsi" w:cs="Tahoma"/>
          <w:sz w:val="24"/>
          <w:szCs w:val="24"/>
        </w:rPr>
        <w:t>3 especialistas: uno de Matemáticas, uno de Escritura y uno de Ciencias Naturales</w:t>
      </w:r>
      <w:r w:rsidR="00E173D4" w:rsidRPr="00594043">
        <w:rPr>
          <w:rFonts w:asciiTheme="majorHAnsi" w:hAnsiTheme="majorHAnsi" w:cs="Tahoma"/>
          <w:sz w:val="24"/>
          <w:szCs w:val="24"/>
        </w:rPr>
        <w:t>,</w:t>
      </w:r>
      <w:r w:rsidR="00B02784" w:rsidRPr="00594043">
        <w:rPr>
          <w:rFonts w:asciiTheme="majorHAnsi" w:hAnsiTheme="majorHAnsi" w:cs="Tahoma"/>
          <w:sz w:val="24"/>
          <w:szCs w:val="24"/>
        </w:rPr>
        <w:t xml:space="preserve"> </w:t>
      </w:r>
      <w:r w:rsidR="00E173D4" w:rsidRPr="00594043">
        <w:rPr>
          <w:rFonts w:asciiTheme="majorHAnsi" w:hAnsiTheme="majorHAnsi" w:cs="Tahoma"/>
          <w:sz w:val="24"/>
          <w:szCs w:val="24"/>
        </w:rPr>
        <w:t xml:space="preserve">para que coordinen el proceso de </w:t>
      </w:r>
      <w:r w:rsidR="00F72CCE" w:rsidRPr="00594043">
        <w:rPr>
          <w:rFonts w:asciiTheme="majorHAnsi" w:hAnsiTheme="majorHAnsi" w:cs="Tahoma"/>
          <w:sz w:val="24"/>
          <w:szCs w:val="24"/>
        </w:rPr>
        <w:t>codifica</w:t>
      </w:r>
      <w:r w:rsidR="00E173D4" w:rsidRPr="00594043">
        <w:rPr>
          <w:rFonts w:asciiTheme="majorHAnsi" w:hAnsiTheme="majorHAnsi" w:cs="Tahoma"/>
          <w:sz w:val="24"/>
          <w:szCs w:val="24"/>
        </w:rPr>
        <w:t xml:space="preserve">ción del </w:t>
      </w:r>
      <w:r w:rsidR="00F72CCE" w:rsidRPr="00594043">
        <w:rPr>
          <w:rFonts w:asciiTheme="majorHAnsi" w:hAnsiTheme="majorHAnsi" w:cs="Tahoma"/>
          <w:sz w:val="24"/>
          <w:szCs w:val="24"/>
        </w:rPr>
        <w:t>ERCE</w:t>
      </w:r>
      <w:r w:rsidR="00E173D4" w:rsidRPr="00594043">
        <w:rPr>
          <w:rFonts w:asciiTheme="majorHAnsi" w:hAnsiTheme="majorHAnsi" w:cs="Tahoma"/>
          <w:sz w:val="24"/>
          <w:szCs w:val="24"/>
        </w:rPr>
        <w:t>-</w:t>
      </w:r>
      <w:r w:rsidR="00476EEC" w:rsidRPr="00594043">
        <w:rPr>
          <w:rFonts w:asciiTheme="majorHAnsi" w:hAnsiTheme="majorHAnsi" w:cs="Tahoma"/>
          <w:sz w:val="24"/>
          <w:szCs w:val="24"/>
        </w:rPr>
        <w:t>piloto</w:t>
      </w:r>
      <w:r w:rsidR="00E173D4" w:rsidRPr="00594043">
        <w:rPr>
          <w:rFonts w:asciiTheme="majorHAnsi" w:hAnsiTheme="majorHAnsi" w:cs="Tahoma"/>
          <w:sz w:val="24"/>
          <w:szCs w:val="24"/>
        </w:rPr>
        <w:t>.</w:t>
      </w:r>
    </w:p>
    <w:p w:rsidR="00E9167D" w:rsidRPr="00594043" w:rsidRDefault="00E9167D" w:rsidP="00594043">
      <w:pPr>
        <w:spacing w:after="120"/>
        <w:jc w:val="both"/>
        <w:rPr>
          <w:rFonts w:asciiTheme="majorHAnsi" w:hAnsiTheme="majorHAnsi" w:cs="Tahoma"/>
          <w:sz w:val="24"/>
          <w:szCs w:val="24"/>
        </w:rPr>
      </w:pPr>
      <w:r w:rsidRPr="00594043">
        <w:rPr>
          <w:rFonts w:asciiTheme="majorHAnsi" w:hAnsiTheme="majorHAnsi" w:cs="Tahoma"/>
          <w:sz w:val="24"/>
          <w:szCs w:val="24"/>
        </w:rPr>
        <w:t>La selección y contratac</w:t>
      </w:r>
      <w:r w:rsidR="00CC7573" w:rsidRPr="00594043">
        <w:rPr>
          <w:rFonts w:asciiTheme="majorHAnsi" w:hAnsiTheme="majorHAnsi" w:cs="Tahoma"/>
          <w:sz w:val="24"/>
          <w:szCs w:val="24"/>
        </w:rPr>
        <w:t>ión de</w:t>
      </w:r>
      <w:r w:rsidR="00E173D4" w:rsidRPr="00594043">
        <w:rPr>
          <w:rFonts w:asciiTheme="majorHAnsi" w:hAnsiTheme="majorHAnsi" w:cs="Tahoma"/>
          <w:sz w:val="24"/>
          <w:szCs w:val="24"/>
        </w:rPr>
        <w:t xml:space="preserve"> especialistas </w:t>
      </w:r>
      <w:r w:rsidR="00476EEC" w:rsidRPr="00594043">
        <w:rPr>
          <w:rFonts w:asciiTheme="majorHAnsi" w:hAnsiTheme="majorHAnsi" w:cs="Tahoma"/>
          <w:sz w:val="24"/>
          <w:szCs w:val="24"/>
        </w:rPr>
        <w:t>competente</w:t>
      </w:r>
      <w:r w:rsidR="00E173D4" w:rsidRPr="00594043">
        <w:rPr>
          <w:rFonts w:asciiTheme="majorHAnsi" w:hAnsiTheme="majorHAnsi" w:cs="Tahoma"/>
          <w:sz w:val="24"/>
          <w:szCs w:val="24"/>
        </w:rPr>
        <w:t>s, que</w:t>
      </w:r>
      <w:r w:rsidR="00BE0A2B" w:rsidRPr="00594043">
        <w:rPr>
          <w:rFonts w:asciiTheme="majorHAnsi" w:hAnsiTheme="majorHAnsi" w:cs="Tahoma"/>
          <w:sz w:val="24"/>
          <w:szCs w:val="24"/>
        </w:rPr>
        <w:t xml:space="preserve"> tengan un manejo disciplinar suficiente en el área de aprendizaje que deben co</w:t>
      </w:r>
      <w:r w:rsidR="00E173D4" w:rsidRPr="00594043">
        <w:rPr>
          <w:rFonts w:asciiTheme="majorHAnsi" w:hAnsiTheme="majorHAnsi" w:cs="Tahoma"/>
          <w:sz w:val="24"/>
          <w:szCs w:val="24"/>
        </w:rPr>
        <w:t>ordinar</w:t>
      </w:r>
      <w:r w:rsidR="00BE0A2B" w:rsidRPr="00594043">
        <w:rPr>
          <w:rFonts w:asciiTheme="majorHAnsi" w:hAnsiTheme="majorHAnsi" w:cs="Tahoma"/>
          <w:sz w:val="24"/>
          <w:szCs w:val="24"/>
        </w:rPr>
        <w:t>, conocimiento del tipo de estudiantes evaluados e idealmente experiencia en aplicación de pautas de evaluación o codificación,</w:t>
      </w:r>
      <w:r w:rsidR="00476EEC" w:rsidRPr="00594043">
        <w:rPr>
          <w:rFonts w:asciiTheme="majorHAnsi" w:hAnsiTheme="majorHAnsi" w:cs="Tahoma"/>
          <w:sz w:val="24"/>
          <w:szCs w:val="24"/>
        </w:rPr>
        <w:t xml:space="preserve"> es fundamental para lograr el desarrollo del proceso de evaluación</w:t>
      </w:r>
      <w:r w:rsidR="00BE0A2B" w:rsidRPr="00594043">
        <w:rPr>
          <w:rFonts w:asciiTheme="majorHAnsi" w:hAnsiTheme="majorHAnsi" w:cs="Tahoma"/>
          <w:sz w:val="24"/>
          <w:szCs w:val="24"/>
        </w:rPr>
        <w:t xml:space="preserve">. </w:t>
      </w:r>
    </w:p>
    <w:p w:rsidR="00E9167D" w:rsidRPr="00594043" w:rsidRDefault="00E9167D" w:rsidP="00594043">
      <w:pPr>
        <w:spacing w:after="120"/>
        <w:jc w:val="both"/>
        <w:rPr>
          <w:rFonts w:asciiTheme="majorHAnsi" w:hAnsiTheme="majorHAnsi" w:cs="Tahoma"/>
          <w:sz w:val="24"/>
          <w:szCs w:val="24"/>
        </w:rPr>
      </w:pPr>
    </w:p>
    <w:p w:rsidR="00FF08A9" w:rsidRPr="00594043" w:rsidRDefault="00FF08A9" w:rsidP="00594043">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594043">
        <w:rPr>
          <w:rFonts w:asciiTheme="majorHAnsi" w:hAnsiTheme="majorHAnsi" w:cs="Tahoma"/>
          <w:b/>
          <w:color w:val="000000"/>
          <w:sz w:val="24"/>
          <w:szCs w:val="24"/>
        </w:rPr>
        <w:lastRenderedPageBreak/>
        <w:t>OBJETIVO</w:t>
      </w:r>
    </w:p>
    <w:p w:rsidR="00FF08A9" w:rsidRPr="00594043" w:rsidRDefault="00E173D4" w:rsidP="00594043">
      <w:pPr>
        <w:spacing w:after="120"/>
        <w:jc w:val="both"/>
        <w:rPr>
          <w:rFonts w:asciiTheme="majorHAnsi" w:hAnsiTheme="majorHAnsi" w:cs="Tahoma"/>
          <w:sz w:val="24"/>
          <w:szCs w:val="24"/>
        </w:rPr>
      </w:pPr>
      <w:r w:rsidRPr="00594043">
        <w:rPr>
          <w:rFonts w:asciiTheme="majorHAnsi" w:hAnsiTheme="majorHAnsi" w:cs="Tahoma"/>
          <w:sz w:val="24"/>
          <w:szCs w:val="24"/>
        </w:rPr>
        <w:t xml:space="preserve">Coordinar el proceso de </w:t>
      </w:r>
      <w:r w:rsidR="00BF2C4A" w:rsidRPr="00594043">
        <w:rPr>
          <w:rFonts w:asciiTheme="majorHAnsi" w:hAnsiTheme="majorHAnsi" w:cs="Tahoma"/>
          <w:sz w:val="24"/>
          <w:szCs w:val="24"/>
        </w:rPr>
        <w:t>codificación</w:t>
      </w:r>
      <w:r w:rsidRPr="00594043">
        <w:rPr>
          <w:rFonts w:asciiTheme="majorHAnsi" w:hAnsiTheme="majorHAnsi" w:cs="Tahoma"/>
          <w:sz w:val="24"/>
          <w:szCs w:val="24"/>
        </w:rPr>
        <w:t xml:space="preserve"> de</w:t>
      </w:r>
      <w:r w:rsidR="0047357F" w:rsidRPr="00594043">
        <w:rPr>
          <w:rFonts w:asciiTheme="majorHAnsi" w:hAnsiTheme="majorHAnsi" w:cs="Tahoma"/>
          <w:sz w:val="24"/>
          <w:szCs w:val="24"/>
        </w:rPr>
        <w:t xml:space="preserve"> ítems de respuesta abierta de las pruebas </w:t>
      </w:r>
      <w:r w:rsidR="003E42DE" w:rsidRPr="00594043">
        <w:rPr>
          <w:rFonts w:asciiTheme="majorHAnsi" w:hAnsiTheme="majorHAnsi" w:cs="Tahoma"/>
          <w:sz w:val="24"/>
          <w:szCs w:val="24"/>
        </w:rPr>
        <w:t xml:space="preserve">de la aplicación piloto </w:t>
      </w:r>
      <w:r w:rsidR="0047357F" w:rsidRPr="00594043">
        <w:rPr>
          <w:rFonts w:asciiTheme="majorHAnsi" w:hAnsiTheme="majorHAnsi" w:cs="Tahoma"/>
          <w:sz w:val="24"/>
          <w:szCs w:val="24"/>
        </w:rPr>
        <w:t>del</w:t>
      </w:r>
      <w:r w:rsidR="003E42DE" w:rsidRPr="00594043">
        <w:rPr>
          <w:rFonts w:asciiTheme="majorHAnsi" w:hAnsiTheme="majorHAnsi" w:cs="Tahoma"/>
          <w:sz w:val="24"/>
          <w:szCs w:val="24"/>
        </w:rPr>
        <w:t xml:space="preserve"> Cuarto Estudio Regional Comparativo y Explicativo (</w:t>
      </w:r>
      <w:r w:rsidR="0047357F" w:rsidRPr="00594043">
        <w:rPr>
          <w:rFonts w:asciiTheme="majorHAnsi" w:hAnsiTheme="majorHAnsi" w:cs="Tahoma"/>
          <w:sz w:val="24"/>
          <w:szCs w:val="24"/>
        </w:rPr>
        <w:t>ERCE</w:t>
      </w:r>
      <w:r w:rsidR="003E42DE" w:rsidRPr="00594043">
        <w:rPr>
          <w:rFonts w:asciiTheme="majorHAnsi" w:hAnsiTheme="majorHAnsi" w:cs="Tahoma"/>
          <w:sz w:val="24"/>
          <w:szCs w:val="24"/>
        </w:rPr>
        <w:t xml:space="preserve">) </w:t>
      </w:r>
      <w:r w:rsidR="007C4306" w:rsidRPr="00594043">
        <w:rPr>
          <w:rFonts w:asciiTheme="majorHAnsi" w:hAnsiTheme="majorHAnsi" w:cs="Tahoma"/>
          <w:sz w:val="24"/>
          <w:szCs w:val="24"/>
        </w:rPr>
        <w:t xml:space="preserve">en el área de matemáticas </w:t>
      </w:r>
      <w:r w:rsidR="0047357F" w:rsidRPr="00594043">
        <w:rPr>
          <w:rFonts w:asciiTheme="majorHAnsi" w:hAnsiTheme="majorHAnsi" w:cs="Tahoma"/>
          <w:sz w:val="24"/>
          <w:szCs w:val="24"/>
        </w:rPr>
        <w:t>cumpliendo estrictamente los protocolos y las pautas de codificación de los ítems es</w:t>
      </w:r>
      <w:r w:rsidR="00E94ABF" w:rsidRPr="00594043">
        <w:rPr>
          <w:rFonts w:asciiTheme="majorHAnsi" w:hAnsiTheme="majorHAnsi" w:cs="Tahoma"/>
          <w:sz w:val="24"/>
          <w:szCs w:val="24"/>
        </w:rPr>
        <w:t>tablecidos para tal fin</w:t>
      </w:r>
      <w:r w:rsidR="00033952" w:rsidRPr="00594043">
        <w:rPr>
          <w:rFonts w:asciiTheme="majorHAnsi" w:hAnsiTheme="majorHAnsi" w:cs="Tahoma"/>
          <w:sz w:val="24"/>
          <w:szCs w:val="24"/>
        </w:rPr>
        <w:t>.</w:t>
      </w:r>
    </w:p>
    <w:p w:rsidR="00FF08A9" w:rsidRPr="00594043" w:rsidRDefault="00FF08A9" w:rsidP="00594043">
      <w:pPr>
        <w:autoSpaceDE w:val="0"/>
        <w:autoSpaceDN w:val="0"/>
        <w:adjustRightInd w:val="0"/>
        <w:spacing w:after="120"/>
        <w:jc w:val="both"/>
        <w:rPr>
          <w:rFonts w:asciiTheme="majorHAnsi" w:hAnsiTheme="majorHAnsi" w:cs="Tahoma"/>
          <w:color w:val="000000"/>
          <w:sz w:val="24"/>
          <w:szCs w:val="24"/>
        </w:rPr>
      </w:pPr>
    </w:p>
    <w:p w:rsidR="00FF08A9" w:rsidRPr="00594043" w:rsidRDefault="00FF08A9" w:rsidP="00594043">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594043">
        <w:rPr>
          <w:rFonts w:asciiTheme="majorHAnsi" w:hAnsiTheme="majorHAnsi" w:cs="Tahoma"/>
          <w:b/>
          <w:color w:val="000000"/>
          <w:sz w:val="24"/>
          <w:szCs w:val="24"/>
        </w:rPr>
        <w:t xml:space="preserve">DESCRIPCIÓN GENERAL DEL TRABAJO </w:t>
      </w:r>
    </w:p>
    <w:p w:rsidR="00644FB1" w:rsidRPr="00594043" w:rsidRDefault="00154F61" w:rsidP="00594043">
      <w:pPr>
        <w:spacing w:after="120"/>
        <w:jc w:val="both"/>
        <w:rPr>
          <w:rFonts w:asciiTheme="majorHAnsi" w:hAnsiTheme="majorHAnsi" w:cs="Tahoma"/>
          <w:sz w:val="24"/>
          <w:szCs w:val="24"/>
        </w:rPr>
      </w:pPr>
      <w:r w:rsidRPr="00594043">
        <w:rPr>
          <w:rFonts w:asciiTheme="majorHAnsi" w:hAnsiTheme="majorHAnsi" w:cs="Tahoma"/>
          <w:sz w:val="24"/>
          <w:szCs w:val="24"/>
        </w:rPr>
        <w:t xml:space="preserve">El proceso de codificación de preguntas abiertas una </w:t>
      </w:r>
      <w:r w:rsidR="00094860" w:rsidRPr="00594043">
        <w:rPr>
          <w:rFonts w:asciiTheme="majorHAnsi" w:hAnsiTheme="majorHAnsi" w:cs="Tahoma"/>
          <w:sz w:val="24"/>
          <w:szCs w:val="24"/>
        </w:rPr>
        <w:t xml:space="preserve">de las </w:t>
      </w:r>
      <w:r w:rsidR="00B12A4A" w:rsidRPr="00594043">
        <w:rPr>
          <w:rFonts w:asciiTheme="majorHAnsi" w:hAnsiTheme="majorHAnsi" w:cs="Tahoma"/>
          <w:sz w:val="24"/>
          <w:szCs w:val="24"/>
        </w:rPr>
        <w:t>tareas</w:t>
      </w:r>
      <w:r w:rsidRPr="00594043">
        <w:rPr>
          <w:rFonts w:asciiTheme="majorHAnsi" w:hAnsiTheme="majorHAnsi" w:cs="Tahoma"/>
          <w:sz w:val="24"/>
          <w:szCs w:val="24"/>
        </w:rPr>
        <w:t xml:space="preserve"> esenciales</w:t>
      </w:r>
      <w:r w:rsidR="00B12A4A" w:rsidRPr="00594043">
        <w:rPr>
          <w:rFonts w:asciiTheme="majorHAnsi" w:hAnsiTheme="majorHAnsi" w:cs="Tahoma"/>
          <w:sz w:val="24"/>
          <w:szCs w:val="24"/>
        </w:rPr>
        <w:t xml:space="preserve"> de </w:t>
      </w:r>
      <w:r w:rsidR="00B96598" w:rsidRPr="00594043">
        <w:rPr>
          <w:rFonts w:asciiTheme="majorHAnsi" w:hAnsiTheme="majorHAnsi" w:cs="Tahoma"/>
          <w:sz w:val="24"/>
          <w:szCs w:val="24"/>
        </w:rPr>
        <w:t>esta aplicación piloto</w:t>
      </w:r>
      <w:r w:rsidR="00094860" w:rsidRPr="00594043">
        <w:rPr>
          <w:rFonts w:asciiTheme="majorHAnsi" w:hAnsiTheme="majorHAnsi" w:cs="Tahoma"/>
          <w:sz w:val="24"/>
          <w:szCs w:val="24"/>
        </w:rPr>
        <w:t xml:space="preserve">. Este consiste </w:t>
      </w:r>
      <w:r w:rsidR="00E5763B" w:rsidRPr="00594043">
        <w:rPr>
          <w:rFonts w:asciiTheme="majorHAnsi" w:hAnsiTheme="majorHAnsi" w:cs="Tahoma"/>
          <w:sz w:val="24"/>
          <w:szCs w:val="24"/>
        </w:rPr>
        <w:t xml:space="preserve">en la </w:t>
      </w:r>
      <w:r w:rsidR="00141B33" w:rsidRPr="00594043">
        <w:rPr>
          <w:rFonts w:asciiTheme="majorHAnsi" w:hAnsiTheme="majorHAnsi" w:cs="Tahoma"/>
          <w:sz w:val="24"/>
          <w:szCs w:val="24"/>
        </w:rPr>
        <w:t xml:space="preserve">codificación independientemente </w:t>
      </w:r>
      <w:r w:rsidR="00E5763B" w:rsidRPr="00594043">
        <w:rPr>
          <w:rFonts w:asciiTheme="majorHAnsi" w:hAnsiTheme="majorHAnsi" w:cs="Tahoma"/>
          <w:sz w:val="24"/>
          <w:szCs w:val="24"/>
        </w:rPr>
        <w:t xml:space="preserve">de cada ítem </w:t>
      </w:r>
      <w:r w:rsidR="00141B33" w:rsidRPr="00594043">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594043">
        <w:rPr>
          <w:rFonts w:asciiTheme="majorHAnsi" w:hAnsiTheme="majorHAnsi" w:cs="Tahoma"/>
          <w:sz w:val="24"/>
          <w:szCs w:val="24"/>
        </w:rPr>
        <w:t>e se asignará a la respuesta</w:t>
      </w:r>
      <w:r w:rsidR="00141B33" w:rsidRPr="00594043">
        <w:rPr>
          <w:rFonts w:asciiTheme="majorHAnsi" w:hAnsiTheme="majorHAnsi" w:cs="Tahoma"/>
          <w:sz w:val="24"/>
          <w:szCs w:val="24"/>
        </w:rPr>
        <w:t>.</w:t>
      </w:r>
      <w:r w:rsidR="00E5763B" w:rsidRPr="00594043">
        <w:rPr>
          <w:rFonts w:asciiTheme="majorHAnsi" w:hAnsiTheme="majorHAnsi" w:cs="Tahoma"/>
          <w:sz w:val="24"/>
          <w:szCs w:val="24"/>
        </w:rPr>
        <w:t xml:space="preserve"> Esta función</w:t>
      </w:r>
      <w:r w:rsidR="00141B33" w:rsidRPr="00594043">
        <w:rPr>
          <w:rFonts w:asciiTheme="majorHAnsi" w:hAnsiTheme="majorHAnsi" w:cs="Tahoma"/>
          <w:sz w:val="24"/>
          <w:szCs w:val="24"/>
        </w:rPr>
        <w:t xml:space="preserve"> del </w:t>
      </w:r>
      <w:r w:rsidR="00E5763B" w:rsidRPr="00594043">
        <w:rPr>
          <w:rFonts w:asciiTheme="majorHAnsi" w:hAnsiTheme="majorHAnsi" w:cs="Tahoma"/>
          <w:sz w:val="24"/>
          <w:szCs w:val="24"/>
        </w:rPr>
        <w:t>coordinador esencial para que</w:t>
      </w:r>
      <w:r w:rsidR="00141B33" w:rsidRPr="00594043">
        <w:rPr>
          <w:rFonts w:asciiTheme="majorHAnsi" w:hAnsiTheme="majorHAnsi" w:cs="Tahoma"/>
          <w:sz w:val="24"/>
          <w:szCs w:val="24"/>
        </w:rPr>
        <w:t xml:space="preserve"> los dos codificadores </w:t>
      </w:r>
      <w:r w:rsidR="00E5763B" w:rsidRPr="00594043">
        <w:rPr>
          <w:rFonts w:asciiTheme="majorHAnsi" w:hAnsiTheme="majorHAnsi" w:cs="Tahoma"/>
          <w:sz w:val="24"/>
          <w:szCs w:val="24"/>
        </w:rPr>
        <w:t xml:space="preserve">apliquen debidamente los </w:t>
      </w:r>
      <w:r w:rsidR="00141B33" w:rsidRPr="00594043">
        <w:rPr>
          <w:rFonts w:asciiTheme="majorHAnsi" w:hAnsiTheme="majorHAnsi" w:cs="Tahoma"/>
          <w:sz w:val="24"/>
          <w:szCs w:val="24"/>
        </w:rPr>
        <w:t xml:space="preserve">criterios </w:t>
      </w:r>
      <w:r w:rsidR="007C4306" w:rsidRPr="00594043">
        <w:rPr>
          <w:rFonts w:asciiTheme="majorHAnsi" w:hAnsiTheme="majorHAnsi" w:cs="Tahoma"/>
          <w:sz w:val="24"/>
          <w:szCs w:val="24"/>
        </w:rPr>
        <w:t xml:space="preserve">especificados en la </w:t>
      </w:r>
      <w:r w:rsidR="00E5763B" w:rsidRPr="00594043">
        <w:rPr>
          <w:rFonts w:asciiTheme="majorHAnsi" w:hAnsiTheme="majorHAnsi" w:cs="Tahoma"/>
          <w:sz w:val="24"/>
          <w:szCs w:val="24"/>
        </w:rPr>
        <w:t>pautas de c</w:t>
      </w:r>
      <w:r w:rsidR="007C4306" w:rsidRPr="00594043">
        <w:rPr>
          <w:rFonts w:asciiTheme="majorHAnsi" w:hAnsiTheme="majorHAnsi" w:cs="Tahoma"/>
          <w:sz w:val="24"/>
          <w:szCs w:val="24"/>
        </w:rPr>
        <w:t xml:space="preserve">orrección de acuerdo al área y grado (3ro y </w:t>
      </w:r>
      <w:r w:rsidR="00E5763B" w:rsidRPr="00594043">
        <w:rPr>
          <w:rFonts w:asciiTheme="majorHAnsi" w:hAnsiTheme="majorHAnsi" w:cs="Tahoma"/>
          <w:sz w:val="24"/>
          <w:szCs w:val="24"/>
        </w:rPr>
        <w:t xml:space="preserve">6to) </w:t>
      </w:r>
    </w:p>
    <w:p w:rsidR="00DF4123" w:rsidRPr="00594043" w:rsidRDefault="00DF4123" w:rsidP="00594043">
      <w:pPr>
        <w:spacing w:after="120"/>
        <w:jc w:val="both"/>
        <w:rPr>
          <w:rFonts w:asciiTheme="majorHAnsi" w:hAnsiTheme="majorHAnsi" w:cs="Tahoma"/>
          <w:b/>
          <w:sz w:val="24"/>
          <w:szCs w:val="24"/>
        </w:rPr>
      </w:pPr>
    </w:p>
    <w:p w:rsidR="00933220" w:rsidRPr="00594043" w:rsidRDefault="00933220" w:rsidP="00594043">
      <w:pPr>
        <w:pStyle w:val="Prrafodelista"/>
        <w:numPr>
          <w:ilvl w:val="0"/>
          <w:numId w:val="14"/>
        </w:numPr>
        <w:spacing w:after="120"/>
        <w:ind w:left="567" w:hanging="567"/>
        <w:jc w:val="both"/>
        <w:rPr>
          <w:rFonts w:asciiTheme="majorHAnsi" w:hAnsiTheme="majorHAnsi" w:cs="Tahoma"/>
          <w:b/>
          <w:sz w:val="24"/>
          <w:szCs w:val="24"/>
        </w:rPr>
      </w:pPr>
      <w:r w:rsidRPr="00594043">
        <w:rPr>
          <w:rFonts w:asciiTheme="majorHAnsi" w:hAnsiTheme="majorHAnsi" w:cs="Tahoma"/>
          <w:b/>
          <w:sz w:val="24"/>
          <w:szCs w:val="24"/>
        </w:rPr>
        <w:t>ACTIVIDADES A REALIZAR</w:t>
      </w:r>
    </w:p>
    <w:p w:rsidR="0037548C" w:rsidRPr="00594043" w:rsidRDefault="00333B8C" w:rsidP="00594043">
      <w:pPr>
        <w:spacing w:after="120"/>
        <w:jc w:val="both"/>
        <w:rPr>
          <w:rFonts w:asciiTheme="majorHAnsi" w:hAnsiTheme="majorHAnsi" w:cs="Tahoma"/>
          <w:sz w:val="24"/>
          <w:szCs w:val="24"/>
        </w:rPr>
      </w:pPr>
      <w:r w:rsidRPr="00594043">
        <w:rPr>
          <w:rFonts w:asciiTheme="majorHAnsi" w:hAnsiTheme="majorHAnsi" w:cs="Tahoma"/>
          <w:sz w:val="24"/>
          <w:szCs w:val="24"/>
        </w:rPr>
        <w:t xml:space="preserve">El personal </w:t>
      </w:r>
      <w:r w:rsidR="005E0E58" w:rsidRPr="00594043">
        <w:rPr>
          <w:rFonts w:asciiTheme="majorHAnsi" w:hAnsiTheme="majorHAnsi" w:cs="Tahoma"/>
          <w:sz w:val="24"/>
          <w:szCs w:val="24"/>
        </w:rPr>
        <w:t xml:space="preserve">responsable de realizar la </w:t>
      </w:r>
      <w:r w:rsidR="0028415E" w:rsidRPr="00594043">
        <w:rPr>
          <w:rFonts w:asciiTheme="majorHAnsi" w:hAnsiTheme="majorHAnsi" w:cs="Tahoma"/>
          <w:sz w:val="24"/>
          <w:szCs w:val="24"/>
        </w:rPr>
        <w:t xml:space="preserve">coordinación del proceso de </w:t>
      </w:r>
      <w:r w:rsidR="005E0E58" w:rsidRPr="00594043">
        <w:rPr>
          <w:rFonts w:asciiTheme="majorHAnsi" w:hAnsiTheme="majorHAnsi" w:cs="Tahoma"/>
          <w:sz w:val="24"/>
          <w:szCs w:val="24"/>
        </w:rPr>
        <w:t xml:space="preserve">codificación de las </w:t>
      </w:r>
      <w:r w:rsidR="00A85A3D" w:rsidRPr="00594043">
        <w:rPr>
          <w:rFonts w:asciiTheme="majorHAnsi" w:hAnsiTheme="majorHAnsi" w:cs="Tahoma"/>
          <w:sz w:val="24"/>
          <w:szCs w:val="24"/>
        </w:rPr>
        <w:t xml:space="preserve">preguntas abiertas </w:t>
      </w:r>
      <w:r w:rsidR="00522E67" w:rsidRPr="00594043">
        <w:rPr>
          <w:rFonts w:asciiTheme="majorHAnsi" w:hAnsiTheme="majorHAnsi" w:cs="Tahoma"/>
          <w:sz w:val="24"/>
          <w:szCs w:val="24"/>
        </w:rPr>
        <w:t>de los cuadernillos aplicados</w:t>
      </w:r>
      <w:r w:rsidR="0028415E" w:rsidRPr="00594043">
        <w:rPr>
          <w:rFonts w:asciiTheme="majorHAnsi" w:hAnsiTheme="majorHAnsi" w:cs="Tahoma"/>
          <w:sz w:val="24"/>
          <w:szCs w:val="24"/>
        </w:rPr>
        <w:t>,</w:t>
      </w:r>
      <w:r w:rsidR="005E0E58" w:rsidRPr="00594043">
        <w:rPr>
          <w:rFonts w:asciiTheme="majorHAnsi" w:hAnsiTheme="majorHAnsi" w:cs="Tahoma"/>
          <w:sz w:val="24"/>
          <w:szCs w:val="24"/>
        </w:rPr>
        <w:t xml:space="preserve"> d</w:t>
      </w:r>
      <w:r w:rsidRPr="00594043">
        <w:rPr>
          <w:rFonts w:asciiTheme="majorHAnsi" w:hAnsiTheme="majorHAnsi" w:cs="Tahoma"/>
          <w:sz w:val="24"/>
          <w:szCs w:val="24"/>
        </w:rPr>
        <w:t xml:space="preserve">eberá </w:t>
      </w:r>
      <w:r w:rsidR="0028415E" w:rsidRPr="00594043">
        <w:rPr>
          <w:rFonts w:asciiTheme="majorHAnsi" w:hAnsiTheme="majorHAnsi" w:cs="Tahoma"/>
          <w:sz w:val="24"/>
          <w:szCs w:val="24"/>
        </w:rPr>
        <w:t xml:space="preserve">asegurar el cumplimiento del </w:t>
      </w:r>
      <w:r w:rsidR="00A659A5" w:rsidRPr="00594043">
        <w:rPr>
          <w:rFonts w:asciiTheme="majorHAnsi" w:hAnsiTheme="majorHAnsi" w:cs="Tahoma"/>
          <w:sz w:val="24"/>
          <w:szCs w:val="24"/>
        </w:rPr>
        <w:t>manual de procedimientos y la realización de</w:t>
      </w:r>
      <w:r w:rsidRPr="00594043">
        <w:rPr>
          <w:rFonts w:asciiTheme="majorHAnsi" w:hAnsiTheme="majorHAnsi" w:cs="Tahoma"/>
          <w:sz w:val="24"/>
          <w:szCs w:val="24"/>
        </w:rPr>
        <w:t xml:space="preserve"> las siguient</w:t>
      </w:r>
      <w:r w:rsidR="0028415E" w:rsidRPr="00594043">
        <w:rPr>
          <w:rFonts w:asciiTheme="majorHAnsi" w:hAnsiTheme="majorHAnsi" w:cs="Tahoma"/>
          <w:sz w:val="24"/>
          <w:szCs w:val="24"/>
        </w:rPr>
        <w:t xml:space="preserve">es actividades en conjunto con </w:t>
      </w:r>
      <w:r w:rsidR="00A659A5" w:rsidRPr="00594043">
        <w:rPr>
          <w:rFonts w:asciiTheme="majorHAnsi" w:hAnsiTheme="majorHAnsi" w:cs="Tahoma"/>
          <w:sz w:val="24"/>
          <w:szCs w:val="24"/>
        </w:rPr>
        <w:t xml:space="preserve">todos </w:t>
      </w:r>
      <w:r w:rsidR="0028415E" w:rsidRPr="00594043">
        <w:rPr>
          <w:rFonts w:asciiTheme="majorHAnsi" w:hAnsiTheme="majorHAnsi" w:cs="Tahoma"/>
          <w:sz w:val="24"/>
          <w:szCs w:val="24"/>
        </w:rPr>
        <w:t>los codificadores de</w:t>
      </w:r>
      <w:r w:rsidR="007C4306" w:rsidRPr="00594043">
        <w:rPr>
          <w:rFonts w:asciiTheme="majorHAnsi" w:hAnsiTheme="majorHAnsi" w:cs="Tahoma"/>
          <w:sz w:val="24"/>
          <w:szCs w:val="24"/>
        </w:rPr>
        <w:t>l área de matemáticas</w:t>
      </w:r>
      <w:r w:rsidRPr="00594043">
        <w:rPr>
          <w:rFonts w:asciiTheme="majorHAnsi" w:hAnsiTheme="majorHAnsi" w:cs="Tahoma"/>
          <w:sz w:val="24"/>
          <w:szCs w:val="24"/>
        </w:rPr>
        <w:t>:</w:t>
      </w:r>
    </w:p>
    <w:p w:rsidR="000F249F" w:rsidRPr="00594043" w:rsidRDefault="000F249F"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 xml:space="preserve">Recibir la capacitación de codificación de preguntas abiertas para que sea realizada correctamente por los codificadores a su cargo. </w:t>
      </w:r>
    </w:p>
    <w:p w:rsidR="000F249F" w:rsidRPr="00594043" w:rsidRDefault="000F249F" w:rsidP="00594043">
      <w:pPr>
        <w:pStyle w:val="Prrafodelista"/>
        <w:spacing w:after="120"/>
        <w:ind w:left="360"/>
        <w:jc w:val="both"/>
        <w:rPr>
          <w:rFonts w:asciiTheme="majorHAnsi" w:hAnsiTheme="majorHAnsi" w:cs="Tahoma"/>
          <w:sz w:val="24"/>
          <w:szCs w:val="24"/>
        </w:rPr>
      </w:pPr>
    </w:p>
    <w:p w:rsidR="0037548C" w:rsidRPr="00594043" w:rsidRDefault="0033414A"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 xml:space="preserve">Organizar </w:t>
      </w:r>
      <w:r w:rsidR="0037548C" w:rsidRPr="00594043">
        <w:rPr>
          <w:rFonts w:asciiTheme="majorHAnsi" w:hAnsiTheme="majorHAnsi" w:cs="Tahoma"/>
          <w:sz w:val="24"/>
          <w:szCs w:val="24"/>
        </w:rPr>
        <w:t>el material de codificación separando las pruebas por G</w:t>
      </w:r>
      <w:r w:rsidR="00E80782" w:rsidRPr="00594043">
        <w:rPr>
          <w:rFonts w:asciiTheme="majorHAnsi" w:hAnsiTheme="majorHAnsi" w:cs="Tahoma"/>
          <w:sz w:val="24"/>
          <w:szCs w:val="24"/>
        </w:rPr>
        <w:t>rado, área, cuadernillos por ID del estudiante y por cuadernillos de doble corrección.</w:t>
      </w:r>
    </w:p>
    <w:p w:rsidR="000F249F" w:rsidRPr="00594043" w:rsidRDefault="00036F65"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Monitorear</w:t>
      </w:r>
      <w:r w:rsidR="000F249F" w:rsidRPr="00594043">
        <w:rPr>
          <w:rFonts w:asciiTheme="majorHAnsi" w:hAnsiTheme="majorHAnsi" w:cs="Tahoma"/>
          <w:sz w:val="24"/>
          <w:szCs w:val="24"/>
        </w:rPr>
        <w:t xml:space="preserve"> el proceso de codificación, teniendo control de la adecuada aplicación de las pautas de corrección </w:t>
      </w:r>
      <w:r w:rsidR="007C4306" w:rsidRPr="00594043">
        <w:rPr>
          <w:rFonts w:asciiTheme="majorHAnsi" w:hAnsiTheme="majorHAnsi" w:cs="Tahoma"/>
          <w:sz w:val="24"/>
          <w:szCs w:val="24"/>
        </w:rPr>
        <w:t>de matemáticas</w:t>
      </w:r>
      <w:r w:rsidR="000F249F" w:rsidRPr="00594043">
        <w:rPr>
          <w:rFonts w:asciiTheme="majorHAnsi" w:hAnsiTheme="majorHAnsi" w:cs="Tahoma"/>
          <w:sz w:val="24"/>
          <w:szCs w:val="24"/>
        </w:rPr>
        <w:t xml:space="preserve"> y pregunta</w:t>
      </w:r>
      <w:r w:rsidR="007C4306" w:rsidRPr="00594043">
        <w:rPr>
          <w:rFonts w:asciiTheme="majorHAnsi" w:hAnsiTheme="majorHAnsi" w:cs="Tahoma"/>
          <w:sz w:val="24"/>
          <w:szCs w:val="24"/>
        </w:rPr>
        <w:t>s</w:t>
      </w:r>
      <w:r w:rsidR="000F249F" w:rsidRPr="00594043">
        <w:rPr>
          <w:rFonts w:asciiTheme="majorHAnsi" w:hAnsiTheme="majorHAnsi" w:cs="Tahoma"/>
          <w:sz w:val="24"/>
          <w:szCs w:val="24"/>
        </w:rPr>
        <w:t xml:space="preserve"> respectivas.</w:t>
      </w:r>
    </w:p>
    <w:p w:rsidR="00E80782" w:rsidRPr="00594043" w:rsidRDefault="00036F65"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 xml:space="preserve">Coordinar el proceso de doble corrección de las preguntas abiertas que realicen los codificadores de forma individual </w:t>
      </w:r>
      <w:r w:rsidR="007C4306" w:rsidRPr="00594043">
        <w:rPr>
          <w:rFonts w:asciiTheme="majorHAnsi" w:hAnsiTheme="majorHAnsi" w:cs="Tahoma"/>
          <w:sz w:val="24"/>
          <w:szCs w:val="24"/>
        </w:rPr>
        <w:t xml:space="preserve">del área de </w:t>
      </w:r>
      <w:proofErr w:type="spellStart"/>
      <w:r w:rsidR="007C4306" w:rsidRPr="00594043">
        <w:rPr>
          <w:rFonts w:asciiTheme="majorHAnsi" w:hAnsiTheme="majorHAnsi" w:cs="Tahoma"/>
          <w:sz w:val="24"/>
          <w:szCs w:val="24"/>
        </w:rPr>
        <w:t>mátemáticas</w:t>
      </w:r>
      <w:proofErr w:type="spellEnd"/>
      <w:r w:rsidRPr="00594043">
        <w:rPr>
          <w:rFonts w:asciiTheme="majorHAnsi" w:hAnsiTheme="majorHAnsi" w:cs="Tahoma"/>
          <w:sz w:val="24"/>
          <w:szCs w:val="24"/>
        </w:rPr>
        <w:t xml:space="preserve">. </w:t>
      </w:r>
    </w:p>
    <w:p w:rsidR="00036F65" w:rsidRPr="00594043" w:rsidRDefault="00036F65"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Intervenir como tercer juez evaluador en la codificación de ítems</w:t>
      </w:r>
      <w:r w:rsidR="009809D7" w:rsidRPr="00594043">
        <w:rPr>
          <w:rFonts w:asciiTheme="majorHAnsi" w:hAnsiTheme="majorHAnsi" w:cs="Tahoma"/>
          <w:sz w:val="24"/>
          <w:szCs w:val="24"/>
        </w:rPr>
        <w:t>,</w:t>
      </w:r>
      <w:r w:rsidRPr="00594043">
        <w:rPr>
          <w:rFonts w:asciiTheme="majorHAnsi" w:hAnsiTheme="majorHAnsi" w:cs="Tahoma"/>
          <w:sz w:val="24"/>
          <w:szCs w:val="24"/>
        </w:rPr>
        <w:t xml:space="preserve"> </w:t>
      </w:r>
      <w:r w:rsidR="009809D7" w:rsidRPr="00594043">
        <w:rPr>
          <w:rFonts w:asciiTheme="majorHAnsi" w:hAnsiTheme="majorHAnsi" w:cs="Tahoma"/>
          <w:sz w:val="24"/>
          <w:szCs w:val="24"/>
        </w:rPr>
        <w:t xml:space="preserve">ante </w:t>
      </w:r>
      <w:r w:rsidRPr="00594043">
        <w:rPr>
          <w:rFonts w:asciiTheme="majorHAnsi" w:hAnsiTheme="majorHAnsi" w:cs="Tahoma"/>
          <w:sz w:val="24"/>
          <w:szCs w:val="24"/>
        </w:rPr>
        <w:t xml:space="preserve">discrepancias </w:t>
      </w:r>
      <w:r w:rsidR="009809D7" w:rsidRPr="00594043">
        <w:rPr>
          <w:rFonts w:asciiTheme="majorHAnsi" w:hAnsiTheme="majorHAnsi" w:cs="Tahoma"/>
          <w:sz w:val="24"/>
          <w:szCs w:val="24"/>
        </w:rPr>
        <w:t>obtenidas en una doble corrección realizada por los codificadores.</w:t>
      </w:r>
    </w:p>
    <w:p w:rsidR="0055497C" w:rsidRPr="00594043" w:rsidRDefault="00A659A5"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A</w:t>
      </w:r>
      <w:r w:rsidR="0055497C" w:rsidRPr="00594043">
        <w:rPr>
          <w:rFonts w:asciiTheme="majorHAnsi" w:hAnsiTheme="majorHAnsi" w:cs="Tahoma"/>
          <w:sz w:val="24"/>
          <w:szCs w:val="24"/>
        </w:rPr>
        <w:t>rma</w:t>
      </w:r>
      <w:r w:rsidRPr="00594043">
        <w:rPr>
          <w:rFonts w:asciiTheme="majorHAnsi" w:hAnsiTheme="majorHAnsi" w:cs="Tahoma"/>
          <w:sz w:val="24"/>
          <w:szCs w:val="24"/>
        </w:rPr>
        <w:t>r</w:t>
      </w:r>
      <w:r w:rsidR="0055497C" w:rsidRPr="00594043">
        <w:rPr>
          <w:rFonts w:asciiTheme="majorHAnsi" w:hAnsiTheme="majorHAnsi" w:cs="Tahoma"/>
          <w:sz w:val="24"/>
          <w:szCs w:val="24"/>
        </w:rPr>
        <w:t xml:space="preserve"> los sets de material</w:t>
      </w:r>
      <w:r w:rsidR="0055497C" w:rsidRPr="00594043">
        <w:rPr>
          <w:rFonts w:asciiTheme="majorHAnsi" w:hAnsiTheme="majorHAnsi"/>
          <w:sz w:val="24"/>
          <w:szCs w:val="24"/>
        </w:rPr>
        <w:t xml:space="preserve"> </w:t>
      </w:r>
      <w:r w:rsidR="007C4306" w:rsidRPr="00594043">
        <w:rPr>
          <w:rFonts w:asciiTheme="majorHAnsi" w:hAnsiTheme="majorHAnsi" w:cs="Arial"/>
          <w:sz w:val="24"/>
          <w:szCs w:val="24"/>
        </w:rPr>
        <w:t>de matemáticas</w:t>
      </w:r>
      <w:r w:rsidR="007C4306" w:rsidRPr="00594043">
        <w:rPr>
          <w:rFonts w:asciiTheme="majorHAnsi" w:hAnsiTheme="majorHAnsi"/>
          <w:sz w:val="24"/>
          <w:szCs w:val="24"/>
        </w:rPr>
        <w:t xml:space="preserve"> </w:t>
      </w:r>
      <w:r w:rsidR="0055497C" w:rsidRPr="00594043">
        <w:rPr>
          <w:rFonts w:asciiTheme="majorHAnsi" w:hAnsiTheme="majorHAnsi" w:cs="Tahoma"/>
          <w:sz w:val="24"/>
          <w:szCs w:val="24"/>
        </w:rPr>
        <w:t>cumpliendo tanto con la productividad estimada como con los mecanismos de monitoreo de calidad.</w:t>
      </w:r>
    </w:p>
    <w:p w:rsidR="0055497C" w:rsidRPr="00594043" w:rsidRDefault="009809D7"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A</w:t>
      </w:r>
      <w:r w:rsidR="000F040D" w:rsidRPr="00594043">
        <w:rPr>
          <w:rFonts w:asciiTheme="majorHAnsi" w:hAnsiTheme="majorHAnsi" w:cs="Tahoma"/>
          <w:sz w:val="24"/>
          <w:szCs w:val="24"/>
        </w:rPr>
        <w:t>signa</w:t>
      </w:r>
      <w:r w:rsidR="00A659A5" w:rsidRPr="00594043">
        <w:rPr>
          <w:rFonts w:asciiTheme="majorHAnsi" w:hAnsiTheme="majorHAnsi" w:cs="Tahoma"/>
          <w:sz w:val="24"/>
          <w:szCs w:val="24"/>
        </w:rPr>
        <w:t xml:space="preserve">r </w:t>
      </w:r>
      <w:r w:rsidRPr="00594043">
        <w:rPr>
          <w:rFonts w:asciiTheme="majorHAnsi" w:hAnsiTheme="majorHAnsi" w:cs="Tahoma"/>
          <w:sz w:val="24"/>
          <w:szCs w:val="24"/>
        </w:rPr>
        <w:t>metas diarias a los codificadores a su cargo</w:t>
      </w:r>
      <w:r w:rsidR="00380F8B" w:rsidRPr="00594043">
        <w:rPr>
          <w:rFonts w:asciiTheme="majorHAnsi" w:hAnsiTheme="majorHAnsi" w:cs="Tahoma"/>
          <w:sz w:val="24"/>
          <w:szCs w:val="24"/>
        </w:rPr>
        <w:t>,</w:t>
      </w:r>
      <w:r w:rsidRPr="00594043">
        <w:rPr>
          <w:rFonts w:asciiTheme="majorHAnsi" w:hAnsiTheme="majorHAnsi" w:cs="Tahoma"/>
          <w:sz w:val="24"/>
          <w:szCs w:val="24"/>
        </w:rPr>
        <w:t xml:space="preserve"> </w:t>
      </w:r>
      <w:r w:rsidR="00380F8B" w:rsidRPr="00594043">
        <w:rPr>
          <w:rFonts w:asciiTheme="majorHAnsi" w:hAnsiTheme="majorHAnsi" w:cs="Tahoma"/>
          <w:sz w:val="24"/>
          <w:szCs w:val="24"/>
        </w:rPr>
        <w:t>para cumplir con el tiempo de entrega de todo</w:t>
      </w:r>
      <w:r w:rsidR="007C4306" w:rsidRPr="00594043">
        <w:rPr>
          <w:rFonts w:asciiTheme="majorHAnsi" w:hAnsiTheme="majorHAnsi" w:cs="Tahoma"/>
          <w:sz w:val="24"/>
          <w:szCs w:val="24"/>
        </w:rPr>
        <w:t xml:space="preserve"> el material asignado del área de matemáticas</w:t>
      </w:r>
      <w:r w:rsidR="00380F8B" w:rsidRPr="00594043">
        <w:rPr>
          <w:rFonts w:asciiTheme="majorHAnsi" w:hAnsiTheme="majorHAnsi" w:cs="Tahoma"/>
          <w:sz w:val="24"/>
          <w:szCs w:val="24"/>
        </w:rPr>
        <w:t xml:space="preserve"> a fin de garantizar la </w:t>
      </w:r>
      <w:r w:rsidR="000F040D" w:rsidRPr="00594043">
        <w:rPr>
          <w:rFonts w:asciiTheme="majorHAnsi" w:hAnsiTheme="majorHAnsi" w:cs="Tahoma"/>
          <w:sz w:val="24"/>
          <w:szCs w:val="24"/>
        </w:rPr>
        <w:t>eficiencia y eficacia del trabajo.</w:t>
      </w:r>
    </w:p>
    <w:p w:rsidR="00655F3B" w:rsidRDefault="00655F3B" w:rsidP="00594043">
      <w:pPr>
        <w:pStyle w:val="Prrafodelista"/>
        <w:numPr>
          <w:ilvl w:val="0"/>
          <w:numId w:val="23"/>
        </w:numPr>
        <w:spacing w:after="120"/>
        <w:jc w:val="both"/>
        <w:rPr>
          <w:rFonts w:asciiTheme="majorHAnsi" w:hAnsiTheme="majorHAnsi" w:cs="Tahoma"/>
          <w:sz w:val="24"/>
          <w:szCs w:val="24"/>
        </w:rPr>
      </w:pPr>
      <w:r w:rsidRPr="00594043">
        <w:rPr>
          <w:rFonts w:asciiTheme="majorHAnsi" w:hAnsiTheme="majorHAnsi" w:cs="Tahoma"/>
          <w:sz w:val="24"/>
          <w:szCs w:val="24"/>
        </w:rPr>
        <w:t xml:space="preserve">Revisar </w:t>
      </w:r>
      <w:r w:rsidR="00380F8B" w:rsidRPr="00594043">
        <w:rPr>
          <w:rFonts w:asciiTheme="majorHAnsi" w:hAnsiTheme="majorHAnsi" w:cs="Tahoma"/>
          <w:sz w:val="24"/>
          <w:szCs w:val="24"/>
        </w:rPr>
        <w:t xml:space="preserve">los informes presentados por los codificadores </w:t>
      </w:r>
      <w:r w:rsidR="007C4306" w:rsidRPr="00594043">
        <w:rPr>
          <w:rFonts w:asciiTheme="majorHAnsi" w:hAnsiTheme="majorHAnsi" w:cs="Tahoma"/>
          <w:sz w:val="24"/>
          <w:szCs w:val="24"/>
        </w:rPr>
        <w:t>de matemáticas</w:t>
      </w:r>
      <w:r w:rsidR="00380F8B" w:rsidRPr="00594043">
        <w:rPr>
          <w:rFonts w:asciiTheme="majorHAnsi" w:hAnsiTheme="majorHAnsi" w:cs="Tahoma"/>
          <w:sz w:val="24"/>
          <w:szCs w:val="24"/>
        </w:rPr>
        <w:t xml:space="preserve">, para visto bueno y </w:t>
      </w:r>
      <w:r w:rsidRPr="00594043">
        <w:rPr>
          <w:rFonts w:asciiTheme="majorHAnsi" w:hAnsiTheme="majorHAnsi" w:cs="Tahoma"/>
          <w:sz w:val="24"/>
          <w:szCs w:val="24"/>
        </w:rPr>
        <w:t>aprobación</w:t>
      </w:r>
      <w:r w:rsidR="00380F8B" w:rsidRPr="00594043">
        <w:rPr>
          <w:rFonts w:asciiTheme="majorHAnsi" w:hAnsiTheme="majorHAnsi" w:cs="Tahoma"/>
          <w:sz w:val="24"/>
          <w:szCs w:val="24"/>
        </w:rPr>
        <w:t xml:space="preserve"> de la autoridad correspondiente y poder proceder al respectivo trámite </w:t>
      </w:r>
      <w:r w:rsidRPr="00594043">
        <w:rPr>
          <w:rFonts w:asciiTheme="majorHAnsi" w:hAnsiTheme="majorHAnsi" w:cs="Tahoma"/>
          <w:sz w:val="24"/>
          <w:szCs w:val="24"/>
        </w:rPr>
        <w:t>de pago.</w:t>
      </w:r>
    </w:p>
    <w:p w:rsidR="00741C79" w:rsidRPr="00594043" w:rsidRDefault="00741C79" w:rsidP="00741C79">
      <w:pPr>
        <w:pStyle w:val="Prrafodelista"/>
        <w:spacing w:after="120"/>
        <w:ind w:left="360"/>
        <w:jc w:val="both"/>
        <w:rPr>
          <w:rFonts w:asciiTheme="majorHAnsi" w:hAnsiTheme="majorHAnsi" w:cs="Tahoma"/>
          <w:sz w:val="24"/>
          <w:szCs w:val="24"/>
        </w:rPr>
      </w:pPr>
    </w:p>
    <w:p w:rsidR="00544434" w:rsidRPr="00594043" w:rsidRDefault="00DF4123" w:rsidP="00594043">
      <w:pPr>
        <w:pStyle w:val="Prrafodelista"/>
        <w:numPr>
          <w:ilvl w:val="0"/>
          <w:numId w:val="14"/>
        </w:numPr>
        <w:spacing w:after="120"/>
        <w:ind w:left="567" w:hanging="567"/>
        <w:jc w:val="both"/>
        <w:rPr>
          <w:rFonts w:asciiTheme="majorHAnsi" w:hAnsiTheme="majorHAnsi" w:cs="Tahoma"/>
          <w:b/>
          <w:sz w:val="24"/>
          <w:szCs w:val="24"/>
        </w:rPr>
      </w:pPr>
      <w:r w:rsidRPr="00594043">
        <w:rPr>
          <w:rFonts w:asciiTheme="majorHAnsi" w:hAnsiTheme="majorHAnsi" w:cs="Tahoma"/>
          <w:b/>
          <w:sz w:val="24"/>
          <w:szCs w:val="24"/>
        </w:rPr>
        <w:lastRenderedPageBreak/>
        <w:t>PRODUCTO ESPERADO:</w:t>
      </w:r>
    </w:p>
    <w:p w:rsidR="00333B8C" w:rsidRPr="00594043" w:rsidRDefault="000F040D" w:rsidP="00594043">
      <w:pPr>
        <w:spacing w:after="120"/>
        <w:jc w:val="both"/>
        <w:rPr>
          <w:rFonts w:asciiTheme="majorHAnsi" w:eastAsia="Calibri" w:hAnsiTheme="majorHAnsi" w:cs="Tahoma"/>
          <w:sz w:val="24"/>
          <w:szCs w:val="24"/>
        </w:rPr>
      </w:pPr>
      <w:r w:rsidRPr="00594043">
        <w:rPr>
          <w:rFonts w:asciiTheme="majorHAnsi" w:eastAsia="Calibri" w:hAnsiTheme="majorHAnsi" w:cs="Tahoma"/>
          <w:sz w:val="24"/>
          <w:szCs w:val="24"/>
        </w:rPr>
        <w:t>Corregidos el total de los ítems de respuestas abier</w:t>
      </w:r>
      <w:r w:rsidR="007C4306" w:rsidRPr="00594043">
        <w:rPr>
          <w:rFonts w:asciiTheme="majorHAnsi" w:eastAsia="Calibri" w:hAnsiTheme="majorHAnsi" w:cs="Tahoma"/>
          <w:sz w:val="24"/>
          <w:szCs w:val="24"/>
        </w:rPr>
        <w:t>ta de las pruebas aplicadas de m</w:t>
      </w:r>
      <w:r w:rsidRPr="00594043">
        <w:rPr>
          <w:rFonts w:asciiTheme="majorHAnsi" w:eastAsia="Calibri" w:hAnsiTheme="majorHAnsi" w:cs="Tahoma"/>
          <w:sz w:val="24"/>
          <w:szCs w:val="24"/>
        </w:rPr>
        <w:t xml:space="preserve">atemáticas </w:t>
      </w:r>
      <w:r w:rsidR="007C4306" w:rsidRPr="00594043">
        <w:rPr>
          <w:rFonts w:asciiTheme="majorHAnsi" w:eastAsia="Calibri" w:hAnsiTheme="majorHAnsi" w:cs="Tahoma"/>
          <w:sz w:val="24"/>
          <w:szCs w:val="24"/>
        </w:rPr>
        <w:t xml:space="preserve">de </w:t>
      </w:r>
      <w:r w:rsidRPr="00594043">
        <w:rPr>
          <w:rFonts w:asciiTheme="majorHAnsi" w:eastAsia="Calibri" w:hAnsiTheme="majorHAnsi" w:cs="Tahoma"/>
          <w:sz w:val="24"/>
          <w:szCs w:val="24"/>
        </w:rPr>
        <w:t>3° y 6° grado</w:t>
      </w:r>
      <w:r w:rsidR="007C4306" w:rsidRPr="00594043">
        <w:rPr>
          <w:rFonts w:asciiTheme="majorHAnsi" w:eastAsia="Calibri" w:hAnsiTheme="majorHAnsi" w:cs="Tahoma"/>
          <w:sz w:val="24"/>
          <w:szCs w:val="24"/>
        </w:rPr>
        <w:t>,</w:t>
      </w:r>
      <w:r w:rsidRPr="00594043">
        <w:rPr>
          <w:rFonts w:asciiTheme="majorHAnsi" w:eastAsia="Calibri" w:hAnsiTheme="majorHAnsi" w:cs="Tahoma"/>
          <w:sz w:val="24"/>
          <w:szCs w:val="24"/>
        </w:rPr>
        <w:t xml:space="preserve"> cumpliendo estrictamente los protocolos establecidos para tal fin. </w:t>
      </w:r>
    </w:p>
    <w:p w:rsidR="00E7532B" w:rsidRDefault="007C4306" w:rsidP="00594043">
      <w:pPr>
        <w:spacing w:after="120"/>
        <w:jc w:val="both"/>
        <w:rPr>
          <w:rFonts w:asciiTheme="majorHAnsi" w:hAnsiTheme="majorHAnsi" w:cs="Tahoma"/>
          <w:sz w:val="24"/>
          <w:szCs w:val="24"/>
        </w:rPr>
      </w:pPr>
      <w:r w:rsidRPr="00594043">
        <w:rPr>
          <w:rFonts w:asciiTheme="majorHAnsi" w:hAnsiTheme="majorHAnsi" w:cs="Tahoma"/>
          <w:sz w:val="24"/>
          <w:szCs w:val="24"/>
        </w:rPr>
        <w:t>Como coordinador</w:t>
      </w:r>
      <w:r w:rsidR="00A659A5" w:rsidRPr="00594043">
        <w:rPr>
          <w:rFonts w:asciiTheme="majorHAnsi" w:hAnsiTheme="majorHAnsi" w:cs="Tahoma"/>
          <w:sz w:val="24"/>
          <w:szCs w:val="24"/>
        </w:rPr>
        <w:t xml:space="preserve"> d</w:t>
      </w:r>
      <w:r w:rsidR="000F040D" w:rsidRPr="00594043">
        <w:rPr>
          <w:rFonts w:asciiTheme="majorHAnsi" w:hAnsiTheme="majorHAnsi" w:cs="Tahoma"/>
          <w:sz w:val="24"/>
          <w:szCs w:val="24"/>
        </w:rPr>
        <w:t>eberá</w:t>
      </w:r>
      <w:r w:rsidR="00A659A5" w:rsidRPr="00594043">
        <w:rPr>
          <w:rFonts w:asciiTheme="majorHAnsi" w:hAnsiTheme="majorHAnsi" w:cs="Tahoma"/>
          <w:sz w:val="24"/>
          <w:szCs w:val="24"/>
        </w:rPr>
        <w:t>n</w:t>
      </w:r>
      <w:r w:rsidR="00655F3B" w:rsidRPr="00594043">
        <w:rPr>
          <w:rFonts w:asciiTheme="majorHAnsi" w:hAnsiTheme="majorHAnsi" w:cs="Tahoma"/>
          <w:sz w:val="24"/>
          <w:szCs w:val="24"/>
        </w:rPr>
        <w:t xml:space="preserve"> presentar un </w:t>
      </w:r>
      <w:r w:rsidR="0069652B" w:rsidRPr="00594043">
        <w:rPr>
          <w:rFonts w:asciiTheme="majorHAnsi" w:hAnsiTheme="majorHAnsi" w:cs="Tahoma"/>
          <w:sz w:val="24"/>
          <w:szCs w:val="24"/>
        </w:rPr>
        <w:t>informe</w:t>
      </w:r>
      <w:r w:rsidR="00655F3B" w:rsidRPr="00594043">
        <w:rPr>
          <w:rFonts w:asciiTheme="majorHAnsi" w:eastAsia="Calibri" w:hAnsiTheme="majorHAnsi" w:cs="Tahoma"/>
          <w:sz w:val="24"/>
          <w:szCs w:val="24"/>
          <w:lang w:val="es-SV"/>
        </w:rPr>
        <w:t xml:space="preserve"> </w:t>
      </w:r>
      <w:r w:rsidR="0015064B" w:rsidRPr="00594043">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594043">
        <w:rPr>
          <w:rFonts w:asciiTheme="majorHAnsi" w:hAnsiTheme="majorHAnsi" w:cs="Tahoma"/>
          <w:sz w:val="24"/>
          <w:szCs w:val="24"/>
          <w:lang w:val="es-SV"/>
        </w:rPr>
        <w:t>inclu</w:t>
      </w:r>
      <w:r w:rsidR="0015064B" w:rsidRPr="00594043">
        <w:rPr>
          <w:rFonts w:asciiTheme="majorHAnsi" w:hAnsiTheme="majorHAnsi" w:cs="Tahoma"/>
          <w:sz w:val="24"/>
          <w:szCs w:val="24"/>
          <w:lang w:val="es-SV"/>
        </w:rPr>
        <w:t xml:space="preserve">ir </w:t>
      </w:r>
      <w:r w:rsidR="00655F3B" w:rsidRPr="00594043">
        <w:rPr>
          <w:rFonts w:asciiTheme="majorHAnsi" w:hAnsiTheme="majorHAnsi" w:cs="Tahoma"/>
          <w:sz w:val="24"/>
          <w:szCs w:val="24"/>
          <w:lang w:val="es-SV"/>
        </w:rPr>
        <w:t xml:space="preserve">al menos lo siguiente: </w:t>
      </w:r>
      <w:r w:rsidR="00655F3B" w:rsidRPr="00594043">
        <w:rPr>
          <w:rFonts w:asciiTheme="majorHAnsi" w:hAnsiTheme="majorHAnsi" w:cs="Tahoma"/>
          <w:sz w:val="24"/>
          <w:szCs w:val="24"/>
          <w:lang w:val="es-ES"/>
        </w:rPr>
        <w:t xml:space="preserve">Objetivo de la consultoría; Actividades; Resultados obtenidos; Recomendaciones del proceso realizado. </w:t>
      </w:r>
      <w:r w:rsidR="00914BB0" w:rsidRPr="00594043">
        <w:rPr>
          <w:rFonts w:asciiTheme="majorHAnsi" w:hAnsiTheme="majorHAnsi" w:cs="Tahoma"/>
          <w:sz w:val="24"/>
          <w:szCs w:val="24"/>
        </w:rPr>
        <w:t xml:space="preserve">(Fecha máxima de presentación </w:t>
      </w:r>
      <w:r w:rsidR="0015064B" w:rsidRPr="00594043">
        <w:rPr>
          <w:rFonts w:asciiTheme="majorHAnsi" w:hAnsiTheme="majorHAnsi" w:cs="Tahoma"/>
          <w:sz w:val="24"/>
          <w:szCs w:val="24"/>
        </w:rPr>
        <w:t>5</w:t>
      </w:r>
      <w:r w:rsidR="00176C42" w:rsidRPr="00594043">
        <w:rPr>
          <w:rFonts w:asciiTheme="majorHAnsi" w:hAnsiTheme="majorHAnsi" w:cs="Tahoma"/>
          <w:sz w:val="24"/>
          <w:szCs w:val="24"/>
        </w:rPr>
        <w:t xml:space="preserve"> de diciembre de 2018</w:t>
      </w:r>
      <w:r w:rsidR="00914BB0" w:rsidRPr="00594043">
        <w:rPr>
          <w:rFonts w:asciiTheme="majorHAnsi" w:hAnsiTheme="majorHAnsi" w:cs="Tahoma"/>
          <w:sz w:val="24"/>
          <w:szCs w:val="24"/>
        </w:rPr>
        <w:t>)</w:t>
      </w:r>
    </w:p>
    <w:p w:rsidR="00CB7C43" w:rsidRPr="00594043" w:rsidRDefault="00CB7C43" w:rsidP="00594043">
      <w:pPr>
        <w:spacing w:after="120"/>
        <w:jc w:val="both"/>
        <w:rPr>
          <w:rFonts w:asciiTheme="majorHAnsi" w:hAnsiTheme="majorHAnsi" w:cs="Tahoma"/>
          <w:sz w:val="24"/>
          <w:szCs w:val="24"/>
        </w:rPr>
      </w:pPr>
    </w:p>
    <w:p w:rsidR="00544434" w:rsidRPr="00594043" w:rsidRDefault="00544434" w:rsidP="00CB7C43">
      <w:pPr>
        <w:pStyle w:val="Prrafodelista"/>
        <w:numPr>
          <w:ilvl w:val="0"/>
          <w:numId w:val="14"/>
        </w:numPr>
        <w:spacing w:after="120"/>
        <w:ind w:left="567" w:hanging="567"/>
        <w:jc w:val="both"/>
        <w:rPr>
          <w:rFonts w:asciiTheme="majorHAnsi" w:hAnsiTheme="majorHAnsi" w:cs="Tahoma"/>
          <w:b/>
          <w:sz w:val="24"/>
          <w:szCs w:val="24"/>
        </w:rPr>
      </w:pPr>
      <w:r w:rsidRPr="00594043">
        <w:rPr>
          <w:rFonts w:asciiTheme="majorHAnsi" w:hAnsiTheme="majorHAnsi" w:cs="Tahoma"/>
          <w:b/>
          <w:sz w:val="24"/>
          <w:szCs w:val="24"/>
        </w:rPr>
        <w:t>PERFIL DEL CONSULTOR:</w:t>
      </w:r>
    </w:p>
    <w:p w:rsidR="003F5D32" w:rsidRPr="00594043" w:rsidRDefault="003F5D32" w:rsidP="00CB7C43">
      <w:pPr>
        <w:pStyle w:val="Prrafodelista"/>
        <w:numPr>
          <w:ilvl w:val="0"/>
          <w:numId w:val="24"/>
        </w:numPr>
        <w:spacing w:after="120"/>
        <w:ind w:left="567" w:hanging="567"/>
        <w:jc w:val="both"/>
        <w:rPr>
          <w:rFonts w:asciiTheme="majorHAnsi" w:hAnsiTheme="majorHAnsi" w:cs="Tahoma"/>
          <w:b/>
          <w:sz w:val="24"/>
          <w:szCs w:val="24"/>
          <w:lang w:val="es-ES"/>
        </w:rPr>
      </w:pPr>
      <w:r w:rsidRPr="00594043">
        <w:rPr>
          <w:rFonts w:asciiTheme="majorHAnsi" w:hAnsiTheme="majorHAnsi" w:cs="Tahoma"/>
          <w:sz w:val="24"/>
          <w:szCs w:val="24"/>
          <w:lang w:val="es-ES"/>
        </w:rPr>
        <w:t>Graduado de</w:t>
      </w:r>
      <w:r w:rsidR="00C3349E" w:rsidRPr="00594043">
        <w:rPr>
          <w:rFonts w:asciiTheme="majorHAnsi" w:hAnsiTheme="majorHAnsi" w:cs="Tahoma"/>
          <w:sz w:val="24"/>
          <w:szCs w:val="24"/>
          <w:lang w:val="es-ES"/>
        </w:rPr>
        <w:t xml:space="preserve"> </w:t>
      </w:r>
      <w:r w:rsidRPr="00594043">
        <w:rPr>
          <w:rFonts w:asciiTheme="majorHAnsi" w:hAnsiTheme="majorHAnsi" w:cs="Tahoma"/>
          <w:sz w:val="24"/>
          <w:szCs w:val="24"/>
          <w:lang w:val="es-ES"/>
        </w:rPr>
        <w:t>l</w:t>
      </w:r>
      <w:r w:rsidR="00C3349E" w:rsidRPr="00594043">
        <w:rPr>
          <w:rFonts w:asciiTheme="majorHAnsi" w:hAnsiTheme="majorHAnsi" w:cs="Tahoma"/>
          <w:sz w:val="24"/>
          <w:szCs w:val="24"/>
          <w:lang w:val="es-ES"/>
        </w:rPr>
        <w:t xml:space="preserve">a UPNFM </w:t>
      </w:r>
      <w:r w:rsidRPr="00594043">
        <w:rPr>
          <w:rFonts w:asciiTheme="majorHAnsi" w:hAnsiTheme="majorHAnsi" w:cs="Tahoma"/>
          <w:sz w:val="24"/>
          <w:szCs w:val="24"/>
        </w:rPr>
        <w:t xml:space="preserve">en el área </w:t>
      </w:r>
      <w:r w:rsidR="007C4306" w:rsidRPr="00594043">
        <w:rPr>
          <w:rFonts w:asciiTheme="majorHAnsi" w:hAnsiTheme="majorHAnsi" w:cs="Tahoma"/>
          <w:sz w:val="24"/>
          <w:szCs w:val="24"/>
        </w:rPr>
        <w:t>matemáticas</w:t>
      </w:r>
      <w:r w:rsidRPr="00594043">
        <w:rPr>
          <w:rFonts w:asciiTheme="majorHAnsi" w:hAnsiTheme="majorHAnsi" w:cs="Tahoma"/>
          <w:sz w:val="24"/>
          <w:szCs w:val="24"/>
        </w:rPr>
        <w:t>.</w:t>
      </w:r>
    </w:p>
    <w:p w:rsidR="003F5D32" w:rsidRPr="00594043" w:rsidRDefault="00C3349E" w:rsidP="00CB7C43">
      <w:pPr>
        <w:pStyle w:val="Prrafodelista"/>
        <w:numPr>
          <w:ilvl w:val="0"/>
          <w:numId w:val="24"/>
        </w:numPr>
        <w:spacing w:after="120"/>
        <w:ind w:left="567" w:hanging="567"/>
        <w:jc w:val="both"/>
        <w:rPr>
          <w:rFonts w:asciiTheme="majorHAnsi" w:hAnsiTheme="majorHAnsi" w:cs="Tahoma"/>
          <w:b/>
          <w:sz w:val="24"/>
          <w:szCs w:val="24"/>
          <w:lang w:val="es-ES"/>
        </w:rPr>
      </w:pPr>
      <w:r w:rsidRPr="00594043">
        <w:rPr>
          <w:rFonts w:asciiTheme="majorHAnsi" w:hAnsiTheme="majorHAnsi" w:cs="Tahoma"/>
          <w:sz w:val="24"/>
          <w:szCs w:val="24"/>
        </w:rPr>
        <w:t>Mínimo</w:t>
      </w:r>
      <w:r w:rsidR="003F5D32" w:rsidRPr="00594043">
        <w:rPr>
          <w:rFonts w:asciiTheme="majorHAnsi" w:hAnsiTheme="majorHAnsi" w:cs="Tahoma"/>
          <w:sz w:val="24"/>
          <w:szCs w:val="24"/>
        </w:rPr>
        <w:t xml:space="preserve"> </w:t>
      </w:r>
      <w:r w:rsidR="006C6B1B" w:rsidRPr="00594043">
        <w:rPr>
          <w:rFonts w:asciiTheme="majorHAnsi" w:hAnsiTheme="majorHAnsi" w:cs="Tahoma"/>
          <w:sz w:val="24"/>
          <w:szCs w:val="24"/>
        </w:rPr>
        <w:t xml:space="preserve">5 </w:t>
      </w:r>
      <w:r w:rsidR="003F5D32" w:rsidRPr="00594043">
        <w:rPr>
          <w:rFonts w:asciiTheme="majorHAnsi" w:hAnsiTheme="majorHAnsi" w:cs="Tahoma"/>
          <w:sz w:val="24"/>
          <w:szCs w:val="24"/>
        </w:rPr>
        <w:t>año</w:t>
      </w:r>
      <w:r w:rsidRPr="00594043">
        <w:rPr>
          <w:rFonts w:asciiTheme="majorHAnsi" w:hAnsiTheme="majorHAnsi" w:cs="Tahoma"/>
          <w:sz w:val="24"/>
          <w:szCs w:val="24"/>
        </w:rPr>
        <w:t>s</w:t>
      </w:r>
      <w:r w:rsidR="003F5D32" w:rsidRPr="00594043">
        <w:rPr>
          <w:rFonts w:asciiTheme="majorHAnsi" w:hAnsiTheme="majorHAnsi" w:cs="Tahoma"/>
          <w:sz w:val="24"/>
          <w:szCs w:val="24"/>
        </w:rPr>
        <w:t xml:space="preserve"> de experiencia </w:t>
      </w:r>
      <w:r w:rsidR="003471AB" w:rsidRPr="00594043">
        <w:rPr>
          <w:rFonts w:asciiTheme="majorHAnsi" w:hAnsiTheme="majorHAnsi" w:cs="Tahoma"/>
          <w:sz w:val="24"/>
          <w:szCs w:val="24"/>
        </w:rPr>
        <w:t xml:space="preserve">como </w:t>
      </w:r>
      <w:r w:rsidR="003F5D32" w:rsidRPr="00594043">
        <w:rPr>
          <w:rFonts w:asciiTheme="majorHAnsi" w:hAnsiTheme="majorHAnsi" w:cs="Tahoma"/>
          <w:sz w:val="24"/>
          <w:szCs w:val="24"/>
        </w:rPr>
        <w:t>docente</w:t>
      </w:r>
      <w:r w:rsidR="003471AB" w:rsidRPr="00594043">
        <w:rPr>
          <w:rFonts w:asciiTheme="majorHAnsi" w:hAnsiTheme="majorHAnsi" w:cs="Tahoma"/>
          <w:sz w:val="24"/>
          <w:szCs w:val="24"/>
        </w:rPr>
        <w:t xml:space="preserve"> de aula</w:t>
      </w:r>
      <w:r w:rsidR="003F5D32" w:rsidRPr="00594043">
        <w:rPr>
          <w:rFonts w:asciiTheme="majorHAnsi" w:hAnsiTheme="majorHAnsi" w:cs="Tahoma"/>
          <w:sz w:val="24"/>
          <w:szCs w:val="24"/>
        </w:rPr>
        <w:t xml:space="preserve">. </w:t>
      </w:r>
    </w:p>
    <w:p w:rsidR="003F5D32" w:rsidRPr="00594043" w:rsidRDefault="003F5D32" w:rsidP="00CB7C43">
      <w:pPr>
        <w:pStyle w:val="Prrafodelista"/>
        <w:numPr>
          <w:ilvl w:val="0"/>
          <w:numId w:val="24"/>
        </w:numPr>
        <w:spacing w:after="120"/>
        <w:ind w:left="567" w:hanging="567"/>
        <w:jc w:val="both"/>
        <w:rPr>
          <w:rFonts w:asciiTheme="majorHAnsi" w:hAnsiTheme="majorHAnsi" w:cs="Tahoma"/>
          <w:b/>
          <w:sz w:val="24"/>
          <w:szCs w:val="24"/>
          <w:lang w:val="es-ES"/>
        </w:rPr>
      </w:pPr>
      <w:r w:rsidRPr="00594043">
        <w:rPr>
          <w:rFonts w:asciiTheme="majorHAnsi" w:hAnsiTheme="majorHAnsi" w:cs="Tahoma"/>
          <w:sz w:val="24"/>
          <w:szCs w:val="24"/>
        </w:rPr>
        <w:t>Idealmente experiencia en aplicación de pautas de evaluación o codificación.</w:t>
      </w:r>
    </w:p>
    <w:p w:rsidR="003471AB" w:rsidRPr="00594043" w:rsidRDefault="003471AB" w:rsidP="00CB7C43">
      <w:pPr>
        <w:pStyle w:val="Prrafodelista"/>
        <w:numPr>
          <w:ilvl w:val="0"/>
          <w:numId w:val="24"/>
        </w:numPr>
        <w:spacing w:after="120"/>
        <w:ind w:left="567" w:hanging="567"/>
        <w:jc w:val="both"/>
        <w:rPr>
          <w:rFonts w:asciiTheme="majorHAnsi" w:hAnsiTheme="majorHAnsi" w:cs="Tahoma"/>
          <w:sz w:val="24"/>
          <w:szCs w:val="24"/>
          <w:lang w:val="es-ES"/>
        </w:rPr>
      </w:pPr>
      <w:r w:rsidRPr="00594043">
        <w:rPr>
          <w:rFonts w:asciiTheme="majorHAnsi" w:hAnsiTheme="majorHAnsi" w:cs="Tahoma"/>
          <w:sz w:val="24"/>
          <w:szCs w:val="24"/>
          <w:lang w:val="es-ES"/>
        </w:rPr>
        <w:t xml:space="preserve">Conocimientos básicos de computación. </w:t>
      </w:r>
    </w:p>
    <w:p w:rsidR="003471AB" w:rsidRPr="00594043" w:rsidRDefault="003471AB" w:rsidP="00CB7C43">
      <w:pPr>
        <w:pStyle w:val="Prrafodelista"/>
        <w:numPr>
          <w:ilvl w:val="0"/>
          <w:numId w:val="24"/>
        </w:numPr>
        <w:spacing w:after="120"/>
        <w:ind w:left="567" w:hanging="567"/>
        <w:jc w:val="both"/>
        <w:rPr>
          <w:rFonts w:asciiTheme="majorHAnsi" w:hAnsiTheme="majorHAnsi" w:cs="Tahoma"/>
          <w:sz w:val="24"/>
          <w:szCs w:val="24"/>
          <w:lang w:val="es-ES"/>
        </w:rPr>
      </w:pPr>
      <w:r w:rsidRPr="00594043">
        <w:rPr>
          <w:rFonts w:asciiTheme="majorHAnsi" w:hAnsiTheme="majorHAnsi" w:cs="Tahoma"/>
          <w:sz w:val="24"/>
          <w:szCs w:val="24"/>
          <w:lang w:val="es-ES"/>
        </w:rPr>
        <w:t xml:space="preserve">Habilidad para </w:t>
      </w:r>
      <w:r w:rsidR="00C3349E" w:rsidRPr="00594043">
        <w:rPr>
          <w:rFonts w:asciiTheme="majorHAnsi" w:hAnsiTheme="majorHAnsi" w:cs="Tahoma"/>
          <w:sz w:val="24"/>
          <w:szCs w:val="24"/>
          <w:lang w:val="es-ES"/>
        </w:rPr>
        <w:t>manejo de personal</w:t>
      </w:r>
      <w:r w:rsidRPr="00594043">
        <w:rPr>
          <w:rFonts w:asciiTheme="majorHAnsi" w:hAnsiTheme="majorHAnsi" w:cs="Tahoma"/>
          <w:sz w:val="24"/>
          <w:szCs w:val="24"/>
          <w:lang w:val="es-ES"/>
        </w:rPr>
        <w:t xml:space="preserve"> y trabajo en equipo.</w:t>
      </w:r>
    </w:p>
    <w:p w:rsidR="003471AB" w:rsidRPr="00594043" w:rsidRDefault="003471AB" w:rsidP="00CB7C43">
      <w:pPr>
        <w:pStyle w:val="Prrafodelista"/>
        <w:numPr>
          <w:ilvl w:val="0"/>
          <w:numId w:val="24"/>
        </w:numPr>
        <w:spacing w:after="120"/>
        <w:ind w:left="567" w:hanging="567"/>
        <w:jc w:val="both"/>
        <w:rPr>
          <w:rFonts w:asciiTheme="majorHAnsi" w:hAnsiTheme="majorHAnsi" w:cs="Tahoma"/>
          <w:sz w:val="24"/>
          <w:szCs w:val="24"/>
          <w:lang w:val="es-ES"/>
        </w:rPr>
      </w:pPr>
      <w:r w:rsidRPr="00594043">
        <w:rPr>
          <w:rFonts w:asciiTheme="majorHAnsi" w:hAnsiTheme="majorHAnsi" w:cs="Tahoma"/>
          <w:sz w:val="24"/>
          <w:szCs w:val="24"/>
          <w:lang w:val="es-ES"/>
        </w:rPr>
        <w:t>De buenos principios y valores morales.</w:t>
      </w:r>
    </w:p>
    <w:p w:rsidR="003471AB" w:rsidRPr="00594043" w:rsidRDefault="003471AB" w:rsidP="00CB7C43">
      <w:pPr>
        <w:pStyle w:val="Prrafodelista"/>
        <w:numPr>
          <w:ilvl w:val="0"/>
          <w:numId w:val="24"/>
        </w:numPr>
        <w:spacing w:after="120"/>
        <w:ind w:left="567" w:hanging="567"/>
        <w:jc w:val="both"/>
        <w:rPr>
          <w:rFonts w:asciiTheme="majorHAnsi" w:hAnsiTheme="majorHAnsi" w:cs="Tahoma"/>
          <w:sz w:val="24"/>
          <w:szCs w:val="24"/>
          <w:lang w:val="es-ES"/>
        </w:rPr>
      </w:pPr>
      <w:r w:rsidRPr="00594043">
        <w:rPr>
          <w:rFonts w:asciiTheme="majorHAnsi" w:hAnsiTheme="majorHAnsi" w:cs="Tahoma"/>
          <w:sz w:val="24"/>
          <w:szCs w:val="24"/>
          <w:lang w:val="es-ES"/>
        </w:rPr>
        <w:t xml:space="preserve">Disponibilidad inmediata y a tiempo </w:t>
      </w:r>
      <w:proofErr w:type="gramStart"/>
      <w:r w:rsidRPr="00594043">
        <w:rPr>
          <w:rFonts w:asciiTheme="majorHAnsi" w:hAnsiTheme="majorHAnsi" w:cs="Tahoma"/>
          <w:sz w:val="24"/>
          <w:szCs w:val="24"/>
          <w:lang w:val="es-ES"/>
        </w:rPr>
        <w:t>completo</w:t>
      </w:r>
      <w:proofErr w:type="gramEnd"/>
      <w:r w:rsidRPr="00594043">
        <w:rPr>
          <w:rFonts w:asciiTheme="majorHAnsi" w:hAnsiTheme="majorHAnsi" w:cs="Tahoma"/>
          <w:sz w:val="24"/>
          <w:szCs w:val="24"/>
          <w:lang w:val="es-ES"/>
        </w:rPr>
        <w:t>.</w:t>
      </w:r>
    </w:p>
    <w:p w:rsidR="003471AB" w:rsidRPr="00594043" w:rsidRDefault="003471AB" w:rsidP="00594043">
      <w:pPr>
        <w:pStyle w:val="Prrafodelista"/>
        <w:spacing w:after="120"/>
        <w:ind w:left="1080"/>
        <w:rPr>
          <w:rFonts w:asciiTheme="majorHAnsi" w:hAnsiTheme="majorHAnsi" w:cs="Tahoma"/>
          <w:b/>
          <w:sz w:val="24"/>
          <w:szCs w:val="24"/>
          <w:lang w:val="es-ES"/>
        </w:rPr>
      </w:pPr>
    </w:p>
    <w:p w:rsidR="00594043" w:rsidRPr="00594043" w:rsidRDefault="00594043" w:rsidP="00594043">
      <w:pPr>
        <w:pStyle w:val="Prrafodelista"/>
        <w:numPr>
          <w:ilvl w:val="0"/>
          <w:numId w:val="15"/>
        </w:numPr>
        <w:spacing w:after="120"/>
        <w:ind w:left="567" w:hanging="567"/>
        <w:jc w:val="both"/>
        <w:rPr>
          <w:rFonts w:asciiTheme="majorHAnsi" w:hAnsiTheme="majorHAnsi" w:cs="Tahoma"/>
          <w:b/>
          <w:sz w:val="24"/>
          <w:szCs w:val="24"/>
        </w:rPr>
      </w:pPr>
      <w:r w:rsidRPr="00594043">
        <w:rPr>
          <w:rFonts w:asciiTheme="majorHAnsi" w:hAnsiTheme="majorHAnsi" w:cs="Tahoma"/>
          <w:b/>
          <w:sz w:val="24"/>
          <w:szCs w:val="24"/>
        </w:rPr>
        <w:t>PERIODO DE CONTRATACIÓN</w:t>
      </w:r>
    </w:p>
    <w:p w:rsidR="00594043" w:rsidRPr="00594043" w:rsidRDefault="00594043" w:rsidP="00594043">
      <w:pPr>
        <w:spacing w:after="120"/>
        <w:jc w:val="both"/>
        <w:rPr>
          <w:rFonts w:asciiTheme="majorHAnsi" w:hAnsiTheme="majorHAnsi" w:cs="Tahoma"/>
          <w:sz w:val="24"/>
          <w:szCs w:val="24"/>
        </w:rPr>
      </w:pPr>
      <w:r w:rsidRPr="00594043">
        <w:rPr>
          <w:rFonts w:asciiTheme="majorHAnsi" w:hAnsiTheme="majorHAnsi" w:cs="Tahoma"/>
          <w:sz w:val="24"/>
          <w:szCs w:val="24"/>
        </w:rPr>
        <w:t xml:space="preserve">El periodo de la consultoría debe ser del </w:t>
      </w:r>
      <w:r w:rsidR="00741C79">
        <w:rPr>
          <w:rFonts w:asciiTheme="majorHAnsi" w:hAnsiTheme="majorHAnsi" w:cs="Tahoma"/>
          <w:sz w:val="24"/>
          <w:szCs w:val="24"/>
        </w:rPr>
        <w:t>30</w:t>
      </w:r>
      <w:r w:rsidRPr="00594043">
        <w:rPr>
          <w:rFonts w:asciiTheme="majorHAnsi" w:hAnsiTheme="majorHAnsi" w:cs="Tahoma"/>
          <w:sz w:val="24"/>
          <w:szCs w:val="24"/>
        </w:rPr>
        <w:t xml:space="preserve"> de octubre al 3</w:t>
      </w:r>
      <w:r w:rsidR="00741C79">
        <w:rPr>
          <w:rFonts w:asciiTheme="majorHAnsi" w:hAnsiTheme="majorHAnsi" w:cs="Tahoma"/>
          <w:sz w:val="24"/>
          <w:szCs w:val="24"/>
        </w:rPr>
        <w:t>0</w:t>
      </w:r>
      <w:r w:rsidRPr="00594043">
        <w:rPr>
          <w:rFonts w:asciiTheme="majorHAnsi" w:hAnsiTheme="majorHAnsi" w:cs="Tahoma"/>
          <w:sz w:val="24"/>
          <w:szCs w:val="24"/>
        </w:rPr>
        <w:t xml:space="preserve"> de noviembre de 2018. </w:t>
      </w:r>
    </w:p>
    <w:p w:rsidR="00594043" w:rsidRPr="00594043" w:rsidRDefault="00594043" w:rsidP="00594043">
      <w:pPr>
        <w:spacing w:after="120"/>
        <w:jc w:val="both"/>
        <w:rPr>
          <w:rFonts w:asciiTheme="majorHAnsi" w:hAnsiTheme="majorHAnsi" w:cs="Tahoma"/>
          <w:sz w:val="24"/>
          <w:szCs w:val="24"/>
        </w:rPr>
      </w:pPr>
    </w:p>
    <w:p w:rsidR="00594043" w:rsidRPr="00594043" w:rsidRDefault="00594043" w:rsidP="00594043">
      <w:pPr>
        <w:pStyle w:val="Prrafodelista"/>
        <w:numPr>
          <w:ilvl w:val="0"/>
          <w:numId w:val="15"/>
        </w:numPr>
        <w:spacing w:after="120"/>
        <w:ind w:left="567" w:hanging="567"/>
        <w:jc w:val="both"/>
        <w:rPr>
          <w:rFonts w:asciiTheme="majorHAnsi" w:hAnsiTheme="majorHAnsi" w:cs="Tahoma"/>
          <w:b/>
          <w:sz w:val="24"/>
          <w:szCs w:val="24"/>
        </w:rPr>
      </w:pPr>
      <w:r w:rsidRPr="00594043">
        <w:rPr>
          <w:rFonts w:asciiTheme="majorHAnsi" w:hAnsiTheme="majorHAnsi" w:cs="Tahoma"/>
          <w:b/>
          <w:sz w:val="24"/>
          <w:szCs w:val="24"/>
        </w:rPr>
        <w:t>HONORARIOS</w:t>
      </w:r>
    </w:p>
    <w:p w:rsidR="00594043" w:rsidRPr="00594043" w:rsidRDefault="00594043" w:rsidP="00594043">
      <w:pPr>
        <w:spacing w:after="120"/>
        <w:jc w:val="both"/>
        <w:rPr>
          <w:rFonts w:asciiTheme="majorHAnsi" w:hAnsiTheme="majorHAnsi" w:cs="Tahoma"/>
          <w:sz w:val="24"/>
          <w:szCs w:val="24"/>
        </w:rPr>
      </w:pPr>
      <w:r w:rsidRPr="00594043">
        <w:rPr>
          <w:rFonts w:asciiTheme="majorHAnsi" w:hAnsiTheme="majorHAnsi" w:cs="Tahoma"/>
          <w:sz w:val="24"/>
          <w:szCs w:val="24"/>
        </w:rPr>
        <w:t xml:space="preserve">El/la coordinador(a) recibirá un solo pago por la cantidad </w:t>
      </w:r>
      <w:r w:rsidR="00C05821">
        <w:rPr>
          <w:rFonts w:asciiTheme="majorHAnsi" w:hAnsiTheme="majorHAnsi" w:cs="Tahoma"/>
          <w:b/>
          <w:sz w:val="24"/>
          <w:szCs w:val="24"/>
        </w:rPr>
        <w:t>de VEINTICINCO</w:t>
      </w:r>
      <w:r w:rsidRPr="00594043">
        <w:rPr>
          <w:rFonts w:asciiTheme="majorHAnsi" w:hAnsiTheme="majorHAnsi" w:cs="Tahoma"/>
          <w:b/>
          <w:sz w:val="24"/>
          <w:szCs w:val="24"/>
        </w:rPr>
        <w:t xml:space="preserve"> MIL LEMPIRAS EXACTOS (L.2</w:t>
      </w:r>
      <w:r w:rsidR="00C05821">
        <w:rPr>
          <w:rFonts w:asciiTheme="majorHAnsi" w:hAnsiTheme="majorHAnsi" w:cs="Tahoma"/>
          <w:b/>
          <w:sz w:val="24"/>
          <w:szCs w:val="24"/>
        </w:rPr>
        <w:t>5</w:t>
      </w:r>
      <w:proofErr w:type="gramStart"/>
      <w:r w:rsidRPr="00594043">
        <w:rPr>
          <w:rFonts w:asciiTheme="majorHAnsi" w:hAnsiTheme="majorHAnsi" w:cs="Tahoma"/>
          <w:b/>
          <w:sz w:val="24"/>
          <w:szCs w:val="24"/>
        </w:rPr>
        <w:t>,000.00</w:t>
      </w:r>
      <w:proofErr w:type="gramEnd"/>
      <w:r w:rsidRPr="00594043">
        <w:rPr>
          <w:rFonts w:asciiTheme="majorHAnsi" w:hAnsiTheme="majorHAnsi" w:cs="Tahoma"/>
          <w:b/>
          <w:sz w:val="24"/>
          <w:szCs w:val="24"/>
        </w:rPr>
        <w:t>)</w:t>
      </w:r>
      <w:r w:rsidRPr="00594043">
        <w:rPr>
          <w:rFonts w:asciiTheme="majorHAnsi" w:hAnsiTheme="majorHAnsi" w:cs="Tahoma"/>
          <w:sz w:val="24"/>
          <w:szCs w:val="24"/>
        </w:rPr>
        <w:t xml:space="preserve"> contra producto entregado.</w:t>
      </w:r>
    </w:p>
    <w:p w:rsidR="00594043" w:rsidRPr="00594043" w:rsidRDefault="00594043" w:rsidP="00594043">
      <w:pPr>
        <w:spacing w:after="120"/>
        <w:jc w:val="both"/>
        <w:rPr>
          <w:rFonts w:asciiTheme="majorHAnsi" w:hAnsiTheme="majorHAnsi" w:cs="Tahoma"/>
          <w:sz w:val="24"/>
          <w:szCs w:val="24"/>
        </w:rPr>
      </w:pPr>
    </w:p>
    <w:p w:rsidR="00594043" w:rsidRPr="00594043" w:rsidRDefault="00594043" w:rsidP="00594043">
      <w:pPr>
        <w:tabs>
          <w:tab w:val="left" w:pos="1470"/>
        </w:tabs>
        <w:spacing w:after="120"/>
        <w:jc w:val="both"/>
        <w:rPr>
          <w:rFonts w:asciiTheme="majorHAnsi" w:hAnsiTheme="majorHAnsi" w:cs="Times New Roman"/>
          <w:sz w:val="24"/>
          <w:szCs w:val="24"/>
        </w:rPr>
      </w:pPr>
      <w:r w:rsidRPr="00594043">
        <w:rPr>
          <w:rFonts w:asciiTheme="majorHAnsi" w:hAnsiTheme="majorHAnsi" w:cs="Times New Roman"/>
          <w:b/>
          <w:sz w:val="24"/>
          <w:szCs w:val="24"/>
        </w:rPr>
        <w:t>IX. IMPUESTOS</w:t>
      </w:r>
      <w:r w:rsidRPr="00594043">
        <w:rPr>
          <w:rFonts w:asciiTheme="majorHAnsi" w:hAnsiTheme="majorHAnsi" w:cs="Times New Roman"/>
          <w:sz w:val="24"/>
          <w:szCs w:val="24"/>
        </w:rPr>
        <w:t xml:space="preserve"> </w:t>
      </w:r>
    </w:p>
    <w:p w:rsidR="00594043" w:rsidRPr="00594043" w:rsidRDefault="00594043" w:rsidP="00594043">
      <w:pPr>
        <w:tabs>
          <w:tab w:val="left" w:pos="1470"/>
        </w:tabs>
        <w:spacing w:after="120"/>
        <w:jc w:val="both"/>
        <w:rPr>
          <w:rFonts w:asciiTheme="majorHAnsi" w:eastAsia="Times New Roman" w:hAnsiTheme="majorHAnsi" w:cs="Times New Roman"/>
          <w:b/>
          <w:sz w:val="24"/>
          <w:szCs w:val="24"/>
        </w:rPr>
      </w:pPr>
      <w:r w:rsidRPr="00594043">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00C05821">
        <w:rPr>
          <w:rFonts w:asciiTheme="majorHAnsi" w:eastAsia="Times New Roman" w:hAnsiTheme="majorHAnsi" w:cs="Times New Roman"/>
          <w:b/>
          <w:sz w:val="24"/>
          <w:szCs w:val="24"/>
        </w:rPr>
        <w:t>Tres</w:t>
      </w:r>
      <w:r w:rsidRPr="00594043">
        <w:rPr>
          <w:rFonts w:asciiTheme="majorHAnsi" w:eastAsia="Times New Roman" w:hAnsiTheme="majorHAnsi" w:cs="Times New Roman"/>
          <w:b/>
          <w:sz w:val="24"/>
          <w:szCs w:val="24"/>
        </w:rPr>
        <w:t xml:space="preserve"> Mil </w:t>
      </w:r>
      <w:r w:rsidR="00C05821">
        <w:rPr>
          <w:rFonts w:asciiTheme="majorHAnsi" w:eastAsia="Times New Roman" w:hAnsiTheme="majorHAnsi" w:cs="Times New Roman"/>
          <w:b/>
          <w:sz w:val="24"/>
          <w:szCs w:val="24"/>
        </w:rPr>
        <w:t>ciento veinticinco</w:t>
      </w:r>
      <w:r w:rsidRPr="00594043">
        <w:rPr>
          <w:rFonts w:asciiTheme="majorHAnsi" w:eastAsia="Times New Roman" w:hAnsiTheme="majorHAnsi" w:cs="Times New Roman"/>
          <w:b/>
          <w:sz w:val="24"/>
          <w:szCs w:val="24"/>
        </w:rPr>
        <w:t xml:space="preserve"> Lempiras Exactos (L </w:t>
      </w:r>
      <w:r w:rsidR="00C05821">
        <w:rPr>
          <w:rFonts w:asciiTheme="majorHAnsi" w:eastAsia="Times New Roman" w:hAnsiTheme="majorHAnsi" w:cs="Times New Roman"/>
          <w:b/>
          <w:sz w:val="24"/>
          <w:szCs w:val="24"/>
        </w:rPr>
        <w:t>3,125</w:t>
      </w:r>
      <w:r w:rsidRPr="00594043">
        <w:rPr>
          <w:rFonts w:asciiTheme="majorHAnsi" w:eastAsia="Times New Roman" w:hAnsiTheme="majorHAnsi" w:cs="Times New Roman"/>
          <w:b/>
          <w:sz w:val="24"/>
          <w:szCs w:val="24"/>
        </w:rPr>
        <w:t>.00) mensuales.</w:t>
      </w:r>
      <w:bookmarkStart w:id="0" w:name="_GoBack"/>
      <w:bookmarkEnd w:id="0"/>
    </w:p>
    <w:p w:rsidR="00594043" w:rsidRPr="00594043" w:rsidRDefault="00594043" w:rsidP="00594043">
      <w:pPr>
        <w:tabs>
          <w:tab w:val="left" w:pos="1470"/>
        </w:tabs>
        <w:spacing w:after="120"/>
        <w:jc w:val="both"/>
        <w:rPr>
          <w:rFonts w:asciiTheme="majorHAnsi" w:eastAsia="Times New Roman" w:hAnsiTheme="majorHAnsi" w:cs="Times New Roman"/>
          <w:b/>
          <w:sz w:val="24"/>
          <w:szCs w:val="24"/>
        </w:rPr>
      </w:pPr>
    </w:p>
    <w:p w:rsidR="00594043" w:rsidRPr="00594043" w:rsidRDefault="00594043" w:rsidP="00594043">
      <w:pPr>
        <w:tabs>
          <w:tab w:val="left" w:pos="1470"/>
        </w:tabs>
        <w:spacing w:after="120"/>
        <w:jc w:val="both"/>
        <w:rPr>
          <w:rFonts w:asciiTheme="majorHAnsi" w:eastAsia="Times New Roman" w:hAnsiTheme="majorHAnsi" w:cs="Times New Roman"/>
          <w:b/>
          <w:sz w:val="24"/>
          <w:szCs w:val="24"/>
        </w:rPr>
      </w:pPr>
      <w:r w:rsidRPr="00594043">
        <w:rPr>
          <w:rFonts w:asciiTheme="majorHAnsi" w:hAnsiTheme="majorHAnsi" w:cs="Times New Roman"/>
          <w:b/>
          <w:sz w:val="24"/>
          <w:szCs w:val="24"/>
        </w:rPr>
        <w:t>X. GARANTÍA DE CUMPLIMIENTO</w:t>
      </w:r>
    </w:p>
    <w:p w:rsidR="00594043" w:rsidRPr="00594043" w:rsidRDefault="00594043" w:rsidP="00594043">
      <w:pPr>
        <w:autoSpaceDE w:val="0"/>
        <w:autoSpaceDN w:val="0"/>
        <w:adjustRightInd w:val="0"/>
        <w:spacing w:after="120"/>
        <w:jc w:val="both"/>
        <w:rPr>
          <w:rFonts w:asciiTheme="majorHAnsi" w:hAnsiTheme="majorHAnsi" w:cs="Times New Roman"/>
          <w:sz w:val="24"/>
          <w:szCs w:val="24"/>
        </w:rPr>
      </w:pPr>
      <w:r w:rsidRPr="00594043">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594043">
        <w:rPr>
          <w:rFonts w:asciiTheme="majorHAnsi" w:hAnsiTheme="majorHAnsi" w:cs="Times New Roman"/>
          <w:color w:val="FF0000"/>
          <w:sz w:val="24"/>
          <w:szCs w:val="24"/>
        </w:rPr>
        <w:t xml:space="preserve">  </w:t>
      </w:r>
      <w:r w:rsidRPr="00594043">
        <w:rPr>
          <w:rFonts w:asciiTheme="majorHAnsi" w:hAnsiTheme="majorHAnsi" w:cs="Times New Roman"/>
          <w:sz w:val="24"/>
          <w:szCs w:val="24"/>
        </w:rPr>
        <w:t>de los honorarios. Según Artículo 106 de la Ley de Contratación del Estado</w:t>
      </w:r>
    </w:p>
    <w:p w:rsidR="00594043" w:rsidRPr="00594043" w:rsidRDefault="00594043" w:rsidP="00594043">
      <w:pPr>
        <w:tabs>
          <w:tab w:val="left" w:pos="1470"/>
        </w:tabs>
        <w:spacing w:after="120"/>
        <w:jc w:val="both"/>
        <w:rPr>
          <w:rFonts w:asciiTheme="majorHAnsi" w:eastAsia="Times New Roman" w:hAnsiTheme="majorHAnsi" w:cs="Times New Roman"/>
          <w:b/>
          <w:sz w:val="24"/>
          <w:szCs w:val="24"/>
        </w:rPr>
      </w:pPr>
    </w:p>
    <w:p w:rsidR="00594043" w:rsidRPr="00594043" w:rsidRDefault="00594043" w:rsidP="00594043">
      <w:pPr>
        <w:tabs>
          <w:tab w:val="left" w:pos="1470"/>
        </w:tabs>
        <w:spacing w:after="120"/>
        <w:jc w:val="both"/>
        <w:rPr>
          <w:rFonts w:asciiTheme="majorHAnsi" w:eastAsia="Times New Roman" w:hAnsiTheme="majorHAnsi" w:cs="Times New Roman"/>
          <w:b/>
          <w:sz w:val="24"/>
          <w:szCs w:val="24"/>
        </w:rPr>
      </w:pPr>
      <w:r w:rsidRPr="00594043">
        <w:rPr>
          <w:rFonts w:asciiTheme="majorHAnsi" w:eastAsia="Times New Roman" w:hAnsiTheme="majorHAnsi" w:cs="Times New Roman"/>
          <w:b/>
          <w:sz w:val="24"/>
          <w:szCs w:val="24"/>
        </w:rPr>
        <w:lastRenderedPageBreak/>
        <w:t>XI. MULTAS</w:t>
      </w:r>
    </w:p>
    <w:p w:rsidR="00594043" w:rsidRPr="00594043" w:rsidRDefault="00594043" w:rsidP="00594043">
      <w:pPr>
        <w:pStyle w:val="Pa2"/>
        <w:spacing w:after="120" w:line="276" w:lineRule="auto"/>
        <w:jc w:val="both"/>
        <w:rPr>
          <w:rFonts w:asciiTheme="majorHAnsi" w:hAnsiTheme="majorHAnsi"/>
          <w:i/>
        </w:rPr>
      </w:pPr>
      <w:r w:rsidRPr="00594043">
        <w:rPr>
          <w:rFonts w:asciiTheme="majorHAnsi" w:eastAsia="Calibri" w:hAnsiTheme="majorHAnsi"/>
          <w:spacing w:val="1"/>
        </w:rPr>
        <w:t>El contrato estará sujeto a lo establecido en el</w:t>
      </w:r>
      <w:r w:rsidRPr="00594043">
        <w:rPr>
          <w:rFonts w:asciiTheme="majorHAnsi" w:hAnsiTheme="majorHAnsi"/>
          <w:b/>
          <w:bCs/>
        </w:rPr>
        <w:t xml:space="preserve"> </w:t>
      </w:r>
      <w:r w:rsidRPr="00594043">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594043">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594043" w:rsidRPr="00EA3A6F" w:rsidRDefault="00594043" w:rsidP="00594043">
      <w:pPr>
        <w:spacing w:after="120"/>
        <w:rPr>
          <w:rFonts w:asciiTheme="majorHAnsi" w:hAnsiTheme="majorHAnsi"/>
          <w:sz w:val="24"/>
          <w:szCs w:val="24"/>
          <w:lang w:eastAsia="es-HN"/>
        </w:rPr>
      </w:pPr>
    </w:p>
    <w:p w:rsidR="00594043" w:rsidRPr="00EA3A6F" w:rsidRDefault="00594043" w:rsidP="00594043">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 SUPERVISIÓN Y APROBACIÓN</w:t>
      </w:r>
    </w:p>
    <w:p w:rsidR="00594043" w:rsidRPr="00EA3A6F" w:rsidRDefault="00594043" w:rsidP="00594043">
      <w:pPr>
        <w:spacing w:after="120"/>
        <w:jc w:val="both"/>
        <w:rPr>
          <w:rFonts w:asciiTheme="majorHAnsi" w:hAnsiTheme="majorHAnsi" w:cs="Times New Roman"/>
          <w:sz w:val="24"/>
          <w:szCs w:val="24"/>
          <w:lang w:val="es-MX"/>
        </w:rPr>
      </w:pPr>
      <w:r w:rsidRPr="00EA3A6F">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594043" w:rsidRPr="00EA3A6F" w:rsidRDefault="00594043" w:rsidP="00594043">
      <w:pPr>
        <w:spacing w:after="120"/>
        <w:jc w:val="both"/>
        <w:rPr>
          <w:rFonts w:asciiTheme="majorHAnsi" w:hAnsiTheme="majorHAnsi" w:cs="Tahoma"/>
          <w:sz w:val="24"/>
          <w:szCs w:val="24"/>
        </w:rPr>
      </w:pPr>
      <w:r w:rsidRPr="00EA3A6F">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594043" w:rsidRPr="00EA3A6F" w:rsidRDefault="00594043" w:rsidP="00594043">
      <w:pPr>
        <w:spacing w:after="120"/>
        <w:jc w:val="both"/>
        <w:rPr>
          <w:rFonts w:asciiTheme="majorHAnsi" w:hAnsiTheme="majorHAnsi" w:cs="Times New Roman"/>
          <w:sz w:val="24"/>
          <w:szCs w:val="24"/>
          <w:lang w:val="es-MX"/>
        </w:rPr>
      </w:pPr>
    </w:p>
    <w:p w:rsidR="00594043" w:rsidRPr="00EA3A6F" w:rsidRDefault="00594043" w:rsidP="00594043">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XIII CONDICIONES DE PARTICIPACIÓN</w:t>
      </w:r>
    </w:p>
    <w:p w:rsidR="00594043" w:rsidRPr="00EA3A6F" w:rsidRDefault="00594043" w:rsidP="00594043">
      <w:pPr>
        <w:spacing w:after="120"/>
        <w:jc w:val="both"/>
        <w:rPr>
          <w:rFonts w:asciiTheme="majorHAnsi" w:hAnsiTheme="majorHAnsi" w:cs="Times New Roman"/>
          <w:sz w:val="24"/>
          <w:szCs w:val="24"/>
        </w:rPr>
      </w:pPr>
      <w:r w:rsidRPr="00EA3A6F">
        <w:rPr>
          <w:rFonts w:asciiTheme="majorHAnsi" w:hAnsiTheme="majorHAnsi"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741C79">
        <w:rPr>
          <w:rFonts w:asciiTheme="majorHAnsi" w:hAnsiTheme="majorHAnsi" w:cs="Times New Roman"/>
          <w:sz w:val="24"/>
          <w:szCs w:val="24"/>
        </w:rPr>
        <w:t>1</w:t>
      </w:r>
      <w:r w:rsidRPr="00EA3A6F">
        <w:rPr>
          <w:rFonts w:asciiTheme="majorHAnsi" w:hAnsiTheme="majorHAnsi" w:cs="Times New Roman"/>
          <w:sz w:val="24"/>
          <w:szCs w:val="24"/>
        </w:rPr>
        <w:t xml:space="preserve">:00 p.m. del día </w:t>
      </w:r>
      <w:r w:rsidR="00741C79">
        <w:rPr>
          <w:rFonts w:asciiTheme="majorHAnsi" w:hAnsiTheme="majorHAnsi" w:cs="Times New Roman"/>
          <w:sz w:val="24"/>
          <w:szCs w:val="24"/>
        </w:rPr>
        <w:t>29 de Octubre</w:t>
      </w:r>
      <w:r w:rsidRPr="00EA3A6F">
        <w:rPr>
          <w:rFonts w:asciiTheme="majorHAnsi" w:hAnsiTheme="majorHAnsi" w:cs="Times New Roman"/>
          <w:sz w:val="24"/>
          <w:szCs w:val="24"/>
        </w:rPr>
        <w:t xml:space="preserve"> del año en curso, un sobre cerrado debidamente rotulado con su nombre completo, número de identidad, número y nombre del proceso para el cual desea aplicar, adjuntando lo siguiente:</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Hoja de vida (currículo vitae) </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Copia de Titulo de Educación Superior </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Copia de Tarjeta de Identidad</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Antecedentes penales </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Fotocopia de RTN</w:t>
      </w:r>
    </w:p>
    <w:p w:rsidR="00594043" w:rsidRPr="00EA3A6F" w:rsidRDefault="00594043" w:rsidP="00594043">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PIN SIAFI </w:t>
      </w:r>
      <w:r w:rsidRPr="00EA3A6F">
        <w:rPr>
          <w:rFonts w:asciiTheme="majorHAnsi" w:hAnsiTheme="majorHAnsi"/>
          <w:sz w:val="24"/>
          <w:szCs w:val="24"/>
        </w:rPr>
        <w:t>(si no lo tiene puede tramitarlo posteriormente)</w:t>
      </w:r>
    </w:p>
    <w:p w:rsidR="00350A11" w:rsidRPr="00DF4123" w:rsidRDefault="00350A11" w:rsidP="00DF4123">
      <w:pPr>
        <w:jc w:val="both"/>
        <w:rPr>
          <w:rFonts w:ascii="Tahoma" w:hAnsi="Tahoma" w:cs="Tahoma"/>
          <w:sz w:val="24"/>
          <w:szCs w:val="24"/>
        </w:rPr>
      </w:pPr>
    </w:p>
    <w:p w:rsidR="00350A11" w:rsidRPr="00DF4123" w:rsidRDefault="00350A11" w:rsidP="00DF4123">
      <w:pPr>
        <w:jc w:val="both"/>
        <w:rPr>
          <w:rFonts w:ascii="Tahoma" w:hAnsi="Tahoma" w:cs="Tahoma"/>
          <w:b/>
          <w:sz w:val="24"/>
          <w:szCs w:val="24"/>
        </w:rPr>
      </w:pPr>
      <w:r w:rsidRPr="00DF4123">
        <w:rPr>
          <w:rFonts w:ascii="Tahoma" w:hAnsi="Tahoma" w:cs="Tahoma"/>
          <w:b/>
          <w:sz w:val="24"/>
          <w:szCs w:val="24"/>
        </w:rPr>
        <w:t xml:space="preserve">Tegucigalpa DC, </w:t>
      </w:r>
      <w:r w:rsidR="002E58C4">
        <w:rPr>
          <w:rFonts w:ascii="Tahoma" w:hAnsi="Tahoma" w:cs="Tahoma"/>
          <w:b/>
          <w:sz w:val="24"/>
          <w:szCs w:val="24"/>
        </w:rPr>
        <w:t xml:space="preserve">octubre </w:t>
      </w:r>
      <w:r w:rsidRPr="00DF4123">
        <w:rPr>
          <w:rFonts w:ascii="Tahoma" w:hAnsi="Tahoma" w:cs="Tahoma"/>
          <w:b/>
          <w:sz w:val="24"/>
          <w:szCs w:val="24"/>
        </w:rPr>
        <w:t>de 2018</w:t>
      </w:r>
    </w:p>
    <w:p w:rsidR="00350A11" w:rsidRPr="00DF4123" w:rsidRDefault="00350A11" w:rsidP="00DF4123">
      <w:pPr>
        <w:jc w:val="both"/>
        <w:rPr>
          <w:rFonts w:ascii="Tahoma" w:hAnsi="Tahoma" w:cs="Tahoma"/>
          <w:sz w:val="24"/>
          <w:szCs w:val="24"/>
        </w:rPr>
      </w:pPr>
    </w:p>
    <w:p w:rsidR="00350A11" w:rsidRPr="00DF4123" w:rsidRDefault="00350A11" w:rsidP="00544434">
      <w:pPr>
        <w:spacing w:after="0"/>
        <w:jc w:val="both"/>
        <w:rPr>
          <w:rFonts w:ascii="Tahoma" w:hAnsi="Tahoma" w:cs="Tahoma"/>
          <w:b/>
          <w:sz w:val="24"/>
          <w:szCs w:val="24"/>
        </w:rPr>
      </w:pPr>
    </w:p>
    <w:sectPr w:rsidR="00350A11" w:rsidRPr="00DF412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20" w:rsidRDefault="002A2A20" w:rsidP="00331CB0">
      <w:pPr>
        <w:spacing w:after="0" w:line="240" w:lineRule="auto"/>
      </w:pPr>
      <w:r>
        <w:separator/>
      </w:r>
    </w:p>
  </w:endnote>
  <w:endnote w:type="continuationSeparator" w:id="0">
    <w:p w:rsidR="002A2A20" w:rsidRDefault="002A2A20"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C05821" w:rsidRPr="00C05821">
          <w:rPr>
            <w:noProof/>
            <w:lang w:val="es-ES"/>
          </w:rPr>
          <w:t>4</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20" w:rsidRDefault="002A2A20" w:rsidP="00331CB0">
      <w:pPr>
        <w:spacing w:after="0" w:line="240" w:lineRule="auto"/>
      </w:pPr>
      <w:r>
        <w:separator/>
      </w:r>
    </w:p>
  </w:footnote>
  <w:footnote w:type="continuationSeparator" w:id="0">
    <w:p w:rsidR="002A2A20" w:rsidRDefault="002A2A20"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25C36"/>
    <w:rsid w:val="00033952"/>
    <w:rsid w:val="00036F65"/>
    <w:rsid w:val="00094860"/>
    <w:rsid w:val="000C359C"/>
    <w:rsid w:val="000F040D"/>
    <w:rsid w:val="000F249F"/>
    <w:rsid w:val="0013170E"/>
    <w:rsid w:val="00141B33"/>
    <w:rsid w:val="0015064B"/>
    <w:rsid w:val="00154964"/>
    <w:rsid w:val="00154F61"/>
    <w:rsid w:val="00161A3D"/>
    <w:rsid w:val="00176C42"/>
    <w:rsid w:val="001821A4"/>
    <w:rsid w:val="001B60A8"/>
    <w:rsid w:val="0020411C"/>
    <w:rsid w:val="0020581D"/>
    <w:rsid w:val="002418BB"/>
    <w:rsid w:val="002622AC"/>
    <w:rsid w:val="0028415E"/>
    <w:rsid w:val="002A2A20"/>
    <w:rsid w:val="002A4539"/>
    <w:rsid w:val="002C1F4E"/>
    <w:rsid w:val="002E58C4"/>
    <w:rsid w:val="002F039A"/>
    <w:rsid w:val="00330A08"/>
    <w:rsid w:val="00331CB0"/>
    <w:rsid w:val="00333B8C"/>
    <w:rsid w:val="0033414A"/>
    <w:rsid w:val="003471AB"/>
    <w:rsid w:val="00350A11"/>
    <w:rsid w:val="00364274"/>
    <w:rsid w:val="0037548C"/>
    <w:rsid w:val="00380F8B"/>
    <w:rsid w:val="003A63DB"/>
    <w:rsid w:val="003E42DE"/>
    <w:rsid w:val="003F5D32"/>
    <w:rsid w:val="00444A4D"/>
    <w:rsid w:val="004604B5"/>
    <w:rsid w:val="004635E7"/>
    <w:rsid w:val="0047357F"/>
    <w:rsid w:val="00476EEC"/>
    <w:rsid w:val="004C36EE"/>
    <w:rsid w:val="004C37E8"/>
    <w:rsid w:val="00520890"/>
    <w:rsid w:val="00522E67"/>
    <w:rsid w:val="00544434"/>
    <w:rsid w:val="0055497C"/>
    <w:rsid w:val="0058222D"/>
    <w:rsid w:val="00594043"/>
    <w:rsid w:val="005E0E58"/>
    <w:rsid w:val="00644FB1"/>
    <w:rsid w:val="00655F3B"/>
    <w:rsid w:val="00695B71"/>
    <w:rsid w:val="0069652B"/>
    <w:rsid w:val="006B0DAD"/>
    <w:rsid w:val="006B69D1"/>
    <w:rsid w:val="006C6B1B"/>
    <w:rsid w:val="0070784D"/>
    <w:rsid w:val="00734594"/>
    <w:rsid w:val="00741C79"/>
    <w:rsid w:val="0074580E"/>
    <w:rsid w:val="00766D96"/>
    <w:rsid w:val="007C4306"/>
    <w:rsid w:val="007E2A98"/>
    <w:rsid w:val="00823B7C"/>
    <w:rsid w:val="0082470C"/>
    <w:rsid w:val="008609D5"/>
    <w:rsid w:val="00864347"/>
    <w:rsid w:val="008B507E"/>
    <w:rsid w:val="008D1AC8"/>
    <w:rsid w:val="008E10C8"/>
    <w:rsid w:val="008E34CA"/>
    <w:rsid w:val="008E63CE"/>
    <w:rsid w:val="008F360D"/>
    <w:rsid w:val="008F5E83"/>
    <w:rsid w:val="008F6168"/>
    <w:rsid w:val="00904BA5"/>
    <w:rsid w:val="00914BB0"/>
    <w:rsid w:val="0092096B"/>
    <w:rsid w:val="00933220"/>
    <w:rsid w:val="00936C13"/>
    <w:rsid w:val="00964AFE"/>
    <w:rsid w:val="00974056"/>
    <w:rsid w:val="009809D7"/>
    <w:rsid w:val="009A6116"/>
    <w:rsid w:val="009C0CB2"/>
    <w:rsid w:val="009F13F2"/>
    <w:rsid w:val="00A12F5B"/>
    <w:rsid w:val="00A368C4"/>
    <w:rsid w:val="00A45EC9"/>
    <w:rsid w:val="00A5537C"/>
    <w:rsid w:val="00A659A5"/>
    <w:rsid w:val="00A85A3D"/>
    <w:rsid w:val="00A92C7C"/>
    <w:rsid w:val="00AE1194"/>
    <w:rsid w:val="00B02784"/>
    <w:rsid w:val="00B04F54"/>
    <w:rsid w:val="00B12A4A"/>
    <w:rsid w:val="00B17B74"/>
    <w:rsid w:val="00B24EF2"/>
    <w:rsid w:val="00B95B14"/>
    <w:rsid w:val="00B96598"/>
    <w:rsid w:val="00BE0A2B"/>
    <w:rsid w:val="00BF2C4A"/>
    <w:rsid w:val="00C05821"/>
    <w:rsid w:val="00C3349E"/>
    <w:rsid w:val="00C358A7"/>
    <w:rsid w:val="00C85036"/>
    <w:rsid w:val="00CA38D0"/>
    <w:rsid w:val="00CB7C43"/>
    <w:rsid w:val="00CC7573"/>
    <w:rsid w:val="00CD2725"/>
    <w:rsid w:val="00D34F3A"/>
    <w:rsid w:val="00D545AC"/>
    <w:rsid w:val="00D60FB6"/>
    <w:rsid w:val="00DF4123"/>
    <w:rsid w:val="00E173D4"/>
    <w:rsid w:val="00E5763B"/>
    <w:rsid w:val="00E7532B"/>
    <w:rsid w:val="00E80782"/>
    <w:rsid w:val="00E8749B"/>
    <w:rsid w:val="00E90646"/>
    <w:rsid w:val="00E9167D"/>
    <w:rsid w:val="00E94ABF"/>
    <w:rsid w:val="00E94FCB"/>
    <w:rsid w:val="00EC1D6F"/>
    <w:rsid w:val="00F22FB4"/>
    <w:rsid w:val="00F72CCE"/>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customStyle="1" w:styleId="Pa2">
    <w:name w:val="Pa2"/>
    <w:basedOn w:val="Normal"/>
    <w:next w:val="Normal"/>
    <w:uiPriority w:val="99"/>
    <w:rsid w:val="00594043"/>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1281</Words>
  <Characters>7047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4</cp:revision>
  <dcterms:created xsi:type="dcterms:W3CDTF">2018-10-23T18:59:00Z</dcterms:created>
  <dcterms:modified xsi:type="dcterms:W3CDTF">2018-11-02T17:28:00Z</dcterms:modified>
</cp:coreProperties>
</file>