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FF6" w:rsidRPr="00C062CB" w:rsidRDefault="00817D7F" w:rsidP="00817D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62CB">
        <w:rPr>
          <w:rFonts w:ascii="Times New Roman" w:hAnsi="Times New Roman" w:cs="Times New Roman"/>
          <w:b/>
          <w:sz w:val="24"/>
          <w:szCs w:val="24"/>
        </w:rPr>
        <w:t xml:space="preserve">Términos de Referencia </w:t>
      </w:r>
    </w:p>
    <w:p w:rsidR="00163484" w:rsidRPr="00C062CB" w:rsidRDefault="00924FF6" w:rsidP="00D556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2CB">
        <w:rPr>
          <w:rFonts w:ascii="Times New Roman" w:hAnsi="Times New Roman" w:cs="Times New Roman"/>
          <w:b/>
          <w:sz w:val="24"/>
          <w:szCs w:val="24"/>
        </w:rPr>
        <w:t>Consultoría:</w:t>
      </w:r>
      <w:r w:rsidR="008264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4BD5" w:rsidRPr="002B36F6">
        <w:rPr>
          <w:rFonts w:ascii="Times New Roman" w:hAnsi="Times New Roman" w:cs="Times New Roman"/>
          <w:sz w:val="24"/>
          <w:szCs w:val="24"/>
        </w:rPr>
        <w:t xml:space="preserve">INGENIERO (A) CIVIL PARA  </w:t>
      </w:r>
      <w:r w:rsidR="00B14BD5">
        <w:rPr>
          <w:rFonts w:ascii="Times New Roman" w:hAnsi="Times New Roman" w:cs="Times New Roman"/>
          <w:sz w:val="24"/>
          <w:szCs w:val="24"/>
        </w:rPr>
        <w:t xml:space="preserve">EL </w:t>
      </w:r>
      <w:r w:rsidR="00B14BD5" w:rsidRPr="002B36F6">
        <w:rPr>
          <w:rFonts w:ascii="Times New Roman" w:hAnsi="Times New Roman" w:cs="Times New Roman"/>
          <w:sz w:val="24"/>
          <w:szCs w:val="24"/>
        </w:rPr>
        <w:t>DISEÑO, FORMULACIÓN, Y  CONTROL DE PROYECTOS PARA LA INFRAESTRUCTURA FÍSICA DE  LA DIRECCIÓN GENERAL DE DESARROLLO PROFESIONAL (DGDP) Y SUS  CENTROS REGIONALES</w:t>
      </w:r>
    </w:p>
    <w:p w:rsidR="00924FF6" w:rsidRPr="00C062CB" w:rsidRDefault="00924FF6" w:rsidP="00924FF6">
      <w:pPr>
        <w:tabs>
          <w:tab w:val="center" w:pos="4419"/>
          <w:tab w:val="left" w:pos="6405"/>
          <w:tab w:val="left" w:pos="6765"/>
        </w:tabs>
        <w:rPr>
          <w:rFonts w:ascii="Times New Roman" w:hAnsi="Times New Roman" w:cs="Times New Roman"/>
          <w:b/>
          <w:sz w:val="24"/>
          <w:szCs w:val="24"/>
        </w:rPr>
      </w:pPr>
      <w:r w:rsidRPr="00C062CB">
        <w:rPr>
          <w:rFonts w:ascii="Times New Roman" w:hAnsi="Times New Roman" w:cs="Times New Roman"/>
          <w:sz w:val="24"/>
          <w:szCs w:val="24"/>
        </w:rPr>
        <w:tab/>
      </w:r>
      <w:r w:rsidRPr="00C062CB">
        <w:rPr>
          <w:rFonts w:ascii="Times New Roman" w:hAnsi="Times New Roman" w:cs="Times New Roman"/>
          <w:b/>
          <w:sz w:val="24"/>
          <w:szCs w:val="24"/>
        </w:rPr>
        <w:t>Consultoría Individual por producto</w:t>
      </w:r>
      <w:r w:rsidRPr="00C062CB">
        <w:rPr>
          <w:rFonts w:ascii="Times New Roman" w:hAnsi="Times New Roman" w:cs="Times New Roman"/>
          <w:b/>
          <w:sz w:val="24"/>
          <w:szCs w:val="24"/>
        </w:rPr>
        <w:tab/>
      </w:r>
    </w:p>
    <w:p w:rsidR="00924FF6" w:rsidRPr="00C062CB" w:rsidRDefault="00924FF6" w:rsidP="00C062CB">
      <w:pPr>
        <w:tabs>
          <w:tab w:val="left" w:pos="3075"/>
          <w:tab w:val="left" w:pos="3405"/>
        </w:tabs>
        <w:rPr>
          <w:rFonts w:ascii="Times New Roman" w:hAnsi="Times New Roman" w:cs="Times New Roman"/>
          <w:b/>
          <w:sz w:val="24"/>
          <w:szCs w:val="24"/>
        </w:rPr>
      </w:pPr>
      <w:r w:rsidRPr="00C062CB">
        <w:rPr>
          <w:rFonts w:ascii="Times New Roman" w:hAnsi="Times New Roman" w:cs="Times New Roman"/>
          <w:b/>
          <w:sz w:val="24"/>
          <w:szCs w:val="24"/>
        </w:rPr>
        <w:t>1. Antecedentes</w:t>
      </w:r>
      <w:r w:rsidRPr="00C062CB">
        <w:rPr>
          <w:rFonts w:ascii="Times New Roman" w:hAnsi="Times New Roman" w:cs="Times New Roman"/>
          <w:b/>
          <w:sz w:val="24"/>
          <w:szCs w:val="24"/>
        </w:rPr>
        <w:tab/>
      </w:r>
      <w:r w:rsidR="00C062CB" w:rsidRPr="00C062CB">
        <w:rPr>
          <w:rFonts w:ascii="Times New Roman" w:hAnsi="Times New Roman" w:cs="Times New Roman"/>
          <w:b/>
          <w:sz w:val="24"/>
          <w:szCs w:val="24"/>
        </w:rPr>
        <w:tab/>
      </w:r>
    </w:p>
    <w:p w:rsidR="00924FF6" w:rsidRPr="00924FF6" w:rsidRDefault="00924FF6" w:rsidP="00924FF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La formación permanente en Honduras ha estado a cargo de la Secretaría de Educación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(SE) 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a través de las diferentes unidades de servicio y organizaciones e insti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tuciones de asocio </w:t>
      </w:r>
      <w:r w:rsidR="007E3B60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con  </w:t>
      </w:r>
      <w:r w:rsidR="00320069">
        <w:rPr>
          <w:rFonts w:ascii="Times New Roman" w:eastAsia="Times New Roman" w:hAnsi="Times New Roman" w:cs="Times New Roman"/>
          <w:sz w:val="24"/>
          <w:szCs w:val="24"/>
          <w:lang w:eastAsia="es-HN"/>
        </w:rPr>
        <w:t>esta institución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que ejecutan programas y proyectos que coadyuvan a  la mejora de la calidad educativa del sistema.</w:t>
      </w:r>
    </w:p>
    <w:p w:rsidR="00924FF6" w:rsidRPr="00924FF6" w:rsidRDefault="00924FF6" w:rsidP="00F56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924FF6" w:rsidRPr="00924FF6" w:rsidRDefault="00924FF6" w:rsidP="00924FF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A partir del año 1990,  se crea el Instituto Nacional de Investigación y Capacitación Educativa (INICE), institución que tuvo como mandato oficial, la coordinación de la investigación de necesidades de capacitación y  la misma capacitación de los docentes en servicio, bajo la modalidad presencial y virtual. Dicha coordinación se estableció a través de las alianzas estratégicas con las diferentes instancias que hacen acciones de capacitación docente en el país, como las  universidades, </w:t>
      </w:r>
      <w:proofErr w:type="spellStart"/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ONGs</w:t>
      </w:r>
      <w:proofErr w:type="spellEnd"/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y las mism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as unidades técnicas de la </w:t>
      </w:r>
      <w:r w:rsidR="00320069">
        <w:rPr>
          <w:rFonts w:ascii="Times New Roman" w:eastAsia="Times New Roman" w:hAnsi="Times New Roman" w:cs="Times New Roman"/>
          <w:sz w:val="24"/>
          <w:szCs w:val="24"/>
          <w:lang w:eastAsia="es-HN"/>
        </w:rPr>
        <w:t>SE, c</w:t>
      </w:r>
      <w:r w:rsidR="007E7C8F"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onducidas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estas acciones mediante un Plan Integrado de Capacitación.</w:t>
      </w:r>
    </w:p>
    <w:p w:rsidR="00924FF6" w:rsidRPr="00924FF6" w:rsidRDefault="00924FF6" w:rsidP="00F56E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924FF6" w:rsidRPr="00924FF6" w:rsidRDefault="00924FF6" w:rsidP="00924FF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A partir de la aprobación de la Ley Fundamental de Educación (LFE), el INICE pasa a convertirse en la Dirección General de Desarrollo Profesional (DGDP), dependencia que le corresponde fijar las políticas, establecer los programas permanentes de actualización de conocimientos, perfeccionamiento y especialización de los docentes </w:t>
      </w: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y la investigación educativa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, con el fin de prepararlos en función del mejoramiento cualitativo de la educación y la mejora de la calidad de los aprendizajes de los educandos. Estos programas de formación permanente de docentes, en los diferentes niveles, modalidades y especialidades de la educación fo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rmal, administrados por la SE 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serán normados por la DGDP y ejecutados a nivel descentralizado. (Capítulo II, Art. 11. Formación Permanente de Docentes. LFE).</w:t>
      </w:r>
    </w:p>
    <w:p w:rsidR="00924FF6" w:rsidRPr="00924FF6" w:rsidRDefault="00924FF6" w:rsidP="00924FF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De la misma manera las universidades tendrán a cargo la formación inicial y permanente de </w:t>
      </w: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docentes en coordinación con la Secretaría de Educación a través de la Dirección General de Desarrollo Profesional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.</w:t>
      </w:r>
    </w:p>
    <w:p w:rsidR="00924FF6" w:rsidRPr="00924FF6" w:rsidRDefault="00924FF6" w:rsidP="00F56E5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:rsidR="00924FF6" w:rsidRPr="00924FF6" w:rsidRDefault="00924FF6" w:rsidP="00924FF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Compete a la DGDP, coordinar y desarrollar los procesos de formación permanente de los docentes e investigación educativa a través de </w:t>
      </w:r>
      <w:r w:rsidR="007744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 xml:space="preserve">Centros Regionales </w:t>
      </w:r>
      <w:r w:rsidR="001D185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>(CR) de</w:t>
      </w:r>
      <w:r w:rsidR="0077442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 xml:space="preserve"> F</w:t>
      </w:r>
      <w:r w:rsidRPr="007E7C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>ormación</w:t>
      </w: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a </w:t>
      </w: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lastRenderedPageBreak/>
        <w:t>nivel descentralizado, estos procesos se desarrollarán en las formas presencial, virtual, a distancia o mixta, se adecuará a las condiciones de trabajo, a la formación que se desarrolle y a las características y necesidades de los docentes.</w:t>
      </w:r>
    </w:p>
    <w:p w:rsidR="00C062CB" w:rsidRDefault="00C062CB" w:rsidP="00924FF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:rsidR="000A5381" w:rsidRDefault="00CE11F1" w:rsidP="00924FF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Para centros regionales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de Formación mediante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Acuerdo de Transformación de las Escuelas Normales noviembre 2015 el Consejo Nacional de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Educación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 en aplicación de los artículos 28,69 y 81 de la Ley Fundamental de Educación,77 del Reglamento General de la Ley Fundamental de Educación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; 27,28,29,31,32 y 34 del Reglamento Inicial de Docentes</w:t>
      </w:r>
      <w:r w:rsidR="00320069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Acuerda : Sección Segunda </w:t>
      </w:r>
      <w:r w:rsidR="000A5381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,Disposiciones Específicas que r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egulan la Transformación de cada Escuela Normal</w:t>
      </w:r>
      <w:r w:rsidR="000A5381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, que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la Escuela Normal Mixta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Pedro </w:t>
      </w:r>
      <w:proofErr w:type="spellStart"/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Nufio</w:t>
      </w:r>
      <w:proofErr w:type="spellEnd"/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, de Tegucigalpa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, Francisco Morazán,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Escuela Normal del Litoral Atlántico, de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Tela, Atlántida,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Escuela Normal Guillermo Suazo Córdova , de la Paz,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La Paz, </w:t>
      </w:r>
      <w:r w:rsidR="00EB39C8" w:rsidRPr="00844FCC">
        <w:rPr>
          <w:rFonts w:ascii="Times New Roman" w:eastAsia="Times New Roman" w:hAnsi="Times New Roman" w:cs="Times New Roman"/>
          <w:sz w:val="24"/>
          <w:szCs w:val="24"/>
          <w:lang w:eastAsia="es-HN"/>
        </w:rPr>
        <w:t>Escuela Normal del Valle de Sula, San pedro Sula, Cortes</w:t>
      </w:r>
      <w:r w:rsidR="003675F8" w:rsidRPr="00300EE0">
        <w:rPr>
          <w:rFonts w:ascii="Times New Roman" w:eastAsia="Times New Roman" w:hAnsi="Times New Roman" w:cs="Times New Roman"/>
          <w:color w:val="FF0000"/>
          <w:sz w:val="24"/>
          <w:szCs w:val="24"/>
          <w:lang w:eastAsia="es-HN"/>
        </w:rPr>
        <w:t xml:space="preserve">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se transformaran en centros de </w:t>
      </w:r>
      <w:r w:rsidR="00C062C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formación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permanente de docentes en servicio. </w:t>
      </w:r>
    </w:p>
    <w:p w:rsidR="00EB39C8" w:rsidRDefault="00EB39C8" w:rsidP="00924FF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Para llevar a cabo esta tarea, se requiere que las instalaciones e infraestructura existente de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dichas escuelas normales, inclusive las instalaciones de la DGDP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se transformen, amplíen y adecuen a los requerimientos 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y necesidades 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formación.</w:t>
      </w:r>
    </w:p>
    <w:p w:rsidR="00A8635A" w:rsidRDefault="00A8635A" w:rsidP="00924FF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:rsidR="00A8635A" w:rsidRDefault="007E7C8F" w:rsidP="00924FF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Para ello, la 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transformación de la infraestructura de las escuelas normales a centros regionales y la DGDP requiere de los servicios de una con</w:t>
      </w:r>
      <w:r w:rsidR="001D7A7F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sultoría que fortalezca, apoye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técnicamente a la DGDP y sus equipos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de trabajo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. La DGDP cuenta con insumos como la </w:t>
      </w:r>
      <w:r w:rsidR="006B470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estructura </w:t>
      </w:r>
      <w:r w:rsidR="00B25A5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organizativa, requerimientos</w:t>
      </w:r>
      <w:r w:rsidR="006B470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de </w:t>
      </w:r>
      <w:r w:rsidR="001D7A7F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infraestructura, equipos </w:t>
      </w:r>
      <w:r w:rsidR="006B470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por centro,</w:t>
      </w:r>
      <w:r w:rsidR="003F5C9D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número de </w:t>
      </w:r>
      <w:r w:rsidR="00572AE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usuarios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a atender</w:t>
      </w:r>
      <w:r w:rsidR="00572AE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, personal a instalar, levantamiento topográfico de los predios y sus instalaciones.</w:t>
      </w:r>
    </w:p>
    <w:p w:rsidR="00A8635A" w:rsidRDefault="00A8635A" w:rsidP="00924FF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:rsidR="00563C2C" w:rsidRPr="00844FCC" w:rsidRDefault="00924FF6" w:rsidP="00C62DA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La consultoría acompañara a la DGDP</w:t>
      </w:r>
      <w:r w:rsidR="00160EAA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y formara  parte del equipo de infraestructura</w:t>
      </w:r>
      <w:r w:rsidR="003675F8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para la  </w:t>
      </w:r>
      <w:r w:rsidR="00160EAA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transformación de infraestructura existente</w:t>
      </w:r>
      <w:r w:rsidR="00B25A5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, </w:t>
      </w:r>
      <w:r w:rsidR="00572AEE">
        <w:rPr>
          <w:rFonts w:ascii="Times New Roman" w:eastAsia="Times New Roman" w:hAnsi="Times New Roman" w:cs="Times New Roman"/>
          <w:sz w:val="24"/>
          <w:szCs w:val="24"/>
          <w:lang w:eastAsia="es-HN"/>
        </w:rPr>
        <w:t>ampliaciones</w:t>
      </w:r>
      <w:r w:rsidR="00B25A5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y obras nuevas</w:t>
      </w:r>
      <w:r w:rsidR="00572AE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mediante </w:t>
      </w:r>
      <w:r w:rsidR="00FB2B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la </w:t>
      </w:r>
      <w:r w:rsidR="00B25A5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planificación, </w:t>
      </w:r>
      <w:r w:rsidR="00FB2B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evaluación, formulación, diseño de sistemas y de obras civiles, especificaciones técnicas y presupuestos. </w:t>
      </w:r>
      <w:r w:rsidR="003675F8">
        <w:rPr>
          <w:rFonts w:ascii="Times New Roman" w:eastAsia="Times New Roman" w:hAnsi="Times New Roman" w:cs="Times New Roman"/>
          <w:sz w:val="24"/>
          <w:szCs w:val="24"/>
          <w:lang w:eastAsia="es-HN"/>
        </w:rPr>
        <w:t>L</w:t>
      </w:r>
      <w:r w:rsidR="00B25A5E">
        <w:rPr>
          <w:rFonts w:ascii="Times New Roman" w:eastAsia="Times New Roman" w:hAnsi="Times New Roman" w:cs="Times New Roman"/>
          <w:sz w:val="24"/>
          <w:szCs w:val="24"/>
          <w:lang w:eastAsia="es-HN"/>
        </w:rPr>
        <w:t>a consultoría estará dirigida</w:t>
      </w:r>
      <w:r w:rsidR="00C62DA2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para</w:t>
      </w:r>
      <w:r w:rsidR="00113F05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las instalaciones de la DGDP y los</w:t>
      </w:r>
      <w:r w:rsidR="003675F8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centros regionales de </w:t>
      </w:r>
      <w:r w:rsidR="003675F8" w:rsidRPr="00844FCC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La Paz, </w:t>
      </w:r>
      <w:r w:rsidR="00CB404F" w:rsidRPr="00844FCC">
        <w:rPr>
          <w:rFonts w:ascii="Times New Roman" w:eastAsia="Times New Roman" w:hAnsi="Times New Roman" w:cs="Times New Roman"/>
          <w:sz w:val="24"/>
          <w:szCs w:val="24"/>
          <w:lang w:eastAsia="es-HN"/>
        </w:rPr>
        <w:t>Atlántida</w:t>
      </w:r>
      <w:r w:rsidR="00CB404F">
        <w:rPr>
          <w:rFonts w:ascii="Times New Roman" w:eastAsia="Times New Roman" w:hAnsi="Times New Roman" w:cs="Times New Roman"/>
          <w:sz w:val="24"/>
          <w:szCs w:val="24"/>
          <w:lang w:eastAsia="es-HN"/>
        </w:rPr>
        <w:t>, Cortés</w:t>
      </w:r>
      <w:r w:rsidR="00CB404F" w:rsidRPr="00844FCC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</w:t>
      </w:r>
      <w:r w:rsidR="00CB404F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y </w:t>
      </w:r>
      <w:r w:rsidR="003803AC">
        <w:rPr>
          <w:rFonts w:ascii="Times New Roman" w:eastAsia="Times New Roman" w:hAnsi="Times New Roman" w:cs="Times New Roman"/>
          <w:sz w:val="24"/>
          <w:szCs w:val="24"/>
          <w:lang w:eastAsia="es-HN"/>
        </w:rPr>
        <w:t>Francisco Morazán.</w:t>
      </w:r>
    </w:p>
    <w:p w:rsidR="00FB2BCB" w:rsidRPr="00300EE0" w:rsidRDefault="00FB2BCB" w:rsidP="00FB2BCB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63C2C" w:rsidRPr="006B470A" w:rsidRDefault="00AF29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B470A" w:rsidRPr="006B470A">
        <w:rPr>
          <w:rFonts w:ascii="Times New Roman" w:hAnsi="Times New Roman" w:cs="Times New Roman"/>
          <w:b/>
          <w:sz w:val="24"/>
          <w:szCs w:val="24"/>
        </w:rPr>
        <w:t xml:space="preserve">Objetivo de </w:t>
      </w:r>
      <w:r w:rsidR="00563C2C" w:rsidRPr="006B470A">
        <w:rPr>
          <w:rFonts w:ascii="Times New Roman" w:hAnsi="Times New Roman" w:cs="Times New Roman"/>
          <w:b/>
          <w:sz w:val="24"/>
          <w:szCs w:val="24"/>
        </w:rPr>
        <w:t>la Consultoría</w:t>
      </w:r>
    </w:p>
    <w:p w:rsidR="004E1260" w:rsidRDefault="00563C2C" w:rsidP="00572AEE">
      <w:pPr>
        <w:jc w:val="both"/>
        <w:rPr>
          <w:rFonts w:ascii="Times New Roman" w:hAnsi="Times New Roman" w:cs="Times New Roman"/>
          <w:sz w:val="24"/>
          <w:szCs w:val="24"/>
        </w:rPr>
      </w:pPr>
      <w:r w:rsidRPr="00C062CB">
        <w:rPr>
          <w:rFonts w:ascii="Times New Roman" w:hAnsi="Times New Roman" w:cs="Times New Roman"/>
          <w:sz w:val="24"/>
          <w:szCs w:val="24"/>
        </w:rPr>
        <w:t xml:space="preserve">Brindar apoyo técnico </w:t>
      </w:r>
      <w:r w:rsidR="000961C1" w:rsidRPr="00C062CB">
        <w:rPr>
          <w:rFonts w:ascii="Times New Roman" w:hAnsi="Times New Roman" w:cs="Times New Roman"/>
          <w:sz w:val="24"/>
          <w:szCs w:val="24"/>
        </w:rPr>
        <w:t xml:space="preserve">profesional a las </w:t>
      </w:r>
      <w:r w:rsidR="00A109C1" w:rsidRPr="00C062CB">
        <w:rPr>
          <w:rFonts w:ascii="Times New Roman" w:hAnsi="Times New Roman" w:cs="Times New Roman"/>
          <w:sz w:val="24"/>
          <w:szCs w:val="24"/>
        </w:rPr>
        <w:t>fases re</w:t>
      </w:r>
      <w:r w:rsidR="004E1260">
        <w:rPr>
          <w:rFonts w:ascii="Times New Roman" w:hAnsi="Times New Roman" w:cs="Times New Roman"/>
          <w:sz w:val="24"/>
          <w:szCs w:val="24"/>
        </w:rPr>
        <w:t xml:space="preserve">lacionadas con la planificación, evaluación, </w:t>
      </w:r>
      <w:r w:rsidR="00A109C1" w:rsidRPr="00C062CB">
        <w:rPr>
          <w:rFonts w:ascii="Times New Roman" w:hAnsi="Times New Roman" w:cs="Times New Roman"/>
          <w:sz w:val="24"/>
          <w:szCs w:val="24"/>
        </w:rPr>
        <w:t>diseño</w:t>
      </w:r>
      <w:r w:rsidR="00067B68">
        <w:rPr>
          <w:rFonts w:ascii="Times New Roman" w:hAnsi="Times New Roman" w:cs="Times New Roman"/>
          <w:sz w:val="24"/>
          <w:szCs w:val="24"/>
        </w:rPr>
        <w:t>,</w:t>
      </w:r>
      <w:r w:rsidR="00A109C1" w:rsidRPr="00C062CB">
        <w:rPr>
          <w:rFonts w:ascii="Times New Roman" w:hAnsi="Times New Roman" w:cs="Times New Roman"/>
          <w:sz w:val="24"/>
          <w:szCs w:val="24"/>
        </w:rPr>
        <w:t xml:space="preserve">  </w:t>
      </w:r>
      <w:r w:rsidR="00067B68">
        <w:rPr>
          <w:rFonts w:ascii="Times New Roman" w:hAnsi="Times New Roman" w:cs="Times New Roman"/>
          <w:sz w:val="24"/>
          <w:szCs w:val="24"/>
        </w:rPr>
        <w:t xml:space="preserve">formulación </w:t>
      </w:r>
      <w:r w:rsidR="006D0490">
        <w:rPr>
          <w:rFonts w:ascii="Times New Roman" w:hAnsi="Times New Roman" w:cs="Times New Roman"/>
          <w:sz w:val="24"/>
          <w:szCs w:val="24"/>
        </w:rPr>
        <w:t>y control de obras para los</w:t>
      </w:r>
      <w:r w:rsidR="00885C66">
        <w:rPr>
          <w:rFonts w:ascii="Times New Roman" w:hAnsi="Times New Roman" w:cs="Times New Roman"/>
          <w:sz w:val="24"/>
          <w:szCs w:val="24"/>
        </w:rPr>
        <w:t xml:space="preserve"> proyectos de infraestructura en </w:t>
      </w:r>
      <w:r w:rsidR="00A109C1" w:rsidRPr="00C062CB">
        <w:rPr>
          <w:rFonts w:ascii="Times New Roman" w:hAnsi="Times New Roman" w:cs="Times New Roman"/>
          <w:sz w:val="24"/>
          <w:szCs w:val="24"/>
        </w:rPr>
        <w:t>el marco del</w:t>
      </w:r>
      <w:r w:rsidR="000961C1" w:rsidRPr="00C062CB">
        <w:rPr>
          <w:rFonts w:ascii="Times New Roman" w:hAnsi="Times New Roman" w:cs="Times New Roman"/>
          <w:sz w:val="24"/>
          <w:szCs w:val="24"/>
        </w:rPr>
        <w:t xml:space="preserve"> Proceso de Transformación de las Escuelas Normales a Centros </w:t>
      </w:r>
      <w:r w:rsidR="00862335">
        <w:rPr>
          <w:rFonts w:ascii="Times New Roman" w:hAnsi="Times New Roman" w:cs="Times New Roman"/>
          <w:sz w:val="24"/>
          <w:szCs w:val="24"/>
        </w:rPr>
        <w:t xml:space="preserve">Regionales </w:t>
      </w:r>
      <w:r w:rsidR="000961C1" w:rsidRPr="00C062CB">
        <w:rPr>
          <w:rFonts w:ascii="Times New Roman" w:hAnsi="Times New Roman" w:cs="Times New Roman"/>
          <w:sz w:val="24"/>
          <w:szCs w:val="24"/>
        </w:rPr>
        <w:t>de Formación Permanente.</w:t>
      </w:r>
    </w:p>
    <w:p w:rsidR="004E1260" w:rsidRDefault="004E1260" w:rsidP="00572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6E5F" w:rsidRDefault="00F56E5F" w:rsidP="00572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2AEE" w:rsidRDefault="00572AEE" w:rsidP="00572A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Objetivos Específicos</w:t>
      </w:r>
    </w:p>
    <w:p w:rsidR="00B714C5" w:rsidRPr="00B714C5" w:rsidRDefault="005F64AD" w:rsidP="00572AEE">
      <w:pPr>
        <w:pStyle w:val="Prrafodelista"/>
        <w:numPr>
          <w:ilvl w:val="0"/>
          <w:numId w:val="8"/>
        </w:numPr>
        <w:rPr>
          <w:rFonts w:eastAsia="Times New Roman"/>
        </w:rPr>
      </w:pPr>
      <w:r>
        <w:rPr>
          <w:rFonts w:eastAsia="Times New Roman"/>
          <w:lang w:val="es-HN"/>
        </w:rPr>
        <w:t>Evaluar y f</w:t>
      </w:r>
      <w:r w:rsidR="00C6147E">
        <w:rPr>
          <w:rFonts w:eastAsia="Times New Roman"/>
          <w:lang w:val="es-HN"/>
        </w:rPr>
        <w:t>o</w:t>
      </w:r>
      <w:r w:rsidR="0038446E">
        <w:rPr>
          <w:rFonts w:eastAsia="Times New Roman"/>
          <w:lang w:val="es-HN"/>
        </w:rPr>
        <w:t>rmular</w:t>
      </w:r>
      <w:r>
        <w:rPr>
          <w:rFonts w:eastAsia="Times New Roman"/>
          <w:lang w:val="es-HN"/>
        </w:rPr>
        <w:t xml:space="preserve"> proyectos para</w:t>
      </w:r>
      <w:r w:rsidR="0038446E">
        <w:rPr>
          <w:rFonts w:eastAsia="Times New Roman"/>
          <w:lang w:val="es-HN"/>
        </w:rPr>
        <w:t xml:space="preserve"> las </w:t>
      </w:r>
      <w:r>
        <w:rPr>
          <w:rFonts w:eastAsia="Times New Roman"/>
          <w:lang w:val="es-HN"/>
        </w:rPr>
        <w:t xml:space="preserve">reparaciones, </w:t>
      </w:r>
      <w:r w:rsidR="0038446E">
        <w:rPr>
          <w:rFonts w:eastAsia="Times New Roman"/>
          <w:lang w:val="es-HN"/>
        </w:rPr>
        <w:t xml:space="preserve">mejoras y remodelaciones de la  infraestructura </w:t>
      </w:r>
      <w:r w:rsidR="00FF1FC9">
        <w:rPr>
          <w:rFonts w:eastAsia="Times New Roman"/>
          <w:lang w:val="es-HN"/>
        </w:rPr>
        <w:t xml:space="preserve">civil </w:t>
      </w:r>
      <w:r w:rsidR="0038446E">
        <w:rPr>
          <w:rFonts w:eastAsia="Times New Roman"/>
          <w:lang w:val="es-HN"/>
        </w:rPr>
        <w:t>existente</w:t>
      </w:r>
      <w:r>
        <w:rPr>
          <w:rFonts w:eastAsia="Times New Roman"/>
          <w:lang w:val="es-HN"/>
        </w:rPr>
        <w:t>,</w:t>
      </w:r>
      <w:r w:rsidR="0038446E">
        <w:rPr>
          <w:rFonts w:eastAsia="Times New Roman"/>
          <w:lang w:val="es-HN"/>
        </w:rPr>
        <w:t xml:space="preserve"> </w:t>
      </w:r>
      <w:r w:rsidR="00B714C5">
        <w:rPr>
          <w:rFonts w:eastAsia="Times New Roman"/>
          <w:lang w:val="es-HN"/>
        </w:rPr>
        <w:t xml:space="preserve">sistemas </w:t>
      </w:r>
      <w:proofErr w:type="spellStart"/>
      <w:r w:rsidR="00B714C5">
        <w:rPr>
          <w:rFonts w:eastAsia="Times New Roman"/>
          <w:lang w:val="es-HN"/>
        </w:rPr>
        <w:t>hidrosanitarios</w:t>
      </w:r>
      <w:proofErr w:type="spellEnd"/>
      <w:r w:rsidR="00B714C5">
        <w:rPr>
          <w:rFonts w:eastAsia="Times New Roman"/>
          <w:lang w:val="es-HN"/>
        </w:rPr>
        <w:t>, eléctricos, etc., de</w:t>
      </w:r>
      <w:r w:rsidR="0038446E">
        <w:rPr>
          <w:rFonts w:eastAsia="Times New Roman"/>
          <w:lang w:val="es-HN"/>
        </w:rPr>
        <w:t xml:space="preserve"> los centros regionales y las instalaciones de la </w:t>
      </w:r>
      <w:r w:rsidR="00B714C5">
        <w:rPr>
          <w:rFonts w:eastAsia="Times New Roman"/>
          <w:lang w:val="es-HN"/>
        </w:rPr>
        <w:t>DGDP.</w:t>
      </w:r>
    </w:p>
    <w:p w:rsidR="00B714C5" w:rsidRDefault="005F64AD" w:rsidP="00572AEE">
      <w:pPr>
        <w:pStyle w:val="Prrafodelista"/>
        <w:numPr>
          <w:ilvl w:val="0"/>
          <w:numId w:val="8"/>
        </w:numPr>
      </w:pPr>
      <w:r>
        <w:rPr>
          <w:rFonts w:eastAsia="Times New Roman"/>
        </w:rPr>
        <w:t xml:space="preserve">Evaluar y </w:t>
      </w:r>
      <w:r w:rsidR="00B714C5" w:rsidRPr="00B714C5">
        <w:rPr>
          <w:rFonts w:eastAsia="Times New Roman"/>
        </w:rPr>
        <w:t xml:space="preserve">formular </w:t>
      </w:r>
      <w:r>
        <w:rPr>
          <w:rFonts w:eastAsia="Times New Roman"/>
        </w:rPr>
        <w:t xml:space="preserve">proyectos </w:t>
      </w:r>
      <w:r w:rsidR="00B714C5" w:rsidRPr="00B714C5">
        <w:rPr>
          <w:rFonts w:eastAsia="Times New Roman"/>
        </w:rPr>
        <w:t xml:space="preserve">de las ampliaciones </w:t>
      </w:r>
      <w:r>
        <w:rPr>
          <w:rFonts w:eastAsia="Times New Roman"/>
        </w:rPr>
        <w:t xml:space="preserve">y obras nuevas </w:t>
      </w:r>
      <w:r w:rsidR="00B714C5" w:rsidRPr="00B714C5">
        <w:rPr>
          <w:rFonts w:eastAsia="Times New Roman"/>
        </w:rPr>
        <w:t>de infraestructura</w:t>
      </w:r>
      <w:r w:rsidR="00FF1FC9">
        <w:rPr>
          <w:rFonts w:eastAsia="Times New Roman"/>
        </w:rPr>
        <w:t xml:space="preserve"> civil</w:t>
      </w:r>
      <w:r w:rsidR="0027181D">
        <w:rPr>
          <w:rFonts w:eastAsia="Times New Roman"/>
        </w:rPr>
        <w:t xml:space="preserve">, sistemas </w:t>
      </w:r>
      <w:proofErr w:type="spellStart"/>
      <w:r w:rsidR="0027181D">
        <w:rPr>
          <w:rFonts w:eastAsia="Times New Roman"/>
        </w:rPr>
        <w:t>hidrosanitarios</w:t>
      </w:r>
      <w:proofErr w:type="spellEnd"/>
      <w:r w:rsidR="0027181D">
        <w:rPr>
          <w:rFonts w:eastAsia="Times New Roman"/>
        </w:rPr>
        <w:t xml:space="preserve"> y</w:t>
      </w:r>
      <w:r w:rsidR="00B714C5" w:rsidRPr="00B714C5">
        <w:rPr>
          <w:rFonts w:eastAsia="Times New Roman"/>
        </w:rPr>
        <w:t xml:space="preserve"> eléctricos, canalización de aguas lluvias, etc</w:t>
      </w:r>
      <w:r w:rsidR="00502C62">
        <w:rPr>
          <w:rFonts w:eastAsia="Times New Roman"/>
        </w:rPr>
        <w:t>.</w:t>
      </w:r>
      <w:r w:rsidR="00B714C5" w:rsidRPr="00B714C5">
        <w:rPr>
          <w:rFonts w:eastAsia="Times New Roman"/>
        </w:rPr>
        <w:t xml:space="preserve"> de  los centros regionales y las instalaciones de la DGDP.</w:t>
      </w:r>
    </w:p>
    <w:p w:rsidR="00402C53" w:rsidRDefault="00B714C5" w:rsidP="00402C53">
      <w:pPr>
        <w:pStyle w:val="Prrafodelista"/>
        <w:numPr>
          <w:ilvl w:val="0"/>
          <w:numId w:val="8"/>
        </w:numPr>
      </w:pPr>
      <w:r>
        <w:t>Diseñar estructuras de obras civiles de edificaciones de un</w:t>
      </w:r>
      <w:r w:rsidR="00320069">
        <w:t>o</w:t>
      </w:r>
      <w:r w:rsidR="00B05465">
        <w:t xml:space="preserve"> y</w:t>
      </w:r>
      <w:r w:rsidR="00320069">
        <w:t xml:space="preserve"> hasta</w:t>
      </w:r>
      <w:r w:rsidR="00B05465">
        <w:t xml:space="preserve"> dos</w:t>
      </w:r>
      <w:r>
        <w:t xml:space="preserve"> nivel</w:t>
      </w:r>
      <w:r w:rsidR="00B05465">
        <w:t>es</w:t>
      </w:r>
      <w:r w:rsidR="003675F8">
        <w:t>,</w:t>
      </w:r>
      <w:r w:rsidR="00885C66">
        <w:t xml:space="preserve"> cimentaciones, </w:t>
      </w:r>
      <w:r w:rsidR="007E3FC5">
        <w:t>terracería, obras de contención</w:t>
      </w:r>
      <w:r w:rsidR="00885C66">
        <w:t xml:space="preserve">, </w:t>
      </w:r>
      <w:r w:rsidR="00502C62">
        <w:t xml:space="preserve">sistemas </w:t>
      </w:r>
      <w:proofErr w:type="spellStart"/>
      <w:r w:rsidR="00502C62">
        <w:t>hidrosanitarios</w:t>
      </w:r>
      <w:proofErr w:type="spellEnd"/>
      <w:r w:rsidR="00502C62">
        <w:t>, canalización de aguas lluvias, sistemas eléctricos menores, etc.</w:t>
      </w:r>
    </w:p>
    <w:p w:rsidR="00770B0D" w:rsidRDefault="000B7C06" w:rsidP="00402C53">
      <w:pPr>
        <w:pStyle w:val="Prrafodelista"/>
        <w:numPr>
          <w:ilvl w:val="0"/>
          <w:numId w:val="8"/>
        </w:numPr>
      </w:pPr>
      <w:r>
        <w:t>Formular y c</w:t>
      </w:r>
      <w:r w:rsidR="00FF1FC9">
        <w:t>ontrolar la ejecución de obras hasta s</w:t>
      </w:r>
      <w:r w:rsidR="0027181D">
        <w:t>u cierre y recepción (Supervisión</w:t>
      </w:r>
      <w:r w:rsidR="00770B0D">
        <w:t xml:space="preserve"> y</w:t>
      </w:r>
      <w:r w:rsidR="0027181D">
        <w:t>/o inspección</w:t>
      </w:r>
      <w:r w:rsidR="00FF1FC9">
        <w:t>).</w:t>
      </w:r>
    </w:p>
    <w:p w:rsidR="00402C53" w:rsidRPr="00770B0D" w:rsidRDefault="00402C53" w:rsidP="00F56E5F">
      <w:pPr>
        <w:spacing w:line="240" w:lineRule="auto"/>
        <w:rPr>
          <w:lang w:val="es-ES"/>
        </w:rPr>
      </w:pPr>
    </w:p>
    <w:p w:rsidR="00BF5342" w:rsidRPr="007E3FC5" w:rsidRDefault="00402C53" w:rsidP="007E3FC5">
      <w:pPr>
        <w:tabs>
          <w:tab w:val="left" w:pos="7590"/>
        </w:tabs>
        <w:rPr>
          <w:rFonts w:ascii="Times New Roman" w:hAnsi="Times New Roman" w:cs="Times New Roman"/>
          <w:b/>
        </w:rPr>
      </w:pPr>
      <w:r w:rsidRPr="00E155F9">
        <w:rPr>
          <w:rFonts w:ascii="Times New Roman" w:hAnsi="Times New Roman" w:cs="Times New Roman"/>
          <w:b/>
        </w:rPr>
        <w:t>3. Funciones y Responsabilidades</w:t>
      </w:r>
      <w:r w:rsidR="007E3FC5">
        <w:rPr>
          <w:rFonts w:ascii="Times New Roman" w:hAnsi="Times New Roman" w:cs="Times New Roman"/>
          <w:b/>
        </w:rPr>
        <w:tab/>
      </w:r>
    </w:p>
    <w:p w:rsidR="00BF5342" w:rsidRPr="00C062CB" w:rsidRDefault="00BF5342" w:rsidP="00BF5342">
      <w:pPr>
        <w:jc w:val="both"/>
        <w:rPr>
          <w:rFonts w:ascii="Times New Roman" w:hAnsi="Times New Roman" w:cs="Times New Roman"/>
          <w:sz w:val="24"/>
          <w:szCs w:val="24"/>
        </w:rPr>
      </w:pPr>
      <w:r w:rsidRPr="00C062CB">
        <w:rPr>
          <w:rFonts w:ascii="Times New Roman" w:hAnsi="Times New Roman" w:cs="Times New Roman"/>
          <w:sz w:val="24"/>
          <w:szCs w:val="24"/>
          <w:lang w:val="es-ES_tradnl"/>
        </w:rPr>
        <w:t xml:space="preserve">Sin limitarse a ello las funciones y responsabilidades generales </w:t>
      </w:r>
      <w:r w:rsidRPr="00C062CB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del/de la Consultor(a) </w:t>
      </w:r>
      <w:r w:rsidRPr="00C062CB">
        <w:rPr>
          <w:rFonts w:ascii="Times New Roman" w:hAnsi="Times New Roman" w:cs="Times New Roman"/>
          <w:sz w:val="24"/>
          <w:szCs w:val="24"/>
        </w:rPr>
        <w:t>serán:</w:t>
      </w:r>
    </w:p>
    <w:p w:rsidR="00A109C1" w:rsidRPr="00C062CB" w:rsidRDefault="00A109C1" w:rsidP="000961C1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C062CB">
        <w:rPr>
          <w:rFonts w:ascii="Times New Roman" w:hAnsi="Times New Roman" w:cs="Times New Roman"/>
        </w:rPr>
        <w:t xml:space="preserve">Apoyar </w:t>
      </w:r>
      <w:r w:rsidR="004135BB">
        <w:rPr>
          <w:rFonts w:ascii="Times New Roman" w:hAnsi="Times New Roman" w:cs="Times New Roman"/>
        </w:rPr>
        <w:t xml:space="preserve">y trabajar con y bajo </w:t>
      </w:r>
      <w:r w:rsidRPr="00C062CB">
        <w:rPr>
          <w:rFonts w:ascii="Times New Roman" w:hAnsi="Times New Roman" w:cs="Times New Roman"/>
        </w:rPr>
        <w:t>la coordinación de</w:t>
      </w:r>
      <w:r w:rsidR="00862335">
        <w:rPr>
          <w:rFonts w:ascii="Times New Roman" w:hAnsi="Times New Roman" w:cs="Times New Roman"/>
        </w:rPr>
        <w:t xml:space="preserve">l </w:t>
      </w:r>
      <w:r w:rsidR="003675F8">
        <w:rPr>
          <w:rFonts w:ascii="Times New Roman" w:hAnsi="Times New Roman" w:cs="Times New Roman"/>
        </w:rPr>
        <w:t>coordinador del e</w:t>
      </w:r>
      <w:r w:rsidR="00862335">
        <w:rPr>
          <w:rFonts w:ascii="Times New Roman" w:hAnsi="Times New Roman" w:cs="Times New Roman"/>
        </w:rPr>
        <w:t>quipo de</w:t>
      </w:r>
      <w:r w:rsidRPr="00C062CB">
        <w:rPr>
          <w:rFonts w:ascii="Times New Roman" w:hAnsi="Times New Roman" w:cs="Times New Roman"/>
        </w:rPr>
        <w:t xml:space="preserve"> infraestructura de la </w:t>
      </w:r>
      <w:r w:rsidR="00B3768A" w:rsidRPr="00C062CB">
        <w:rPr>
          <w:rFonts w:ascii="Times New Roman" w:hAnsi="Times New Roman" w:cs="Times New Roman"/>
        </w:rPr>
        <w:t>Dirección General de Desarrollo Profesional (</w:t>
      </w:r>
      <w:r w:rsidRPr="00C062CB">
        <w:rPr>
          <w:rFonts w:ascii="Times New Roman" w:hAnsi="Times New Roman" w:cs="Times New Roman"/>
        </w:rPr>
        <w:t>DGDP</w:t>
      </w:r>
      <w:r w:rsidR="00B3768A" w:rsidRPr="00C062CB">
        <w:rPr>
          <w:rFonts w:ascii="Times New Roman" w:hAnsi="Times New Roman" w:cs="Times New Roman"/>
        </w:rPr>
        <w:t>)</w:t>
      </w:r>
      <w:r w:rsidR="00E155F9">
        <w:rPr>
          <w:rFonts w:ascii="Times New Roman" w:hAnsi="Times New Roman" w:cs="Times New Roman"/>
        </w:rPr>
        <w:t xml:space="preserve"> en el proceso de </w:t>
      </w:r>
      <w:r w:rsidR="00885C66">
        <w:rPr>
          <w:rFonts w:ascii="Times New Roman" w:hAnsi="Times New Roman" w:cs="Times New Roman"/>
        </w:rPr>
        <w:t>planificación,</w:t>
      </w:r>
      <w:r w:rsidR="00885C66" w:rsidRPr="00C062CB">
        <w:rPr>
          <w:rFonts w:ascii="Times New Roman" w:hAnsi="Times New Roman" w:cs="Times New Roman"/>
        </w:rPr>
        <w:t xml:space="preserve"> </w:t>
      </w:r>
      <w:r w:rsidR="008C2715">
        <w:rPr>
          <w:rFonts w:ascii="Times New Roman" w:hAnsi="Times New Roman" w:cs="Times New Roman"/>
        </w:rPr>
        <w:t xml:space="preserve">evaluación, </w:t>
      </w:r>
      <w:r w:rsidR="00995D6B">
        <w:rPr>
          <w:rFonts w:ascii="Times New Roman" w:hAnsi="Times New Roman" w:cs="Times New Roman"/>
        </w:rPr>
        <w:t>diagnóstico,</w:t>
      </w:r>
      <w:r w:rsidR="008C2715">
        <w:rPr>
          <w:rFonts w:ascii="Times New Roman" w:hAnsi="Times New Roman" w:cs="Times New Roman"/>
        </w:rPr>
        <w:t xml:space="preserve"> </w:t>
      </w:r>
      <w:r w:rsidR="00F775BB" w:rsidRPr="00C062CB">
        <w:rPr>
          <w:rFonts w:ascii="Times New Roman" w:hAnsi="Times New Roman" w:cs="Times New Roman"/>
        </w:rPr>
        <w:t>diseño</w:t>
      </w:r>
      <w:r w:rsidR="000B7C06">
        <w:rPr>
          <w:rFonts w:ascii="Times New Roman" w:hAnsi="Times New Roman" w:cs="Times New Roman"/>
        </w:rPr>
        <w:t xml:space="preserve"> estructural, formulación </w:t>
      </w:r>
      <w:r w:rsidR="00F775BB">
        <w:rPr>
          <w:rFonts w:ascii="Times New Roman" w:hAnsi="Times New Roman" w:cs="Times New Roman"/>
        </w:rPr>
        <w:t xml:space="preserve"> </w:t>
      </w:r>
      <w:r w:rsidR="00995D6B">
        <w:rPr>
          <w:rFonts w:ascii="Times New Roman" w:hAnsi="Times New Roman" w:cs="Times New Roman"/>
        </w:rPr>
        <w:t xml:space="preserve">y control de ejecución </w:t>
      </w:r>
      <w:r w:rsidRPr="00C062CB">
        <w:rPr>
          <w:rFonts w:ascii="Times New Roman" w:hAnsi="Times New Roman" w:cs="Times New Roman"/>
        </w:rPr>
        <w:t xml:space="preserve">de </w:t>
      </w:r>
      <w:r w:rsidR="00995D6B">
        <w:rPr>
          <w:rFonts w:ascii="Times New Roman" w:hAnsi="Times New Roman" w:cs="Times New Roman"/>
        </w:rPr>
        <w:t>obras civiles.</w:t>
      </w:r>
    </w:p>
    <w:p w:rsidR="00FA08CA" w:rsidRPr="00C062CB" w:rsidRDefault="008C7BB2" w:rsidP="000961C1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Conocer, </w:t>
      </w:r>
      <w:r w:rsidR="00FA08CA" w:rsidRPr="00C062CB">
        <w:rPr>
          <w:rFonts w:ascii="Times New Roman" w:hAnsi="Times New Roman" w:cs="Times New Roman"/>
        </w:rPr>
        <w:t>considerar</w:t>
      </w:r>
      <w:r>
        <w:rPr>
          <w:rFonts w:ascii="Times New Roman" w:hAnsi="Times New Roman" w:cs="Times New Roman"/>
        </w:rPr>
        <w:t xml:space="preserve"> y analizar</w:t>
      </w:r>
      <w:r w:rsidR="00FA08CA" w:rsidRPr="00C062CB">
        <w:rPr>
          <w:rFonts w:ascii="Times New Roman" w:hAnsi="Times New Roman" w:cs="Times New Roman"/>
        </w:rPr>
        <w:t xml:space="preserve"> la documentación de soporte </w:t>
      </w:r>
      <w:r w:rsidR="004D479F">
        <w:rPr>
          <w:rFonts w:ascii="Times New Roman" w:hAnsi="Times New Roman" w:cs="Times New Roman"/>
        </w:rPr>
        <w:t>técnica</w:t>
      </w:r>
      <w:r>
        <w:rPr>
          <w:rFonts w:ascii="Times New Roman" w:hAnsi="Times New Roman" w:cs="Times New Roman"/>
        </w:rPr>
        <w:t>,</w:t>
      </w:r>
      <w:r w:rsidRPr="00C062CB">
        <w:rPr>
          <w:rFonts w:ascii="Times New Roman" w:hAnsi="Times New Roman" w:cs="Times New Roman"/>
        </w:rPr>
        <w:t xml:space="preserve"> pedagógica</w:t>
      </w:r>
      <w:r w:rsidR="004D479F">
        <w:rPr>
          <w:rFonts w:ascii="Times New Roman" w:hAnsi="Times New Roman" w:cs="Times New Roman"/>
        </w:rPr>
        <w:t xml:space="preserve"> </w:t>
      </w:r>
      <w:r w:rsidR="00FA08CA" w:rsidRPr="00C062CB">
        <w:rPr>
          <w:rFonts w:ascii="Times New Roman" w:hAnsi="Times New Roman" w:cs="Times New Roman"/>
        </w:rPr>
        <w:t>y necesidades de infraestructura</w:t>
      </w:r>
      <w:r w:rsidR="00304426">
        <w:rPr>
          <w:rFonts w:ascii="Times New Roman" w:hAnsi="Times New Roman" w:cs="Times New Roman"/>
        </w:rPr>
        <w:t xml:space="preserve">, de equipo, mobiliario, sistemas, etc. </w:t>
      </w:r>
      <w:r w:rsidR="00FA08CA" w:rsidRPr="00C062CB">
        <w:rPr>
          <w:rFonts w:ascii="Times New Roman" w:hAnsi="Times New Roman" w:cs="Times New Roman"/>
        </w:rPr>
        <w:t xml:space="preserve"> del proceso de transformación de las </w:t>
      </w:r>
      <w:r w:rsidR="00304426">
        <w:rPr>
          <w:rFonts w:ascii="Times New Roman" w:hAnsi="Times New Roman" w:cs="Times New Roman"/>
        </w:rPr>
        <w:t xml:space="preserve">cuatro (04) </w:t>
      </w:r>
      <w:r w:rsidR="00FA08CA" w:rsidRPr="00C062CB">
        <w:rPr>
          <w:rFonts w:ascii="Times New Roman" w:hAnsi="Times New Roman" w:cs="Times New Roman"/>
        </w:rPr>
        <w:t>escuelas normales</w:t>
      </w:r>
      <w:r w:rsidR="003625A4" w:rsidRPr="00C062CB">
        <w:rPr>
          <w:rFonts w:ascii="Times New Roman" w:hAnsi="Times New Roman" w:cs="Times New Roman"/>
        </w:rPr>
        <w:t xml:space="preserve"> y la DGDP.</w:t>
      </w:r>
    </w:p>
    <w:p w:rsidR="005D6871" w:rsidRPr="00C062CB" w:rsidRDefault="005D6871" w:rsidP="005D6871">
      <w:pPr>
        <w:pStyle w:val="Prrafodelista"/>
        <w:numPr>
          <w:ilvl w:val="0"/>
          <w:numId w:val="1"/>
        </w:numPr>
        <w:rPr>
          <w:rFonts w:eastAsia="Calibri"/>
          <w:color w:val="000000"/>
          <w:lang w:eastAsia="en-US"/>
        </w:rPr>
      </w:pPr>
      <w:r w:rsidRPr="00C062CB">
        <w:rPr>
          <w:rFonts w:eastAsia="Calibri"/>
          <w:color w:val="000000"/>
          <w:lang w:eastAsia="en-US"/>
        </w:rPr>
        <w:t>Presentar un plan de trabajo</w:t>
      </w:r>
      <w:r w:rsidR="001B153A">
        <w:rPr>
          <w:rFonts w:eastAsia="Calibri"/>
          <w:color w:val="000000"/>
          <w:lang w:eastAsia="en-US"/>
        </w:rPr>
        <w:t xml:space="preserve"> de las actividades asignadas </w:t>
      </w:r>
      <w:r w:rsidRPr="00C062CB">
        <w:rPr>
          <w:rFonts w:eastAsia="Calibri"/>
          <w:color w:val="000000"/>
          <w:lang w:eastAsia="en-US"/>
        </w:rPr>
        <w:t xml:space="preserve">para la ejecución </w:t>
      </w:r>
      <w:r w:rsidR="004135BB">
        <w:rPr>
          <w:rFonts w:eastAsia="Calibri"/>
          <w:color w:val="000000"/>
          <w:lang w:eastAsia="en-US"/>
        </w:rPr>
        <w:t>y productos</w:t>
      </w:r>
      <w:r w:rsidRPr="00C062CB">
        <w:rPr>
          <w:rFonts w:eastAsia="Calibri"/>
          <w:color w:val="000000"/>
          <w:lang w:eastAsia="en-US"/>
        </w:rPr>
        <w:t xml:space="preserve"> de la consultoría, </w:t>
      </w:r>
      <w:r w:rsidR="001B153A">
        <w:rPr>
          <w:rFonts w:eastAsia="Calibri"/>
          <w:color w:val="000000"/>
          <w:lang w:eastAsia="en-US"/>
        </w:rPr>
        <w:t>que incluye</w:t>
      </w:r>
      <w:r w:rsidRPr="00C062CB">
        <w:rPr>
          <w:rFonts w:eastAsia="Calibri"/>
          <w:color w:val="000000"/>
          <w:lang w:eastAsia="en-US"/>
        </w:rPr>
        <w:t xml:space="preserve"> cronograma </w:t>
      </w:r>
      <w:r w:rsidR="003008FA">
        <w:rPr>
          <w:rFonts w:eastAsia="Calibri"/>
          <w:color w:val="000000"/>
          <w:lang w:eastAsia="en-US"/>
        </w:rPr>
        <w:t xml:space="preserve"> mensual </w:t>
      </w:r>
      <w:r w:rsidRPr="00C062CB">
        <w:rPr>
          <w:rFonts w:eastAsia="Calibri"/>
          <w:color w:val="000000"/>
          <w:lang w:eastAsia="en-US"/>
        </w:rPr>
        <w:t>en Microsoft Project</w:t>
      </w:r>
      <w:r w:rsidR="00FF4098">
        <w:rPr>
          <w:rFonts w:eastAsia="Calibri"/>
          <w:color w:val="000000"/>
          <w:lang w:eastAsia="en-US"/>
        </w:rPr>
        <w:t xml:space="preserve"> </w:t>
      </w:r>
      <w:r w:rsidR="003E614C">
        <w:rPr>
          <w:rFonts w:eastAsia="Calibri"/>
          <w:color w:val="000000"/>
          <w:lang w:eastAsia="en-US"/>
        </w:rPr>
        <w:t xml:space="preserve">  </w:t>
      </w:r>
      <w:r w:rsidR="00CA476D">
        <w:rPr>
          <w:rFonts w:eastAsia="Calibri"/>
          <w:color w:val="000000"/>
          <w:lang w:eastAsia="en-US"/>
        </w:rPr>
        <w:t>o programa similar</w:t>
      </w:r>
      <w:r w:rsidRPr="00C062CB">
        <w:rPr>
          <w:rFonts w:eastAsia="Calibri"/>
          <w:color w:val="000000"/>
          <w:lang w:eastAsia="en-US"/>
        </w:rPr>
        <w:t xml:space="preserve"> en forma electrónica e impresa </w:t>
      </w:r>
      <w:r w:rsidR="00EC63DB" w:rsidRPr="00C062CB">
        <w:rPr>
          <w:rFonts w:eastAsia="Calibri"/>
          <w:color w:val="000000"/>
          <w:lang w:eastAsia="en-US"/>
        </w:rPr>
        <w:t xml:space="preserve">durante el periodo que dure la </w:t>
      </w:r>
      <w:r w:rsidR="00721AED" w:rsidRPr="00C062CB">
        <w:rPr>
          <w:rFonts w:eastAsia="Calibri"/>
          <w:color w:val="000000"/>
          <w:lang w:eastAsia="en-US"/>
        </w:rPr>
        <w:t>misma.</w:t>
      </w:r>
      <w:r w:rsidR="00721AED">
        <w:rPr>
          <w:rFonts w:eastAsia="Calibri"/>
          <w:color w:val="000000"/>
          <w:lang w:eastAsia="en-US"/>
        </w:rPr>
        <w:t xml:space="preserve"> Cronograma que será consensuado y aprobado por las autoridades.</w:t>
      </w:r>
    </w:p>
    <w:p w:rsidR="00B3768A" w:rsidRPr="00C062CB" w:rsidRDefault="00B3768A" w:rsidP="000961C1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C062CB">
        <w:rPr>
          <w:rFonts w:ascii="Times New Roman" w:hAnsi="Times New Roman" w:cs="Times New Roman"/>
        </w:rPr>
        <w:t>Realizar visitas de reconocimiento</w:t>
      </w:r>
      <w:r w:rsidR="008C7BB2">
        <w:rPr>
          <w:rFonts w:ascii="Times New Roman" w:hAnsi="Times New Roman" w:cs="Times New Roman"/>
        </w:rPr>
        <w:t xml:space="preserve"> e investigación </w:t>
      </w:r>
      <w:r w:rsidRPr="00C062CB">
        <w:rPr>
          <w:rFonts w:ascii="Times New Roman" w:hAnsi="Times New Roman" w:cs="Times New Roman"/>
        </w:rPr>
        <w:t xml:space="preserve"> de</w:t>
      </w:r>
      <w:r w:rsidR="00FF4098">
        <w:rPr>
          <w:rFonts w:ascii="Times New Roman" w:hAnsi="Times New Roman" w:cs="Times New Roman"/>
        </w:rPr>
        <w:t xml:space="preserve"> </w:t>
      </w:r>
      <w:r w:rsidR="00E93F82" w:rsidRPr="00C062CB">
        <w:rPr>
          <w:rFonts w:ascii="Times New Roman" w:hAnsi="Times New Roman" w:cs="Times New Roman"/>
        </w:rPr>
        <w:t>l</w:t>
      </w:r>
      <w:r w:rsidR="00FF4098">
        <w:rPr>
          <w:rFonts w:ascii="Times New Roman" w:hAnsi="Times New Roman" w:cs="Times New Roman"/>
        </w:rPr>
        <w:t>os</w:t>
      </w:r>
      <w:r w:rsidR="00E93F82" w:rsidRPr="00C062CB">
        <w:rPr>
          <w:rFonts w:ascii="Times New Roman" w:hAnsi="Times New Roman" w:cs="Times New Roman"/>
        </w:rPr>
        <w:t xml:space="preserve"> predio</w:t>
      </w:r>
      <w:r w:rsidR="00FF4098">
        <w:rPr>
          <w:rFonts w:ascii="Times New Roman" w:hAnsi="Times New Roman" w:cs="Times New Roman"/>
        </w:rPr>
        <w:t>s</w:t>
      </w:r>
      <w:r w:rsidR="00E93F82" w:rsidRPr="00C062CB">
        <w:rPr>
          <w:rFonts w:ascii="Times New Roman" w:hAnsi="Times New Roman" w:cs="Times New Roman"/>
        </w:rPr>
        <w:t xml:space="preserve"> e </w:t>
      </w:r>
      <w:r w:rsidRPr="00C062CB">
        <w:rPr>
          <w:rFonts w:ascii="Times New Roman" w:hAnsi="Times New Roman" w:cs="Times New Roman"/>
        </w:rPr>
        <w:t xml:space="preserve"> infraestructura existente y su situación </w:t>
      </w:r>
      <w:r w:rsidR="00E93F82" w:rsidRPr="00C062CB">
        <w:rPr>
          <w:rFonts w:ascii="Times New Roman" w:hAnsi="Times New Roman" w:cs="Times New Roman"/>
        </w:rPr>
        <w:t xml:space="preserve">actual </w:t>
      </w:r>
      <w:r w:rsidRPr="00C062CB">
        <w:rPr>
          <w:rFonts w:ascii="Times New Roman" w:hAnsi="Times New Roman" w:cs="Times New Roman"/>
        </w:rPr>
        <w:t xml:space="preserve">en </w:t>
      </w:r>
      <w:r w:rsidR="00844FCC">
        <w:rPr>
          <w:rFonts w:ascii="Times New Roman" w:hAnsi="Times New Roman" w:cs="Times New Roman"/>
        </w:rPr>
        <w:t>los</w:t>
      </w:r>
      <w:r w:rsidR="00F775BB" w:rsidRPr="00590B1F">
        <w:rPr>
          <w:rFonts w:ascii="Times New Roman" w:hAnsi="Times New Roman" w:cs="Times New Roman"/>
          <w:color w:val="auto"/>
        </w:rPr>
        <w:t xml:space="preserve"> </w:t>
      </w:r>
      <w:r w:rsidR="00E72B84" w:rsidRPr="00590B1F">
        <w:rPr>
          <w:rFonts w:ascii="Times New Roman" w:hAnsi="Times New Roman" w:cs="Times New Roman"/>
          <w:color w:val="auto"/>
        </w:rPr>
        <w:t xml:space="preserve"> </w:t>
      </w:r>
      <w:r w:rsidR="00E72B84" w:rsidRPr="00C062CB">
        <w:rPr>
          <w:rFonts w:ascii="Times New Roman" w:hAnsi="Times New Roman" w:cs="Times New Roman"/>
        </w:rPr>
        <w:t>centros</w:t>
      </w:r>
      <w:r w:rsidR="00844FCC">
        <w:rPr>
          <w:rFonts w:ascii="Times New Roman" w:hAnsi="Times New Roman" w:cs="Times New Roman"/>
        </w:rPr>
        <w:t xml:space="preserve"> regionales</w:t>
      </w:r>
      <w:r w:rsidR="00E72B84" w:rsidRPr="00C062CB">
        <w:rPr>
          <w:rFonts w:ascii="Times New Roman" w:hAnsi="Times New Roman" w:cs="Times New Roman"/>
        </w:rPr>
        <w:t xml:space="preserve"> de formación </w:t>
      </w:r>
      <w:r w:rsidRPr="00C062CB">
        <w:rPr>
          <w:rFonts w:ascii="Times New Roman" w:hAnsi="Times New Roman" w:cs="Times New Roman"/>
        </w:rPr>
        <w:t>y la DGDP.</w:t>
      </w:r>
    </w:p>
    <w:p w:rsidR="00591D87" w:rsidRDefault="003625A4" w:rsidP="00C53FF0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C062CB">
        <w:rPr>
          <w:rFonts w:ascii="Times New Roman" w:hAnsi="Times New Roman" w:cs="Times New Roman"/>
        </w:rPr>
        <w:t>Desarrollar</w:t>
      </w:r>
      <w:r w:rsidR="00E155F9">
        <w:rPr>
          <w:rFonts w:ascii="Times New Roman" w:hAnsi="Times New Roman" w:cs="Times New Roman"/>
        </w:rPr>
        <w:t xml:space="preserve"> </w:t>
      </w:r>
      <w:r w:rsidR="00BB4957">
        <w:rPr>
          <w:rFonts w:ascii="Times New Roman" w:hAnsi="Times New Roman" w:cs="Times New Roman"/>
        </w:rPr>
        <w:t>diagnósticos preliminares</w:t>
      </w:r>
      <w:r w:rsidR="00711921">
        <w:rPr>
          <w:rFonts w:ascii="Times New Roman" w:hAnsi="Times New Roman" w:cs="Times New Roman"/>
        </w:rPr>
        <w:t xml:space="preserve"> de evaluación </w:t>
      </w:r>
      <w:r w:rsidR="00591D87">
        <w:rPr>
          <w:rFonts w:ascii="Times New Roman" w:hAnsi="Times New Roman" w:cs="Times New Roman"/>
        </w:rPr>
        <w:t xml:space="preserve">con sus respectivos </w:t>
      </w:r>
      <w:r w:rsidR="00BB4957">
        <w:rPr>
          <w:rFonts w:ascii="Times New Roman" w:hAnsi="Times New Roman" w:cs="Times New Roman"/>
        </w:rPr>
        <w:t>respaldos.</w:t>
      </w:r>
    </w:p>
    <w:p w:rsidR="00885C66" w:rsidRPr="00C53FF0" w:rsidRDefault="00591D87" w:rsidP="00C53FF0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711921">
        <w:rPr>
          <w:rFonts w:ascii="Times New Roman" w:hAnsi="Times New Roman" w:cs="Times New Roman"/>
        </w:rPr>
        <w:t xml:space="preserve">ormulación de los proyectos </w:t>
      </w:r>
      <w:r w:rsidR="004246FD">
        <w:rPr>
          <w:rFonts w:ascii="Times New Roman" w:hAnsi="Times New Roman" w:cs="Times New Roman"/>
        </w:rPr>
        <w:t>(</w:t>
      </w:r>
      <w:r w:rsidR="00711921">
        <w:rPr>
          <w:rFonts w:ascii="Times New Roman" w:hAnsi="Times New Roman" w:cs="Times New Roman"/>
        </w:rPr>
        <w:t xml:space="preserve">diseños, </w:t>
      </w:r>
      <w:r w:rsidR="004246FD">
        <w:rPr>
          <w:rFonts w:ascii="Times New Roman" w:hAnsi="Times New Roman" w:cs="Times New Roman"/>
        </w:rPr>
        <w:t xml:space="preserve">cantidades de obra,  presupuestos, memorias </w:t>
      </w:r>
      <w:r w:rsidR="00F775BB">
        <w:rPr>
          <w:rFonts w:ascii="Times New Roman" w:hAnsi="Times New Roman" w:cs="Times New Roman"/>
        </w:rPr>
        <w:t xml:space="preserve">de </w:t>
      </w:r>
      <w:r w:rsidR="003F5C9D">
        <w:rPr>
          <w:rFonts w:ascii="Times New Roman" w:hAnsi="Times New Roman" w:cs="Times New Roman"/>
        </w:rPr>
        <w:t>cálculo</w:t>
      </w:r>
      <w:r w:rsidR="00F775BB">
        <w:rPr>
          <w:rFonts w:ascii="Times New Roman" w:hAnsi="Times New Roman" w:cs="Times New Roman"/>
        </w:rPr>
        <w:t xml:space="preserve"> y </w:t>
      </w:r>
      <w:r w:rsidR="004246FD">
        <w:rPr>
          <w:rFonts w:ascii="Times New Roman" w:hAnsi="Times New Roman" w:cs="Times New Roman"/>
        </w:rPr>
        <w:t>descriptivas, etc.)</w:t>
      </w:r>
      <w:r w:rsidR="00E155F9">
        <w:rPr>
          <w:rFonts w:ascii="Times New Roman" w:hAnsi="Times New Roman" w:cs="Times New Roman"/>
        </w:rPr>
        <w:t xml:space="preserve"> de las </w:t>
      </w:r>
      <w:r w:rsidR="00AA59A0" w:rsidRPr="00C062CB">
        <w:rPr>
          <w:rFonts w:ascii="Times New Roman" w:hAnsi="Times New Roman" w:cs="Times New Roman"/>
        </w:rPr>
        <w:t>remodelaciones y nuevas edificaciones en coordinación</w:t>
      </w:r>
      <w:r w:rsidR="00BF5342" w:rsidRPr="00C062CB">
        <w:rPr>
          <w:rFonts w:ascii="Times New Roman" w:hAnsi="Times New Roman" w:cs="Times New Roman"/>
        </w:rPr>
        <w:t xml:space="preserve"> y apoyo</w:t>
      </w:r>
      <w:r w:rsidR="00AA59A0" w:rsidRPr="00C062CB">
        <w:rPr>
          <w:rFonts w:ascii="Times New Roman" w:hAnsi="Times New Roman" w:cs="Times New Roman"/>
        </w:rPr>
        <w:t xml:space="preserve"> con los diferentes </w:t>
      </w:r>
      <w:r w:rsidR="00C53FF0" w:rsidRPr="00C062CB">
        <w:rPr>
          <w:rFonts w:ascii="Times New Roman" w:hAnsi="Times New Roman" w:cs="Times New Roman"/>
        </w:rPr>
        <w:t>especialistas</w:t>
      </w:r>
      <w:r w:rsidR="00C53FF0">
        <w:rPr>
          <w:rFonts w:ascii="Times New Roman" w:hAnsi="Times New Roman" w:cs="Times New Roman"/>
        </w:rPr>
        <w:t xml:space="preserve">. Actividades </w:t>
      </w:r>
      <w:r w:rsidR="00C53FF0" w:rsidRPr="00C53FF0">
        <w:rPr>
          <w:rFonts w:ascii="Times New Roman" w:hAnsi="Times New Roman" w:cs="Times New Roman"/>
        </w:rPr>
        <w:t>apegadas</w:t>
      </w:r>
      <w:r w:rsidR="00E155F9" w:rsidRPr="00C53FF0">
        <w:rPr>
          <w:rFonts w:ascii="Times New Roman" w:hAnsi="Times New Roman" w:cs="Times New Roman"/>
        </w:rPr>
        <w:t xml:space="preserve"> a la estructura organizativa y </w:t>
      </w:r>
      <w:r w:rsidR="00216119" w:rsidRPr="00C53FF0">
        <w:rPr>
          <w:rFonts w:ascii="Times New Roman" w:hAnsi="Times New Roman" w:cs="Times New Roman"/>
        </w:rPr>
        <w:t xml:space="preserve">a los </w:t>
      </w:r>
      <w:r w:rsidR="00E161F2" w:rsidRPr="00C53FF0">
        <w:rPr>
          <w:rFonts w:ascii="Times New Roman" w:hAnsi="Times New Roman" w:cs="Times New Roman"/>
        </w:rPr>
        <w:t>requerimient</w:t>
      </w:r>
      <w:r w:rsidR="00216119" w:rsidRPr="00C53FF0">
        <w:rPr>
          <w:rFonts w:ascii="Times New Roman" w:hAnsi="Times New Roman" w:cs="Times New Roman"/>
        </w:rPr>
        <w:t xml:space="preserve">os de ´personal, equipo y </w:t>
      </w:r>
      <w:r w:rsidR="00DE33F4" w:rsidRPr="00C53FF0">
        <w:rPr>
          <w:rFonts w:ascii="Times New Roman" w:hAnsi="Times New Roman" w:cs="Times New Roman"/>
        </w:rPr>
        <w:t>mobiliario, infraestructura</w:t>
      </w:r>
      <w:r w:rsidR="00F775BB" w:rsidRPr="00C53FF0">
        <w:rPr>
          <w:rFonts w:ascii="Times New Roman" w:hAnsi="Times New Roman" w:cs="Times New Roman"/>
        </w:rPr>
        <w:t xml:space="preserve"> </w:t>
      </w:r>
      <w:r w:rsidR="00DE33F4" w:rsidRPr="00C53FF0">
        <w:rPr>
          <w:rFonts w:ascii="Times New Roman" w:hAnsi="Times New Roman" w:cs="Times New Roman"/>
        </w:rPr>
        <w:t xml:space="preserve">civil, eléctrica y </w:t>
      </w:r>
      <w:r w:rsidR="00C53FF0" w:rsidRPr="00C53FF0">
        <w:rPr>
          <w:rFonts w:ascii="Times New Roman" w:hAnsi="Times New Roman" w:cs="Times New Roman"/>
        </w:rPr>
        <w:t>tecnológica.</w:t>
      </w:r>
    </w:p>
    <w:p w:rsidR="00885C66" w:rsidRPr="00900FA3" w:rsidRDefault="00885C66" w:rsidP="007E3FC5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00FA3">
        <w:rPr>
          <w:rFonts w:ascii="Times New Roman" w:hAnsi="Times New Roman" w:cs="Times New Roman"/>
        </w:rPr>
        <w:lastRenderedPageBreak/>
        <w:t xml:space="preserve">Diseñar </w:t>
      </w:r>
      <w:r w:rsidR="00900FA3" w:rsidRPr="00900FA3">
        <w:rPr>
          <w:rFonts w:ascii="Times New Roman" w:hAnsi="Times New Roman" w:cs="Times New Roman"/>
        </w:rPr>
        <w:t xml:space="preserve">cimentaciones, estructuras de </w:t>
      </w:r>
      <w:r w:rsidR="003F3194" w:rsidRPr="00900FA3">
        <w:rPr>
          <w:rFonts w:ascii="Times New Roman" w:hAnsi="Times New Roman" w:cs="Times New Roman"/>
        </w:rPr>
        <w:t>concreto,</w:t>
      </w:r>
      <w:r w:rsidR="003F3194">
        <w:rPr>
          <w:rFonts w:ascii="Times New Roman" w:hAnsi="Times New Roman" w:cs="Times New Roman"/>
        </w:rPr>
        <w:t xml:space="preserve"> obras de contención,</w:t>
      </w:r>
      <w:r w:rsidR="00900FA3" w:rsidRPr="00900FA3">
        <w:rPr>
          <w:rFonts w:ascii="Times New Roman" w:hAnsi="Times New Roman" w:cs="Times New Roman"/>
        </w:rPr>
        <w:t xml:space="preserve"> sistemas </w:t>
      </w:r>
      <w:proofErr w:type="spellStart"/>
      <w:r w:rsidR="00900FA3" w:rsidRPr="00900FA3">
        <w:rPr>
          <w:rFonts w:ascii="Times New Roman" w:hAnsi="Times New Roman" w:cs="Times New Roman"/>
        </w:rPr>
        <w:t>hidrosanitarios</w:t>
      </w:r>
      <w:proofErr w:type="spellEnd"/>
      <w:r w:rsidR="00900FA3" w:rsidRPr="00900FA3">
        <w:rPr>
          <w:rFonts w:ascii="Times New Roman" w:hAnsi="Times New Roman" w:cs="Times New Roman"/>
        </w:rPr>
        <w:t>, sistema canalización de aguas lluvia, etc.</w:t>
      </w:r>
    </w:p>
    <w:p w:rsidR="00885C66" w:rsidRPr="00900FA3" w:rsidRDefault="007E3FC5" w:rsidP="007E3FC5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900FA3">
        <w:rPr>
          <w:rFonts w:ascii="Times New Roman" w:hAnsi="Times New Roman" w:cs="Times New Roman"/>
        </w:rPr>
        <w:t>Realizar presupuestos de obra con sus respectivas fichas de precios unitarios, listado</w:t>
      </w:r>
      <w:r w:rsidR="00C62DA2">
        <w:rPr>
          <w:rFonts w:ascii="Times New Roman" w:hAnsi="Times New Roman" w:cs="Times New Roman"/>
        </w:rPr>
        <w:t xml:space="preserve"> </w:t>
      </w:r>
      <w:r w:rsidR="001E6AD6">
        <w:rPr>
          <w:rFonts w:ascii="Times New Roman" w:hAnsi="Times New Roman" w:cs="Times New Roman"/>
        </w:rPr>
        <w:t xml:space="preserve">y </w:t>
      </w:r>
      <w:r w:rsidR="00955E22">
        <w:rPr>
          <w:rFonts w:ascii="Times New Roman" w:hAnsi="Times New Roman" w:cs="Times New Roman"/>
        </w:rPr>
        <w:t>cotización de materiales, mano</w:t>
      </w:r>
      <w:r w:rsidR="00862335">
        <w:rPr>
          <w:rFonts w:ascii="Times New Roman" w:hAnsi="Times New Roman" w:cs="Times New Roman"/>
        </w:rPr>
        <w:t xml:space="preserve"> de obra y equipos.</w:t>
      </w:r>
    </w:p>
    <w:p w:rsidR="002B1BF0" w:rsidRDefault="001E6AD6" w:rsidP="007B0178">
      <w:pPr>
        <w:pStyle w:val="Prrafodelista"/>
        <w:numPr>
          <w:ilvl w:val="0"/>
          <w:numId w:val="1"/>
        </w:numPr>
      </w:pPr>
      <w:r>
        <w:t xml:space="preserve">Apoyar en la realización de </w:t>
      </w:r>
      <w:r w:rsidR="007E3FC5">
        <w:t>especific</w:t>
      </w:r>
      <w:r w:rsidR="003E614C">
        <w:t>aciones técnicas de materiales,</w:t>
      </w:r>
      <w:r w:rsidR="007E3FC5">
        <w:t xml:space="preserve"> técnicas </w:t>
      </w:r>
      <w:r w:rsidR="003E614C">
        <w:t>constructivas, según</w:t>
      </w:r>
      <w:r w:rsidR="007E3FC5">
        <w:t xml:space="preserve"> normas de diseño</w:t>
      </w:r>
      <w:r w:rsidR="002B1BF0">
        <w:t xml:space="preserve">s estructurales y constructivos. </w:t>
      </w:r>
    </w:p>
    <w:p w:rsidR="00F775BB" w:rsidRDefault="00F775BB" w:rsidP="002B1BF0">
      <w:pPr>
        <w:pStyle w:val="Prrafodelista"/>
        <w:numPr>
          <w:ilvl w:val="0"/>
          <w:numId w:val="1"/>
        </w:numPr>
      </w:pPr>
      <w:r>
        <w:t>Efectuar los diseño</w:t>
      </w:r>
      <w:r w:rsidR="003E614C">
        <w:t xml:space="preserve">s </w:t>
      </w:r>
      <w:r>
        <w:t xml:space="preserve"> de los sistemas </w:t>
      </w:r>
      <w:proofErr w:type="spellStart"/>
      <w:r>
        <w:t>hidrosanitarios</w:t>
      </w:r>
      <w:proofErr w:type="spellEnd"/>
      <w:r w:rsidR="002B1BF0">
        <w:t>, canalización de aguas lluvias,</w:t>
      </w:r>
      <w:r w:rsidR="002B1BF0" w:rsidRPr="002B1BF0">
        <w:t xml:space="preserve"> </w:t>
      </w:r>
      <w:r w:rsidR="002B1BF0">
        <w:t>sistemas eléctricos menores competentes.</w:t>
      </w:r>
    </w:p>
    <w:p w:rsidR="00010F18" w:rsidRPr="007E3FC5" w:rsidRDefault="00E155F9" w:rsidP="007E3FC5">
      <w:pPr>
        <w:pStyle w:val="Prrafodelista"/>
        <w:numPr>
          <w:ilvl w:val="0"/>
          <w:numId w:val="1"/>
        </w:numPr>
      </w:pPr>
      <w:r w:rsidRPr="007E3FC5">
        <w:t>Proyectar presupuesto</w:t>
      </w:r>
      <w:r w:rsidR="00691353">
        <w:t>s y ejecuciones de obras por etapas.</w:t>
      </w:r>
      <w:r w:rsidRPr="007E3FC5">
        <w:t xml:space="preserve"> </w:t>
      </w:r>
    </w:p>
    <w:p w:rsidR="00721AED" w:rsidRPr="00721AED" w:rsidRDefault="001F5EA6" w:rsidP="00721AED">
      <w:pPr>
        <w:pStyle w:val="Default"/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</w:rPr>
        <w:t>Asistir a reuniones e i</w:t>
      </w:r>
      <w:r w:rsidR="00010F18" w:rsidRPr="00C062CB">
        <w:rPr>
          <w:rFonts w:ascii="Times New Roman" w:hAnsi="Times New Roman" w:cs="Times New Roman"/>
        </w:rPr>
        <w:t>nformar avances de forma semanal a coordinación de infraestructura y autoridades</w:t>
      </w:r>
      <w:r w:rsidR="00721AED">
        <w:rPr>
          <w:rFonts w:ascii="Times New Roman" w:hAnsi="Times New Roman" w:cs="Times New Roman"/>
        </w:rPr>
        <w:t xml:space="preserve"> DGDP en seguimiento a cronograma de ejecución.</w:t>
      </w:r>
    </w:p>
    <w:p w:rsidR="00433F78" w:rsidRDefault="00B91D05" w:rsidP="00014F2B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433F78">
        <w:rPr>
          <w:rFonts w:ascii="Times New Roman" w:hAnsi="Times New Roman" w:cs="Times New Roman"/>
        </w:rPr>
        <w:t>Responsabilidad profesional de</w:t>
      </w:r>
      <w:r w:rsidR="00040219" w:rsidRPr="00433F78">
        <w:rPr>
          <w:rFonts w:ascii="Times New Roman" w:hAnsi="Times New Roman" w:cs="Times New Roman"/>
        </w:rPr>
        <w:t xml:space="preserve"> los diseños </w:t>
      </w:r>
      <w:r w:rsidR="00E155F9">
        <w:rPr>
          <w:rFonts w:ascii="Times New Roman" w:hAnsi="Times New Roman" w:cs="Times New Roman"/>
        </w:rPr>
        <w:t xml:space="preserve">estructurales </w:t>
      </w:r>
      <w:r w:rsidR="007E3FC5">
        <w:rPr>
          <w:rFonts w:ascii="Times New Roman" w:hAnsi="Times New Roman" w:cs="Times New Roman"/>
        </w:rPr>
        <w:t xml:space="preserve">y </w:t>
      </w:r>
      <w:r w:rsidR="00A74299">
        <w:rPr>
          <w:rFonts w:ascii="Times New Roman" w:hAnsi="Times New Roman" w:cs="Times New Roman"/>
        </w:rPr>
        <w:t>sistemas</w:t>
      </w:r>
      <w:r w:rsidR="00A74299" w:rsidRPr="00433F78">
        <w:rPr>
          <w:rFonts w:ascii="Times New Roman" w:hAnsi="Times New Roman" w:cs="Times New Roman"/>
        </w:rPr>
        <w:t xml:space="preserve"> (</w:t>
      </w:r>
      <w:r w:rsidR="00AB7A85" w:rsidRPr="00433F78">
        <w:rPr>
          <w:rFonts w:ascii="Times New Roman" w:hAnsi="Times New Roman" w:cs="Times New Roman"/>
        </w:rPr>
        <w:t>firma y sello)</w:t>
      </w:r>
      <w:r w:rsidR="00A74299">
        <w:rPr>
          <w:rFonts w:ascii="Times New Roman" w:hAnsi="Times New Roman" w:cs="Times New Roman"/>
        </w:rPr>
        <w:t xml:space="preserve"> en caso de requerirse.</w:t>
      </w:r>
    </w:p>
    <w:p w:rsidR="003E614C" w:rsidRDefault="003E614C" w:rsidP="00014F2B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Apoyar en la realización de c</w:t>
      </w:r>
      <w:r w:rsidR="00DF6064">
        <w:rPr>
          <w:rFonts w:ascii="Times New Roman" w:hAnsi="Times New Roman" w:cs="Times New Roman"/>
        </w:rPr>
        <w:t>atálogos de equipo y mobiliario y costos estimados.</w:t>
      </w:r>
    </w:p>
    <w:p w:rsidR="0007739B" w:rsidRDefault="0007739B" w:rsidP="00014F2B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Apoyar en la realización de los documentos necesarios para pliegos de Licitación.</w:t>
      </w:r>
    </w:p>
    <w:p w:rsidR="00691353" w:rsidRDefault="00691353" w:rsidP="00AF275E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691353">
        <w:rPr>
          <w:rFonts w:ascii="Times New Roman" w:hAnsi="Times New Roman" w:cs="Times New Roman"/>
        </w:rPr>
        <w:t>C</w:t>
      </w:r>
      <w:r w:rsidR="00AD439B" w:rsidRPr="00691353">
        <w:rPr>
          <w:rFonts w:ascii="Times New Roman" w:hAnsi="Times New Roman" w:cs="Times New Roman"/>
        </w:rPr>
        <w:t xml:space="preserve">ontrol </w:t>
      </w:r>
      <w:r w:rsidR="002B1BF0">
        <w:rPr>
          <w:rFonts w:ascii="Times New Roman" w:hAnsi="Times New Roman" w:cs="Times New Roman"/>
        </w:rPr>
        <w:t xml:space="preserve">para ejecución de </w:t>
      </w:r>
      <w:r w:rsidR="00770B0D" w:rsidRPr="00691353">
        <w:rPr>
          <w:rFonts w:ascii="Times New Roman" w:hAnsi="Times New Roman" w:cs="Times New Roman"/>
        </w:rPr>
        <w:t>obras</w:t>
      </w:r>
      <w:r w:rsidRPr="00691353">
        <w:rPr>
          <w:rFonts w:ascii="Times New Roman" w:hAnsi="Times New Roman" w:cs="Times New Roman"/>
        </w:rPr>
        <w:t xml:space="preserve"> asignadas; supervisión y/o inspección que incluye cuantificación y estimaciones de obra, ordenes de cambio, informes, cierre y recepción</w:t>
      </w:r>
      <w:r w:rsidR="00955E22">
        <w:rPr>
          <w:rFonts w:ascii="Times New Roman" w:hAnsi="Times New Roman" w:cs="Times New Roman"/>
        </w:rPr>
        <w:t>, etc.</w:t>
      </w:r>
      <w:r w:rsidRPr="00691353">
        <w:rPr>
          <w:rFonts w:ascii="Times New Roman" w:hAnsi="Times New Roman" w:cs="Times New Roman"/>
        </w:rPr>
        <w:t xml:space="preserve"> </w:t>
      </w:r>
    </w:p>
    <w:p w:rsidR="00E60FAA" w:rsidRPr="00E60FAA" w:rsidRDefault="00E60FAA" w:rsidP="00E60FAA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Otras actividades que </w:t>
      </w:r>
      <w:r w:rsidR="00AB2776">
        <w:rPr>
          <w:rFonts w:ascii="Times New Roman" w:hAnsi="Times New Roman" w:cs="Times New Roman"/>
        </w:rPr>
        <w:t xml:space="preserve"> requiera su jefe inmediato</w:t>
      </w:r>
      <w:r>
        <w:rPr>
          <w:rFonts w:ascii="Times New Roman" w:hAnsi="Times New Roman" w:cs="Times New Roman"/>
        </w:rPr>
        <w:t xml:space="preserve"> dentro del marco de sus competencias profesionales.</w:t>
      </w:r>
    </w:p>
    <w:p w:rsidR="00BF5342" w:rsidRPr="00433F78" w:rsidRDefault="00BF5342" w:rsidP="00900FA3">
      <w:pPr>
        <w:pStyle w:val="Default"/>
        <w:tabs>
          <w:tab w:val="left" w:pos="708"/>
          <w:tab w:val="left" w:pos="1416"/>
          <w:tab w:val="left" w:pos="2124"/>
          <w:tab w:val="center" w:pos="4779"/>
        </w:tabs>
        <w:spacing w:line="276" w:lineRule="auto"/>
        <w:ind w:left="720"/>
        <w:jc w:val="both"/>
        <w:rPr>
          <w:rFonts w:ascii="Times New Roman" w:hAnsi="Times New Roman" w:cs="Times New Roman"/>
        </w:rPr>
      </w:pPr>
      <w:r w:rsidRPr="00433F78">
        <w:rPr>
          <w:rFonts w:ascii="Times New Roman" w:hAnsi="Times New Roman" w:cs="Times New Roman"/>
        </w:rPr>
        <w:tab/>
      </w:r>
      <w:r w:rsidR="00014F2B" w:rsidRPr="00433F78">
        <w:rPr>
          <w:rFonts w:ascii="Times New Roman" w:hAnsi="Times New Roman" w:cs="Times New Roman"/>
        </w:rPr>
        <w:tab/>
      </w:r>
      <w:r w:rsidR="00900FA3">
        <w:rPr>
          <w:rFonts w:ascii="Times New Roman" w:hAnsi="Times New Roman" w:cs="Times New Roman"/>
        </w:rPr>
        <w:tab/>
      </w:r>
    </w:p>
    <w:p w:rsidR="00A453F4" w:rsidRDefault="00AF2956" w:rsidP="00040219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</w:t>
      </w:r>
      <w:r w:rsidRPr="00C062CB">
        <w:rPr>
          <w:rFonts w:ascii="Times New Roman" w:hAnsi="Times New Roman" w:cs="Times New Roman"/>
          <w:b/>
        </w:rPr>
        <w:t xml:space="preserve"> Productos</w:t>
      </w:r>
      <w:r w:rsidR="00817D7F" w:rsidRPr="00C062CB">
        <w:rPr>
          <w:rFonts w:ascii="Times New Roman" w:hAnsi="Times New Roman" w:cs="Times New Roman"/>
          <w:b/>
        </w:rPr>
        <w:t xml:space="preserve"> Esperados</w:t>
      </w:r>
      <w:r>
        <w:rPr>
          <w:rFonts w:ascii="Times New Roman" w:hAnsi="Times New Roman" w:cs="Times New Roman"/>
          <w:b/>
        </w:rPr>
        <w:t xml:space="preserve"> a Entregar</w:t>
      </w:r>
    </w:p>
    <w:p w:rsidR="00EF2DAF" w:rsidRPr="00E504E4" w:rsidRDefault="0079678F" w:rsidP="00EF2DAF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</w:rPr>
      </w:pPr>
      <w:r w:rsidRPr="00EF2DAF">
        <w:rPr>
          <w:rFonts w:ascii="Times New Roman" w:hAnsi="Times New Roman" w:cs="Times New Roman"/>
          <w:color w:val="auto"/>
        </w:rPr>
        <w:t>El Consultor (a) entregara productos mensuale</w:t>
      </w:r>
      <w:r w:rsidR="00F35D83" w:rsidRPr="00EF2DAF">
        <w:rPr>
          <w:rFonts w:ascii="Times New Roman" w:hAnsi="Times New Roman" w:cs="Times New Roman"/>
          <w:color w:val="auto"/>
        </w:rPr>
        <w:t>s con las actividades asignadas.</w:t>
      </w:r>
      <w:r w:rsidRPr="00EF2DAF">
        <w:rPr>
          <w:rFonts w:ascii="Times New Roman" w:hAnsi="Times New Roman" w:cs="Times New Roman"/>
          <w:color w:val="auto"/>
        </w:rPr>
        <w:t xml:space="preserve"> </w:t>
      </w:r>
      <w:r w:rsidR="00EF2DAF" w:rsidRPr="00EF2DAF">
        <w:rPr>
          <w:rFonts w:ascii="Times New Roman" w:hAnsi="Times New Roman" w:cs="Times New Roman"/>
          <w:color w:val="auto"/>
        </w:rPr>
        <w:t xml:space="preserve">  </w:t>
      </w:r>
      <w:r w:rsidR="00EF2DAF">
        <w:rPr>
          <w:rFonts w:ascii="Times New Roman" w:hAnsi="Times New Roman" w:cs="Times New Roman"/>
        </w:rPr>
        <w:t>Previo a ser remitidos a la Dirección</w:t>
      </w:r>
      <w:r w:rsidR="00234081">
        <w:rPr>
          <w:rFonts w:ascii="Times New Roman" w:hAnsi="Times New Roman" w:cs="Times New Roman"/>
        </w:rPr>
        <w:t xml:space="preserve"> DGDP </w:t>
      </w:r>
      <w:r w:rsidR="00EF2DAF">
        <w:rPr>
          <w:rFonts w:ascii="Times New Roman" w:hAnsi="Times New Roman" w:cs="Times New Roman"/>
        </w:rPr>
        <w:t xml:space="preserve"> serán aprobados por la Coordinación de Infraestructura para su respectivo </w:t>
      </w:r>
      <w:r w:rsidR="00FA4F80">
        <w:rPr>
          <w:rFonts w:ascii="Times New Roman" w:hAnsi="Times New Roman" w:cs="Times New Roman"/>
        </w:rPr>
        <w:t>trámite</w:t>
      </w:r>
      <w:r w:rsidR="00EF2DAF">
        <w:rPr>
          <w:rFonts w:ascii="Times New Roman" w:hAnsi="Times New Roman" w:cs="Times New Roman"/>
        </w:rPr>
        <w:t xml:space="preserve"> de pago.</w:t>
      </w:r>
      <w:r w:rsidR="00FA4F80">
        <w:rPr>
          <w:rFonts w:ascii="Times New Roman" w:hAnsi="Times New Roman" w:cs="Times New Roman"/>
        </w:rPr>
        <w:t xml:space="preserve"> Productos  que en forma general </w:t>
      </w:r>
      <w:r w:rsidR="00EF2DAF">
        <w:rPr>
          <w:rFonts w:ascii="Times New Roman" w:hAnsi="Times New Roman" w:cs="Times New Roman"/>
        </w:rPr>
        <w:t>que</w:t>
      </w:r>
      <w:r w:rsidR="00EF2DAF" w:rsidRPr="00E504E4">
        <w:rPr>
          <w:rFonts w:ascii="Times New Roman" w:hAnsi="Times New Roman" w:cs="Times New Roman"/>
        </w:rPr>
        <w:t xml:space="preserve"> incluyen lo siguiente:</w:t>
      </w:r>
    </w:p>
    <w:p w:rsidR="00817D7F" w:rsidRPr="00C062CB" w:rsidRDefault="00040219" w:rsidP="00040219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  <w:r w:rsidRPr="00C062CB">
        <w:rPr>
          <w:rFonts w:ascii="Times New Roman" w:hAnsi="Times New Roman" w:cs="Times New Roman"/>
          <w:b/>
        </w:rPr>
        <w:tab/>
      </w:r>
    </w:p>
    <w:p w:rsidR="00D73595" w:rsidRPr="00377195" w:rsidRDefault="007A091C" w:rsidP="00522716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D73595">
        <w:rPr>
          <w:rFonts w:ascii="Times New Roman" w:hAnsi="Times New Roman" w:cs="Times New Roman"/>
          <w:b/>
        </w:rPr>
        <w:t xml:space="preserve">Diagnóstico de </w:t>
      </w:r>
      <w:r w:rsidR="00522716" w:rsidRPr="00D73595">
        <w:rPr>
          <w:rFonts w:ascii="Times New Roman" w:hAnsi="Times New Roman" w:cs="Times New Roman"/>
          <w:b/>
        </w:rPr>
        <w:t>Evaluación</w:t>
      </w:r>
      <w:r w:rsidR="00522716">
        <w:rPr>
          <w:rFonts w:ascii="Times New Roman" w:hAnsi="Times New Roman" w:cs="Times New Roman"/>
          <w:b/>
        </w:rPr>
        <w:t>:</w:t>
      </w:r>
      <w:r w:rsidR="00522716" w:rsidRPr="00522716">
        <w:rPr>
          <w:rFonts w:ascii="Times New Roman" w:hAnsi="Times New Roman" w:cs="Times New Roman"/>
          <w:color w:val="auto"/>
        </w:rPr>
        <w:t xml:space="preserve"> Él</w:t>
      </w:r>
      <w:r w:rsidR="00AA035E" w:rsidRPr="00522716">
        <w:rPr>
          <w:rFonts w:ascii="Times New Roman" w:hAnsi="Times New Roman" w:cs="Times New Roman"/>
          <w:color w:val="auto"/>
        </w:rPr>
        <w:t xml:space="preserve"> consultor (a) presentara </w:t>
      </w:r>
      <w:r w:rsidR="001C4A11">
        <w:rPr>
          <w:rFonts w:ascii="Times New Roman" w:hAnsi="Times New Roman" w:cs="Times New Roman"/>
          <w:color w:val="auto"/>
        </w:rPr>
        <w:t xml:space="preserve">siempre </w:t>
      </w:r>
      <w:r w:rsidR="00AA035E" w:rsidRPr="00522716">
        <w:rPr>
          <w:rFonts w:ascii="Times New Roman" w:hAnsi="Times New Roman" w:cs="Times New Roman"/>
          <w:color w:val="auto"/>
        </w:rPr>
        <w:t xml:space="preserve">al inicio </w:t>
      </w:r>
      <w:r w:rsidR="00FA5C7C">
        <w:rPr>
          <w:rFonts w:ascii="Times New Roman" w:hAnsi="Times New Roman" w:cs="Times New Roman"/>
          <w:color w:val="auto"/>
        </w:rPr>
        <w:t xml:space="preserve">de cada mes </w:t>
      </w:r>
      <w:r w:rsidR="00F05C4C" w:rsidRPr="00522716">
        <w:rPr>
          <w:rFonts w:ascii="Times New Roman" w:hAnsi="Times New Roman" w:cs="Times New Roman"/>
          <w:color w:val="auto"/>
        </w:rPr>
        <w:t>el</w:t>
      </w:r>
      <w:r w:rsidR="00AA035E" w:rsidRPr="00522716">
        <w:rPr>
          <w:rFonts w:ascii="Times New Roman" w:hAnsi="Times New Roman" w:cs="Times New Roman"/>
          <w:color w:val="auto"/>
        </w:rPr>
        <w:t xml:space="preserve"> </w:t>
      </w:r>
      <w:r w:rsidR="00AA035E" w:rsidRPr="001C4A11">
        <w:rPr>
          <w:rFonts w:ascii="Times New Roman" w:hAnsi="Times New Roman" w:cs="Times New Roman"/>
          <w:b/>
          <w:color w:val="auto"/>
        </w:rPr>
        <w:t>cronograma de las actividades mensuales</w:t>
      </w:r>
      <w:r w:rsidR="00AA035E" w:rsidRPr="00522716">
        <w:rPr>
          <w:rFonts w:ascii="Times New Roman" w:hAnsi="Times New Roman" w:cs="Times New Roman"/>
          <w:color w:val="auto"/>
        </w:rPr>
        <w:t xml:space="preserve"> </w:t>
      </w:r>
      <w:r w:rsidR="00F05C4C" w:rsidRPr="00522716">
        <w:rPr>
          <w:rFonts w:ascii="Times New Roman" w:hAnsi="Times New Roman" w:cs="Times New Roman"/>
          <w:color w:val="auto"/>
        </w:rPr>
        <w:t>asignadas,</w:t>
      </w:r>
      <w:r w:rsidR="00F05C4C" w:rsidRPr="00522716">
        <w:rPr>
          <w:rFonts w:ascii="Times New Roman" w:hAnsi="Times New Roman" w:cs="Times New Roman"/>
        </w:rPr>
        <w:t xml:space="preserve"> </w:t>
      </w:r>
      <w:r w:rsidR="003D11BB" w:rsidRPr="00522716">
        <w:rPr>
          <w:rFonts w:ascii="Times New Roman" w:hAnsi="Times New Roman" w:cs="Times New Roman"/>
        </w:rPr>
        <w:t xml:space="preserve">informes de </w:t>
      </w:r>
      <w:r w:rsidRPr="00522716">
        <w:rPr>
          <w:rFonts w:ascii="Times New Roman" w:hAnsi="Times New Roman" w:cs="Times New Roman"/>
        </w:rPr>
        <w:t xml:space="preserve">las </w:t>
      </w:r>
      <w:r w:rsidR="00900FA3" w:rsidRPr="00522716">
        <w:rPr>
          <w:rFonts w:ascii="Times New Roman" w:hAnsi="Times New Roman" w:cs="Times New Roman"/>
        </w:rPr>
        <w:t>evaluaciones</w:t>
      </w:r>
      <w:r w:rsidR="003D11BB" w:rsidRPr="00522716">
        <w:rPr>
          <w:rFonts w:ascii="Times New Roman" w:hAnsi="Times New Roman" w:cs="Times New Roman"/>
        </w:rPr>
        <w:t xml:space="preserve"> en sitio, las propuestas y soluciones d</w:t>
      </w:r>
      <w:r w:rsidR="00DA7B9E" w:rsidRPr="00522716">
        <w:rPr>
          <w:rFonts w:ascii="Times New Roman" w:hAnsi="Times New Roman" w:cs="Times New Roman"/>
        </w:rPr>
        <w:t xml:space="preserve">e diseño de las obras </w:t>
      </w:r>
      <w:r w:rsidR="00F05C4C" w:rsidRPr="00522716">
        <w:rPr>
          <w:rFonts w:ascii="Times New Roman" w:hAnsi="Times New Roman" w:cs="Times New Roman"/>
        </w:rPr>
        <w:t>asignadas.</w:t>
      </w:r>
      <w:r w:rsidR="00081C2E" w:rsidRPr="00522716">
        <w:rPr>
          <w:rFonts w:ascii="Times New Roman" w:hAnsi="Times New Roman" w:cs="Times New Roman"/>
          <w:color w:val="auto"/>
        </w:rPr>
        <w:t xml:space="preserve"> Presentaciones en los archivos solicitados según </w:t>
      </w:r>
      <w:r w:rsidR="00D52289" w:rsidRPr="00522716">
        <w:rPr>
          <w:rFonts w:ascii="Times New Roman" w:hAnsi="Times New Roman" w:cs="Times New Roman"/>
          <w:color w:val="auto"/>
        </w:rPr>
        <w:t>cronograma  de actividades para aprobación de autoridades.</w:t>
      </w:r>
      <w:r w:rsidR="00081C2E" w:rsidRPr="00377195">
        <w:rPr>
          <w:rFonts w:ascii="Times New Roman" w:hAnsi="Times New Roman" w:cs="Times New Roman"/>
          <w:color w:val="auto"/>
        </w:rPr>
        <w:t xml:space="preserve"> </w:t>
      </w:r>
    </w:p>
    <w:p w:rsidR="001A1C7C" w:rsidRPr="00522716" w:rsidRDefault="00D73595" w:rsidP="00596694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D73595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D</w:t>
      </w:r>
      <w:r w:rsidR="00EB1DA6" w:rsidRPr="00D73595">
        <w:rPr>
          <w:rFonts w:ascii="Times New Roman" w:hAnsi="Times New Roman" w:cs="Times New Roman"/>
          <w:b/>
        </w:rPr>
        <w:t xml:space="preserve">iseños </w:t>
      </w:r>
      <w:r>
        <w:rPr>
          <w:rFonts w:ascii="Times New Roman" w:hAnsi="Times New Roman" w:cs="Times New Roman"/>
          <w:b/>
        </w:rPr>
        <w:t xml:space="preserve">Estructurales y de </w:t>
      </w:r>
      <w:r w:rsidR="00522716">
        <w:rPr>
          <w:rFonts w:ascii="Times New Roman" w:hAnsi="Times New Roman" w:cs="Times New Roman"/>
          <w:b/>
        </w:rPr>
        <w:t>Sistemas:</w:t>
      </w:r>
      <w:r w:rsidR="00522716" w:rsidRPr="00522716">
        <w:rPr>
          <w:rFonts w:ascii="Times New Roman" w:hAnsi="Times New Roman" w:cs="Times New Roman"/>
        </w:rPr>
        <w:t xml:space="preserve"> Diseños</w:t>
      </w:r>
      <w:r w:rsidR="00F41235">
        <w:rPr>
          <w:rFonts w:ascii="Times New Roman" w:hAnsi="Times New Roman" w:cs="Times New Roman"/>
        </w:rPr>
        <w:t xml:space="preserve"> y</w:t>
      </w:r>
      <w:r w:rsidR="003D11BB" w:rsidRPr="00522716">
        <w:rPr>
          <w:rFonts w:ascii="Times New Roman" w:hAnsi="Times New Roman" w:cs="Times New Roman"/>
        </w:rPr>
        <w:t xml:space="preserve"> p</w:t>
      </w:r>
      <w:r w:rsidR="006548BE">
        <w:rPr>
          <w:rFonts w:ascii="Times New Roman" w:hAnsi="Times New Roman" w:cs="Times New Roman"/>
        </w:rPr>
        <w:t xml:space="preserve">lanos </w:t>
      </w:r>
      <w:r w:rsidR="00A77D39" w:rsidRPr="00522716">
        <w:rPr>
          <w:rFonts w:ascii="Times New Roman" w:hAnsi="Times New Roman" w:cs="Times New Roman"/>
        </w:rPr>
        <w:t>d</w:t>
      </w:r>
      <w:r w:rsidR="00EB1DA6" w:rsidRPr="00522716">
        <w:rPr>
          <w:rFonts w:ascii="Times New Roman" w:hAnsi="Times New Roman" w:cs="Times New Roman"/>
        </w:rPr>
        <w:t xml:space="preserve">e los sistemas </w:t>
      </w:r>
      <w:proofErr w:type="spellStart"/>
      <w:r w:rsidR="007A091C" w:rsidRPr="00522716">
        <w:rPr>
          <w:rFonts w:ascii="Times New Roman" w:hAnsi="Times New Roman" w:cs="Times New Roman"/>
        </w:rPr>
        <w:t>hidrosanitarios</w:t>
      </w:r>
      <w:proofErr w:type="spellEnd"/>
      <w:r w:rsidRPr="00522716">
        <w:rPr>
          <w:rFonts w:ascii="Times New Roman" w:hAnsi="Times New Roman" w:cs="Times New Roman"/>
        </w:rPr>
        <w:t>, canalizaciones</w:t>
      </w:r>
      <w:r w:rsidR="006E1AF9" w:rsidRPr="00522716">
        <w:rPr>
          <w:rFonts w:ascii="Times New Roman" w:hAnsi="Times New Roman" w:cs="Times New Roman"/>
        </w:rPr>
        <w:t>, topografía, terracería,</w:t>
      </w:r>
      <w:r w:rsidRPr="00522716">
        <w:rPr>
          <w:rFonts w:ascii="Times New Roman" w:hAnsi="Times New Roman" w:cs="Times New Roman"/>
        </w:rPr>
        <w:t xml:space="preserve"> detalles estructurales</w:t>
      </w:r>
      <w:r w:rsidR="006E1AF9" w:rsidRPr="00522716">
        <w:rPr>
          <w:rFonts w:ascii="Times New Roman" w:hAnsi="Times New Roman" w:cs="Times New Roman"/>
        </w:rPr>
        <w:t xml:space="preserve">, etc. </w:t>
      </w:r>
      <w:r w:rsidR="009B2D04" w:rsidRPr="00522716">
        <w:rPr>
          <w:rFonts w:ascii="Times New Roman" w:hAnsi="Times New Roman" w:cs="Times New Roman"/>
        </w:rPr>
        <w:t>en archivos CAD,</w:t>
      </w:r>
      <w:r w:rsidR="003D11BB" w:rsidRPr="00522716">
        <w:rPr>
          <w:rFonts w:ascii="Times New Roman" w:hAnsi="Times New Roman" w:cs="Times New Roman"/>
        </w:rPr>
        <w:t xml:space="preserve"> Civil 3D.</w:t>
      </w:r>
      <w:r w:rsidR="00A77D39" w:rsidRPr="00522716">
        <w:rPr>
          <w:rFonts w:ascii="Times New Roman" w:hAnsi="Times New Roman" w:cs="Times New Roman"/>
        </w:rPr>
        <w:t>,</w:t>
      </w:r>
      <w:r w:rsidR="00F41235" w:rsidRPr="00F41235">
        <w:rPr>
          <w:rFonts w:ascii="Times New Roman" w:hAnsi="Times New Roman" w:cs="Times New Roman"/>
        </w:rPr>
        <w:t xml:space="preserve"> </w:t>
      </w:r>
      <w:r w:rsidR="00F41235">
        <w:rPr>
          <w:rFonts w:ascii="Times New Roman" w:hAnsi="Times New Roman" w:cs="Times New Roman"/>
        </w:rPr>
        <w:t>y memorias de c</w:t>
      </w:r>
      <w:r w:rsidR="00F41235" w:rsidRPr="00522716">
        <w:rPr>
          <w:rFonts w:ascii="Times New Roman" w:hAnsi="Times New Roman" w:cs="Times New Roman"/>
        </w:rPr>
        <w:t xml:space="preserve">álculo y descriptivas  </w:t>
      </w:r>
      <w:r w:rsidR="00596694" w:rsidRPr="00522716">
        <w:rPr>
          <w:rFonts w:ascii="Times New Roman" w:hAnsi="Times New Roman" w:cs="Times New Roman"/>
        </w:rPr>
        <w:t>respons</w:t>
      </w:r>
      <w:r w:rsidR="00F41235">
        <w:rPr>
          <w:rFonts w:ascii="Times New Roman" w:hAnsi="Times New Roman" w:cs="Times New Roman"/>
        </w:rPr>
        <w:t>abilidad profesional de diseños.</w:t>
      </w:r>
    </w:p>
    <w:p w:rsidR="009B2D04" w:rsidRPr="00744FED" w:rsidRDefault="009B2D04" w:rsidP="009B2D04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 xml:space="preserve">Formulación y Control de </w:t>
      </w:r>
      <w:r w:rsidRPr="00435894">
        <w:rPr>
          <w:rFonts w:ascii="Times New Roman" w:hAnsi="Times New Roman" w:cs="Times New Roman"/>
          <w:b/>
          <w:color w:val="auto"/>
        </w:rPr>
        <w:t>Proyectos</w:t>
      </w:r>
      <w:r w:rsidR="00744FED">
        <w:rPr>
          <w:rFonts w:ascii="Times New Roman" w:hAnsi="Times New Roman" w:cs="Times New Roman"/>
          <w:b/>
          <w:color w:val="auto"/>
        </w:rPr>
        <w:t>:</w:t>
      </w:r>
      <w:r w:rsidR="00744FED" w:rsidRPr="00744FED">
        <w:rPr>
          <w:rFonts w:ascii="Times New Roman" w:hAnsi="Times New Roman" w:cs="Times New Roman"/>
          <w:color w:val="auto"/>
        </w:rPr>
        <w:t xml:space="preserve"> Formulación</w:t>
      </w:r>
      <w:r w:rsidRPr="00744FED">
        <w:rPr>
          <w:rFonts w:ascii="Times New Roman" w:hAnsi="Times New Roman" w:cs="Times New Roman"/>
          <w:color w:val="auto"/>
        </w:rPr>
        <w:t>, supervisión y/o</w:t>
      </w:r>
      <w:r w:rsidRPr="00744FED">
        <w:rPr>
          <w:rFonts w:ascii="Times New Roman" w:hAnsi="Times New Roman" w:cs="Times New Roman"/>
          <w:b/>
          <w:color w:val="auto"/>
        </w:rPr>
        <w:t xml:space="preserve"> </w:t>
      </w:r>
      <w:r w:rsidRPr="00744FED">
        <w:rPr>
          <w:rFonts w:ascii="Times New Roman" w:hAnsi="Times New Roman" w:cs="Times New Roman"/>
          <w:color w:val="auto"/>
        </w:rPr>
        <w:t xml:space="preserve">inspección de las obras asignadas que se ejecuten durante el periodo de la consultoría, incluye memorias de cálculo, </w:t>
      </w:r>
      <w:r w:rsidR="003D11BB" w:rsidRPr="00744FED">
        <w:rPr>
          <w:rFonts w:ascii="Times New Roman" w:hAnsi="Times New Roman" w:cs="Times New Roman"/>
          <w:color w:val="auto"/>
        </w:rPr>
        <w:t>elaboración de presupuestos (fichas de costo, listados de prec</w:t>
      </w:r>
      <w:r w:rsidR="00FA5C7C" w:rsidRPr="00744FED">
        <w:rPr>
          <w:rFonts w:ascii="Times New Roman" w:hAnsi="Times New Roman" w:cs="Times New Roman"/>
          <w:color w:val="auto"/>
        </w:rPr>
        <w:t>ios</w:t>
      </w:r>
      <w:r w:rsidR="007A151C">
        <w:rPr>
          <w:rFonts w:ascii="Times New Roman" w:hAnsi="Times New Roman" w:cs="Times New Roman"/>
          <w:color w:val="auto"/>
        </w:rPr>
        <w:t xml:space="preserve"> </w:t>
      </w:r>
      <w:r w:rsidR="007A151C">
        <w:rPr>
          <w:rFonts w:ascii="Times New Roman" w:hAnsi="Times New Roman" w:cs="Times New Roman"/>
          <w:color w:val="auto"/>
        </w:rPr>
        <w:lastRenderedPageBreak/>
        <w:t>de materiales, mano de obra y equipo)</w:t>
      </w:r>
      <w:r w:rsidR="00FA5C7C" w:rsidRPr="00744FED">
        <w:rPr>
          <w:rFonts w:ascii="Times New Roman" w:hAnsi="Times New Roman" w:cs="Times New Roman"/>
          <w:color w:val="auto"/>
        </w:rPr>
        <w:t xml:space="preserve">, especificaciones </w:t>
      </w:r>
      <w:r w:rsidR="00B9184F" w:rsidRPr="00744FED">
        <w:rPr>
          <w:rFonts w:ascii="Times New Roman" w:hAnsi="Times New Roman" w:cs="Times New Roman"/>
          <w:color w:val="auto"/>
        </w:rPr>
        <w:t>técnicas</w:t>
      </w:r>
      <w:r w:rsidR="00B9184F">
        <w:rPr>
          <w:rFonts w:ascii="Times New Roman" w:hAnsi="Times New Roman" w:cs="Times New Roman"/>
          <w:color w:val="auto"/>
        </w:rPr>
        <w:t>, catálogos de equipo y mobiliario</w:t>
      </w:r>
      <w:r w:rsidR="00FA5C7C" w:rsidRPr="00744FED">
        <w:rPr>
          <w:rFonts w:ascii="Times New Roman" w:hAnsi="Times New Roman" w:cs="Times New Roman"/>
          <w:color w:val="auto"/>
        </w:rPr>
        <w:t>.</w:t>
      </w:r>
      <w:r w:rsidR="003D11BB" w:rsidRPr="00744FED">
        <w:rPr>
          <w:rFonts w:ascii="Times New Roman" w:hAnsi="Times New Roman" w:cs="Times New Roman"/>
          <w:color w:val="auto"/>
        </w:rPr>
        <w:t xml:space="preserve"> En</w:t>
      </w:r>
      <w:r w:rsidR="00B9184F">
        <w:rPr>
          <w:rFonts w:ascii="Times New Roman" w:hAnsi="Times New Roman" w:cs="Times New Roman"/>
          <w:color w:val="auto"/>
        </w:rPr>
        <w:t xml:space="preserve"> control de obras </w:t>
      </w:r>
      <w:r w:rsidR="003D11BB" w:rsidRPr="00744FED">
        <w:rPr>
          <w:rFonts w:ascii="Times New Roman" w:hAnsi="Times New Roman" w:cs="Times New Roman"/>
          <w:color w:val="auto"/>
        </w:rPr>
        <w:t xml:space="preserve"> seguimiento al cumplimiento de contratos; </w:t>
      </w:r>
      <w:r w:rsidRPr="00744FED">
        <w:rPr>
          <w:rFonts w:ascii="Times New Roman" w:hAnsi="Times New Roman" w:cs="Times New Roman"/>
          <w:color w:val="auto"/>
        </w:rPr>
        <w:t xml:space="preserve">cuantificación de obra en sitio, realización y/o revisión de estimaciones, ordenes de cambio, visitas de campo, inicio </w:t>
      </w:r>
      <w:r w:rsidR="003D11BB" w:rsidRPr="00744FED">
        <w:rPr>
          <w:rFonts w:ascii="Times New Roman" w:hAnsi="Times New Roman" w:cs="Times New Roman"/>
          <w:color w:val="auto"/>
        </w:rPr>
        <w:t xml:space="preserve">y cierre de proyectos, </w:t>
      </w:r>
      <w:r w:rsidR="002F7971" w:rsidRPr="00744FED">
        <w:rPr>
          <w:rFonts w:ascii="Times New Roman" w:hAnsi="Times New Roman" w:cs="Times New Roman"/>
          <w:color w:val="auto"/>
        </w:rPr>
        <w:t>informes</w:t>
      </w:r>
      <w:r w:rsidR="00FE19BF">
        <w:rPr>
          <w:rFonts w:ascii="Times New Roman" w:hAnsi="Times New Roman" w:cs="Times New Roman"/>
          <w:color w:val="auto"/>
        </w:rPr>
        <w:t>,</w:t>
      </w:r>
      <w:r w:rsidR="00FE19BF" w:rsidRPr="00FE19BF">
        <w:rPr>
          <w:rFonts w:ascii="Times New Roman" w:hAnsi="Times New Roman" w:cs="Times New Roman"/>
          <w:color w:val="auto"/>
        </w:rPr>
        <w:t xml:space="preserve"> </w:t>
      </w:r>
      <w:r w:rsidR="00FE19BF" w:rsidRPr="00C53632">
        <w:rPr>
          <w:rFonts w:ascii="Times New Roman" w:hAnsi="Times New Roman" w:cs="Times New Roman"/>
          <w:color w:val="auto"/>
        </w:rPr>
        <w:t>apoyo a procesos de licitación</w:t>
      </w:r>
      <w:r w:rsidR="00FE19BF">
        <w:rPr>
          <w:rFonts w:ascii="Times New Roman" w:hAnsi="Times New Roman" w:cs="Times New Roman"/>
          <w:color w:val="auto"/>
        </w:rPr>
        <w:t xml:space="preserve"> y </w:t>
      </w:r>
      <w:r w:rsidR="002F7971" w:rsidRPr="00744FED">
        <w:rPr>
          <w:rFonts w:ascii="Times New Roman" w:hAnsi="Times New Roman" w:cs="Times New Roman"/>
          <w:color w:val="auto"/>
        </w:rPr>
        <w:t xml:space="preserve"> elabor</w:t>
      </w:r>
      <w:r w:rsidR="00B9184F">
        <w:rPr>
          <w:rFonts w:ascii="Times New Roman" w:hAnsi="Times New Roman" w:cs="Times New Roman"/>
          <w:color w:val="auto"/>
        </w:rPr>
        <w:t>ación de manuales mantenimiento,</w:t>
      </w:r>
      <w:r w:rsidR="00FE19BF" w:rsidRPr="00FE19BF">
        <w:rPr>
          <w:rFonts w:ascii="Times New Roman" w:hAnsi="Times New Roman" w:cs="Times New Roman"/>
          <w:color w:val="auto"/>
        </w:rPr>
        <w:t xml:space="preserve"> </w:t>
      </w:r>
      <w:r w:rsidR="00B9184F">
        <w:rPr>
          <w:rFonts w:ascii="Times New Roman" w:hAnsi="Times New Roman" w:cs="Times New Roman"/>
          <w:color w:val="auto"/>
        </w:rPr>
        <w:t>etc.</w:t>
      </w:r>
      <w:r w:rsidR="003D11BB" w:rsidRPr="00744FED">
        <w:rPr>
          <w:rFonts w:ascii="Times New Roman" w:hAnsi="Times New Roman" w:cs="Times New Roman"/>
          <w:color w:val="auto"/>
        </w:rPr>
        <w:t xml:space="preserve"> </w:t>
      </w:r>
    </w:p>
    <w:p w:rsidR="00744FED" w:rsidRPr="00435894" w:rsidRDefault="00744FED" w:rsidP="009B2D04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783425" w:rsidRPr="00744FED" w:rsidRDefault="00783425" w:rsidP="00783425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783425">
        <w:rPr>
          <w:rFonts w:ascii="Times New Roman" w:hAnsi="Times New Roman" w:cs="Times New Roman"/>
          <w:b/>
        </w:rPr>
        <w:t>Informe mensual de actividades</w:t>
      </w:r>
      <w:r w:rsidR="00744FED">
        <w:rPr>
          <w:rFonts w:ascii="Times New Roman" w:hAnsi="Times New Roman" w:cs="Times New Roman"/>
        </w:rPr>
        <w:t xml:space="preserve">: </w:t>
      </w:r>
      <w:r w:rsidRPr="00744FED">
        <w:rPr>
          <w:rFonts w:ascii="Times New Roman" w:hAnsi="Times New Roman" w:cs="Times New Roman"/>
        </w:rPr>
        <w:t xml:space="preserve">Incluirá las actividades realizadas y resultados obtenidos de la consultoría y sus soportes en forma mensual, </w:t>
      </w:r>
      <w:r w:rsidR="00BD67AC" w:rsidRPr="00744FED">
        <w:rPr>
          <w:rFonts w:ascii="Times New Roman" w:hAnsi="Times New Roman" w:cs="Times New Roman"/>
        </w:rPr>
        <w:t>un informe original y dos</w:t>
      </w:r>
      <w:r w:rsidRPr="00744FED">
        <w:rPr>
          <w:rFonts w:ascii="Times New Roman" w:hAnsi="Times New Roman" w:cs="Times New Roman"/>
        </w:rPr>
        <w:t xml:space="preserve"> (0</w:t>
      </w:r>
      <w:r w:rsidR="00BD67AC" w:rsidRPr="00744FED">
        <w:rPr>
          <w:rFonts w:ascii="Times New Roman" w:hAnsi="Times New Roman" w:cs="Times New Roman"/>
        </w:rPr>
        <w:t>2</w:t>
      </w:r>
      <w:r w:rsidRPr="00744FED">
        <w:rPr>
          <w:rFonts w:ascii="Times New Roman" w:hAnsi="Times New Roman" w:cs="Times New Roman"/>
        </w:rPr>
        <w:t xml:space="preserve">) copias en forma impresa y archivo digital en tres (03) discos compactos o en el dispositivo de almacenamiento </w:t>
      </w:r>
      <w:r w:rsidR="002315F5" w:rsidRPr="00744FED">
        <w:rPr>
          <w:rFonts w:ascii="Times New Roman" w:hAnsi="Times New Roman" w:cs="Times New Roman"/>
        </w:rPr>
        <w:t>requerido</w:t>
      </w:r>
      <w:r w:rsidRPr="00744FED">
        <w:rPr>
          <w:rFonts w:ascii="Times New Roman" w:hAnsi="Times New Roman" w:cs="Times New Roman"/>
        </w:rPr>
        <w:t>. El último informe debe incluir</w:t>
      </w:r>
      <w:r w:rsidR="00454501">
        <w:rPr>
          <w:rFonts w:ascii="Times New Roman" w:hAnsi="Times New Roman" w:cs="Times New Roman"/>
        </w:rPr>
        <w:t xml:space="preserve"> además en forma cronológica la información más relevante presentada en los informes</w:t>
      </w:r>
      <w:r w:rsidRPr="00744FED">
        <w:rPr>
          <w:rFonts w:ascii="Times New Roman" w:hAnsi="Times New Roman" w:cs="Times New Roman"/>
        </w:rPr>
        <w:t xml:space="preserve"> </w:t>
      </w:r>
      <w:r w:rsidR="00454501">
        <w:rPr>
          <w:rFonts w:ascii="Times New Roman" w:hAnsi="Times New Roman" w:cs="Times New Roman"/>
        </w:rPr>
        <w:t>mensuales anteriores, memoria fotográfica</w:t>
      </w:r>
      <w:r w:rsidR="00F51CEC">
        <w:rPr>
          <w:rFonts w:ascii="Times New Roman" w:hAnsi="Times New Roman" w:cs="Times New Roman"/>
        </w:rPr>
        <w:t>,</w:t>
      </w:r>
      <w:r w:rsidR="00454501">
        <w:rPr>
          <w:rFonts w:ascii="Times New Roman" w:hAnsi="Times New Roman" w:cs="Times New Roman"/>
        </w:rPr>
        <w:t xml:space="preserve"> </w:t>
      </w:r>
      <w:r w:rsidR="008A4A47">
        <w:rPr>
          <w:rFonts w:ascii="Times New Roman" w:hAnsi="Times New Roman" w:cs="Times New Roman"/>
        </w:rPr>
        <w:t>diagnósticos, diseños, formulaciones, etc</w:t>
      </w:r>
      <w:r w:rsidR="00F51CEC">
        <w:rPr>
          <w:rFonts w:ascii="Times New Roman" w:hAnsi="Times New Roman" w:cs="Times New Roman"/>
        </w:rPr>
        <w:t>.</w:t>
      </w:r>
      <w:r w:rsidR="00454501">
        <w:rPr>
          <w:rFonts w:ascii="Times New Roman" w:hAnsi="Times New Roman" w:cs="Times New Roman"/>
        </w:rPr>
        <w:t xml:space="preserve"> </w:t>
      </w:r>
    </w:p>
    <w:p w:rsidR="00435A4C" w:rsidRPr="004F2745" w:rsidRDefault="00435A4C" w:rsidP="00435A4C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</w:rPr>
      </w:pPr>
    </w:p>
    <w:p w:rsidR="00E8287A" w:rsidRDefault="00AF2956" w:rsidP="004B2061">
      <w:pPr>
        <w:tabs>
          <w:tab w:val="left" w:pos="426"/>
          <w:tab w:val="center" w:pos="4419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</w:rPr>
      </w:pPr>
      <w:r w:rsidRPr="00AF2956">
        <w:rPr>
          <w:rFonts w:ascii="Times New Roman" w:eastAsia="Times New Roman" w:hAnsi="Times New Roman" w:cs="Times New Roman"/>
          <w:b/>
        </w:rPr>
        <w:t>5.</w:t>
      </w:r>
      <w:r w:rsidR="00E8287A">
        <w:rPr>
          <w:rFonts w:ascii="Times New Roman" w:eastAsia="Times New Roman" w:hAnsi="Times New Roman" w:cs="Times New Roman"/>
          <w:b/>
        </w:rPr>
        <w:t xml:space="preserve"> Descripción de Productos Mensuales</w:t>
      </w:r>
    </w:p>
    <w:p w:rsidR="00E8287A" w:rsidRDefault="00E8287A" w:rsidP="004B2061">
      <w:pPr>
        <w:tabs>
          <w:tab w:val="left" w:pos="426"/>
          <w:tab w:val="center" w:pos="4419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</w:rPr>
      </w:pPr>
    </w:p>
    <w:p w:rsidR="00E8287A" w:rsidRDefault="0049430E" w:rsidP="00E8287A">
      <w:pPr>
        <w:pStyle w:val="Prrafodelista"/>
        <w:numPr>
          <w:ilvl w:val="0"/>
          <w:numId w:val="11"/>
        </w:numPr>
        <w:tabs>
          <w:tab w:val="left" w:pos="426"/>
          <w:tab w:val="center" w:pos="4419"/>
        </w:tabs>
        <w:rPr>
          <w:rFonts w:eastAsia="Times New Roman"/>
        </w:rPr>
      </w:pPr>
      <w:r>
        <w:rPr>
          <w:rFonts w:eastAsia="Times New Roman"/>
        </w:rPr>
        <w:t xml:space="preserve">Producto No.1 </w:t>
      </w:r>
    </w:p>
    <w:p w:rsidR="003C5BE1" w:rsidRDefault="003C5BE1" w:rsidP="003C5BE1">
      <w:pPr>
        <w:pStyle w:val="Prrafodelista"/>
        <w:tabs>
          <w:tab w:val="left" w:pos="426"/>
          <w:tab w:val="center" w:pos="4419"/>
        </w:tabs>
        <w:ind w:firstLine="0"/>
        <w:rPr>
          <w:rFonts w:eastAsia="Times New Roman"/>
        </w:rPr>
      </w:pPr>
    </w:p>
    <w:p w:rsidR="00527634" w:rsidRPr="003C5BE1" w:rsidRDefault="003C5BE1" w:rsidP="003C5BE1">
      <w:pPr>
        <w:pStyle w:val="Prrafodelista"/>
        <w:numPr>
          <w:ilvl w:val="0"/>
          <w:numId w:val="13"/>
        </w:numPr>
        <w:rPr>
          <w:rFonts w:eastAsia="Calibri"/>
          <w:color w:val="000000"/>
          <w:lang w:eastAsia="en-US"/>
        </w:rPr>
      </w:pPr>
      <w:r w:rsidRPr="003C5BE1">
        <w:rPr>
          <w:rFonts w:eastAsia="Calibri"/>
          <w:color w:val="000000"/>
          <w:lang w:eastAsia="en-US"/>
        </w:rPr>
        <w:t xml:space="preserve">Cronograma mensual de actividades </w:t>
      </w:r>
    </w:p>
    <w:p w:rsidR="00E8287A" w:rsidRPr="00160FEC" w:rsidRDefault="00527634" w:rsidP="00160FEC">
      <w:pPr>
        <w:pStyle w:val="Default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E8287A" w:rsidRPr="00160FEC">
        <w:rPr>
          <w:rFonts w:ascii="Times New Roman" w:hAnsi="Times New Roman" w:cs="Times New Roman"/>
        </w:rPr>
        <w:t xml:space="preserve">iagnóstico </w:t>
      </w:r>
      <w:r>
        <w:rPr>
          <w:rFonts w:ascii="Times New Roman" w:hAnsi="Times New Roman" w:cs="Times New Roman"/>
        </w:rPr>
        <w:t xml:space="preserve">de Evaluación </w:t>
      </w:r>
      <w:r w:rsidR="00784BD1">
        <w:rPr>
          <w:rFonts w:ascii="Times New Roman" w:hAnsi="Times New Roman" w:cs="Times New Roman"/>
        </w:rPr>
        <w:t xml:space="preserve">de la infraestructura existente </w:t>
      </w:r>
      <w:r w:rsidR="00CB2A11">
        <w:rPr>
          <w:rFonts w:ascii="Times New Roman" w:hAnsi="Times New Roman" w:cs="Times New Roman"/>
        </w:rPr>
        <w:t>en</w:t>
      </w:r>
      <w:r w:rsidR="00E8287A" w:rsidRPr="00160FEC">
        <w:rPr>
          <w:rFonts w:ascii="Times New Roman" w:hAnsi="Times New Roman" w:cs="Times New Roman"/>
        </w:rPr>
        <w:t xml:space="preserve"> la </w:t>
      </w:r>
      <w:r w:rsidR="00367242" w:rsidRPr="00160FEC">
        <w:rPr>
          <w:rFonts w:ascii="Times New Roman" w:hAnsi="Times New Roman" w:cs="Times New Roman"/>
        </w:rPr>
        <w:t>Dirección General de Desarrollo Profesional (D</w:t>
      </w:r>
      <w:r w:rsidR="00E8287A" w:rsidRPr="00160FEC">
        <w:rPr>
          <w:rFonts w:ascii="Times New Roman" w:hAnsi="Times New Roman" w:cs="Times New Roman"/>
        </w:rPr>
        <w:t>GDP</w:t>
      </w:r>
      <w:r w:rsidR="00367242" w:rsidRPr="00160FEC">
        <w:rPr>
          <w:rFonts w:ascii="Times New Roman" w:hAnsi="Times New Roman" w:cs="Times New Roman"/>
        </w:rPr>
        <w:t xml:space="preserve">)  y </w:t>
      </w:r>
      <w:r w:rsidR="00160FEC" w:rsidRPr="00160FEC">
        <w:rPr>
          <w:rFonts w:ascii="Times New Roman" w:hAnsi="Times New Roman" w:cs="Times New Roman"/>
        </w:rPr>
        <w:t>Centro Regional Centro Sur Oriente (CRCSO).</w:t>
      </w:r>
    </w:p>
    <w:p w:rsidR="00E21845" w:rsidRDefault="00E21845" w:rsidP="00E21845">
      <w:pPr>
        <w:pStyle w:val="Default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E21845">
        <w:rPr>
          <w:rFonts w:ascii="Times New Roman" w:hAnsi="Times New Roman" w:cs="Times New Roman"/>
          <w:color w:val="auto"/>
        </w:rPr>
        <w:t>R</w:t>
      </w:r>
      <w:r w:rsidR="00160FEC" w:rsidRPr="00E21845">
        <w:rPr>
          <w:rFonts w:ascii="Times New Roman" w:hAnsi="Times New Roman" w:cs="Times New Roman"/>
          <w:color w:val="auto"/>
        </w:rPr>
        <w:t>evisión y d</w:t>
      </w:r>
      <w:r w:rsidR="00E8287A" w:rsidRPr="00E21845">
        <w:rPr>
          <w:rFonts w:ascii="Times New Roman" w:hAnsi="Times New Roman" w:cs="Times New Roman"/>
          <w:color w:val="auto"/>
        </w:rPr>
        <w:t xml:space="preserve">iseño </w:t>
      </w:r>
      <w:r w:rsidRPr="00E21845">
        <w:rPr>
          <w:rFonts w:ascii="Times New Roman" w:hAnsi="Times New Roman" w:cs="Times New Roman"/>
          <w:color w:val="auto"/>
        </w:rPr>
        <w:t>estructural</w:t>
      </w:r>
      <w:r>
        <w:rPr>
          <w:rFonts w:eastAsia="Times New Roman"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para la remodelación y ampliación la DGDP, Etapa </w:t>
      </w:r>
      <w:r w:rsidR="00FD12D7">
        <w:rPr>
          <w:rFonts w:ascii="Times New Roman" w:hAnsi="Times New Roman" w:cs="Times New Roman"/>
          <w:color w:val="auto"/>
        </w:rPr>
        <w:t>I.</w:t>
      </w:r>
    </w:p>
    <w:p w:rsidR="00E8287A" w:rsidRPr="00160FEC" w:rsidRDefault="00E8287A" w:rsidP="00E8287A">
      <w:pPr>
        <w:pStyle w:val="Prrafodelista"/>
        <w:numPr>
          <w:ilvl w:val="0"/>
          <w:numId w:val="12"/>
        </w:numPr>
        <w:rPr>
          <w:rFonts w:eastAsia="Times New Roman"/>
        </w:rPr>
      </w:pPr>
      <w:r>
        <w:rPr>
          <w:rFonts w:eastAsia="Times New Roman"/>
          <w:lang w:val="es-HN"/>
        </w:rPr>
        <w:t>F</w:t>
      </w:r>
      <w:r w:rsidRPr="00E8287A">
        <w:rPr>
          <w:rFonts w:eastAsia="Times New Roman"/>
          <w:lang w:val="es-HN"/>
        </w:rPr>
        <w:t xml:space="preserve">ormulación </w:t>
      </w:r>
      <w:r w:rsidR="008D5E33">
        <w:rPr>
          <w:rFonts w:eastAsia="Times New Roman"/>
          <w:lang w:val="es-HN"/>
        </w:rPr>
        <w:t xml:space="preserve">y Control </w:t>
      </w:r>
      <w:r w:rsidRPr="00E8287A">
        <w:rPr>
          <w:rFonts w:eastAsia="Times New Roman"/>
          <w:lang w:val="es-HN"/>
        </w:rPr>
        <w:t xml:space="preserve">de obras </w:t>
      </w:r>
      <w:r w:rsidR="008D5E33">
        <w:rPr>
          <w:rFonts w:eastAsia="Times New Roman"/>
          <w:lang w:val="es-HN"/>
        </w:rPr>
        <w:t>de la DGDP etapa I.</w:t>
      </w:r>
    </w:p>
    <w:p w:rsidR="00E8287A" w:rsidRPr="00E8287A" w:rsidRDefault="00E8287A" w:rsidP="00E8287A">
      <w:pPr>
        <w:pStyle w:val="Prrafodelista"/>
        <w:numPr>
          <w:ilvl w:val="0"/>
          <w:numId w:val="12"/>
        </w:numPr>
        <w:rPr>
          <w:rFonts w:eastAsia="Times New Roman"/>
        </w:rPr>
      </w:pPr>
      <w:r w:rsidRPr="00E8287A">
        <w:rPr>
          <w:rFonts w:eastAsia="Times New Roman"/>
        </w:rPr>
        <w:t>Informe mensual</w:t>
      </w:r>
    </w:p>
    <w:p w:rsidR="00E8287A" w:rsidRPr="00E8287A" w:rsidRDefault="00E8287A" w:rsidP="00E8287A">
      <w:pPr>
        <w:pStyle w:val="Prrafodelista"/>
        <w:tabs>
          <w:tab w:val="left" w:pos="426"/>
          <w:tab w:val="center" w:pos="4419"/>
        </w:tabs>
        <w:ind w:left="1440" w:firstLine="0"/>
        <w:rPr>
          <w:rFonts w:eastAsia="Times New Roman"/>
        </w:rPr>
      </w:pPr>
    </w:p>
    <w:p w:rsidR="00367242" w:rsidRDefault="0049430E" w:rsidP="00367242">
      <w:pPr>
        <w:pStyle w:val="Prrafodelista"/>
        <w:numPr>
          <w:ilvl w:val="0"/>
          <w:numId w:val="11"/>
        </w:numPr>
        <w:tabs>
          <w:tab w:val="left" w:pos="426"/>
          <w:tab w:val="center" w:pos="4419"/>
        </w:tabs>
        <w:rPr>
          <w:rFonts w:eastAsia="Times New Roman"/>
        </w:rPr>
      </w:pPr>
      <w:r>
        <w:rPr>
          <w:rFonts w:eastAsia="Times New Roman"/>
        </w:rPr>
        <w:t xml:space="preserve">Producto No.2 </w:t>
      </w:r>
    </w:p>
    <w:p w:rsidR="00812B04" w:rsidRPr="00367242" w:rsidRDefault="00812B04" w:rsidP="00812B04">
      <w:pPr>
        <w:pStyle w:val="Prrafodelista"/>
        <w:tabs>
          <w:tab w:val="left" w:pos="426"/>
          <w:tab w:val="center" w:pos="4419"/>
        </w:tabs>
        <w:ind w:firstLine="0"/>
        <w:rPr>
          <w:rFonts w:eastAsia="Times New Roman"/>
        </w:rPr>
      </w:pPr>
    </w:p>
    <w:p w:rsidR="00367242" w:rsidRDefault="00367242" w:rsidP="00367242">
      <w:pPr>
        <w:pStyle w:val="Prrafodelista"/>
        <w:numPr>
          <w:ilvl w:val="0"/>
          <w:numId w:val="14"/>
        </w:numPr>
        <w:tabs>
          <w:tab w:val="left" w:pos="426"/>
          <w:tab w:val="center" w:pos="4419"/>
        </w:tabs>
        <w:rPr>
          <w:rFonts w:eastAsia="Times New Roman"/>
        </w:rPr>
      </w:pPr>
      <w:r w:rsidRPr="00367242">
        <w:rPr>
          <w:rFonts w:eastAsia="Times New Roman"/>
        </w:rPr>
        <w:t>Cronograma mensual de actividades asignadas</w:t>
      </w:r>
    </w:p>
    <w:p w:rsidR="00160FEC" w:rsidRDefault="00784BD1" w:rsidP="00367242">
      <w:pPr>
        <w:pStyle w:val="Prrafodelista"/>
        <w:numPr>
          <w:ilvl w:val="0"/>
          <w:numId w:val="14"/>
        </w:numPr>
        <w:tabs>
          <w:tab w:val="left" w:pos="426"/>
          <w:tab w:val="center" w:pos="4419"/>
        </w:tabs>
        <w:rPr>
          <w:rFonts w:eastAsia="Times New Roman"/>
        </w:rPr>
      </w:pPr>
      <w:r>
        <w:rPr>
          <w:rFonts w:eastAsia="Times New Roman"/>
        </w:rPr>
        <w:t xml:space="preserve">Revisión </w:t>
      </w:r>
      <w:r w:rsidR="009A1C42">
        <w:rPr>
          <w:rFonts w:eastAsia="Times New Roman"/>
        </w:rPr>
        <w:t xml:space="preserve">y </w:t>
      </w:r>
      <w:r>
        <w:rPr>
          <w:rFonts w:eastAsia="Times New Roman"/>
        </w:rPr>
        <w:t xml:space="preserve">diseños estructurales e </w:t>
      </w:r>
      <w:proofErr w:type="spellStart"/>
      <w:r>
        <w:rPr>
          <w:rFonts w:eastAsia="Times New Roman"/>
        </w:rPr>
        <w:t>hidrosanitarios</w:t>
      </w:r>
      <w:proofErr w:type="spellEnd"/>
      <w:r>
        <w:rPr>
          <w:rFonts w:eastAsia="Times New Roman"/>
        </w:rPr>
        <w:t xml:space="preserve"> </w:t>
      </w:r>
      <w:r w:rsidR="00FE10B5">
        <w:rPr>
          <w:rFonts w:eastAsia="Times New Roman"/>
        </w:rPr>
        <w:t>CRCSO etapa I.</w:t>
      </w:r>
    </w:p>
    <w:p w:rsidR="00784BD1" w:rsidRPr="00FE10B5" w:rsidRDefault="00784BD1" w:rsidP="00FE10B5">
      <w:pPr>
        <w:pStyle w:val="Prrafodelista"/>
        <w:numPr>
          <w:ilvl w:val="0"/>
          <w:numId w:val="14"/>
        </w:numPr>
        <w:rPr>
          <w:rFonts w:eastAsia="Times New Roman"/>
        </w:rPr>
      </w:pPr>
      <w:r w:rsidRPr="00784BD1">
        <w:rPr>
          <w:rFonts w:eastAsia="Times New Roman"/>
        </w:rPr>
        <w:t xml:space="preserve">Formulación </w:t>
      </w:r>
      <w:r w:rsidR="00FE10B5">
        <w:rPr>
          <w:rFonts w:eastAsia="Times New Roman"/>
        </w:rPr>
        <w:t xml:space="preserve">y control </w:t>
      </w:r>
      <w:r w:rsidRPr="00784BD1">
        <w:rPr>
          <w:rFonts w:eastAsia="Times New Roman"/>
        </w:rPr>
        <w:t>de obras</w:t>
      </w:r>
    </w:p>
    <w:p w:rsidR="00160FEC" w:rsidRDefault="00160FEC" w:rsidP="00160FEC">
      <w:pPr>
        <w:pStyle w:val="Prrafodelista"/>
        <w:numPr>
          <w:ilvl w:val="0"/>
          <w:numId w:val="14"/>
        </w:numPr>
        <w:rPr>
          <w:rFonts w:eastAsia="Times New Roman"/>
        </w:rPr>
      </w:pPr>
      <w:r w:rsidRPr="00160FEC">
        <w:rPr>
          <w:rFonts w:eastAsia="Times New Roman"/>
        </w:rPr>
        <w:t>Informe mensual</w:t>
      </w:r>
    </w:p>
    <w:p w:rsidR="00EC57A7" w:rsidRDefault="00EC57A7" w:rsidP="00EC57A7">
      <w:pPr>
        <w:pStyle w:val="Prrafodelista"/>
        <w:ind w:left="1440" w:firstLine="0"/>
        <w:rPr>
          <w:rFonts w:eastAsia="Times New Roman"/>
        </w:rPr>
      </w:pPr>
    </w:p>
    <w:p w:rsidR="00EC57A7" w:rsidRPr="00EC57A7" w:rsidRDefault="0049430E" w:rsidP="00EC57A7">
      <w:pPr>
        <w:pStyle w:val="Prrafodelista"/>
        <w:numPr>
          <w:ilvl w:val="0"/>
          <w:numId w:val="11"/>
        </w:numPr>
        <w:rPr>
          <w:rFonts w:eastAsia="Times New Roman"/>
        </w:rPr>
      </w:pPr>
      <w:r>
        <w:rPr>
          <w:rFonts w:eastAsia="Times New Roman"/>
        </w:rPr>
        <w:t xml:space="preserve">Producto No.3 </w:t>
      </w:r>
    </w:p>
    <w:p w:rsidR="00EC57A7" w:rsidRDefault="00EC57A7" w:rsidP="00EC57A7">
      <w:pPr>
        <w:pStyle w:val="Prrafodelista"/>
        <w:numPr>
          <w:ilvl w:val="0"/>
          <w:numId w:val="16"/>
        </w:numPr>
        <w:rPr>
          <w:rFonts w:eastAsia="Times New Roman"/>
        </w:rPr>
      </w:pPr>
      <w:r w:rsidRPr="00EC57A7">
        <w:rPr>
          <w:rFonts w:eastAsia="Times New Roman"/>
        </w:rPr>
        <w:t xml:space="preserve">Cronograma mensual de actividades </w:t>
      </w:r>
    </w:p>
    <w:p w:rsidR="009A1C42" w:rsidRDefault="009A1C42" w:rsidP="00EC57A7">
      <w:pPr>
        <w:pStyle w:val="Prrafodelista"/>
        <w:numPr>
          <w:ilvl w:val="0"/>
          <w:numId w:val="16"/>
        </w:numPr>
        <w:rPr>
          <w:rFonts w:eastAsia="Times New Roman"/>
        </w:rPr>
      </w:pPr>
      <w:r>
        <w:rPr>
          <w:rFonts w:eastAsia="Times New Roman"/>
        </w:rPr>
        <w:t xml:space="preserve">Diseños estructurales e </w:t>
      </w:r>
      <w:proofErr w:type="spellStart"/>
      <w:r>
        <w:rPr>
          <w:rFonts w:eastAsia="Times New Roman"/>
        </w:rPr>
        <w:t>hidrosanitarios</w:t>
      </w:r>
      <w:proofErr w:type="spellEnd"/>
      <w:r>
        <w:rPr>
          <w:rFonts w:eastAsia="Times New Roman"/>
        </w:rPr>
        <w:t xml:space="preserve"> </w:t>
      </w:r>
      <w:r w:rsidR="00E606F3">
        <w:rPr>
          <w:rFonts w:eastAsia="Times New Roman"/>
        </w:rPr>
        <w:t>del CRCSO,</w:t>
      </w:r>
      <w:r w:rsidR="00E606F3" w:rsidRPr="00E606F3">
        <w:rPr>
          <w:rFonts w:eastAsia="Times New Roman"/>
        </w:rPr>
        <w:t xml:space="preserve"> </w:t>
      </w:r>
      <w:r w:rsidR="00E606F3">
        <w:rPr>
          <w:rFonts w:eastAsia="Times New Roman"/>
        </w:rPr>
        <w:t xml:space="preserve">etapa  II </w:t>
      </w:r>
    </w:p>
    <w:p w:rsidR="004D56CC" w:rsidRPr="004D56CC" w:rsidRDefault="004B77DE" w:rsidP="004737E6">
      <w:pPr>
        <w:pStyle w:val="Prrafodelista"/>
        <w:numPr>
          <w:ilvl w:val="0"/>
          <w:numId w:val="16"/>
        </w:numPr>
        <w:rPr>
          <w:rFonts w:eastAsia="Times New Roman"/>
        </w:rPr>
      </w:pPr>
      <w:r w:rsidRPr="004B77DE">
        <w:rPr>
          <w:rFonts w:eastAsia="Times New Roman"/>
        </w:rPr>
        <w:t xml:space="preserve">Formulación </w:t>
      </w:r>
      <w:r w:rsidR="004737E6">
        <w:rPr>
          <w:rFonts w:eastAsia="Times New Roman"/>
        </w:rPr>
        <w:t xml:space="preserve">y control </w:t>
      </w:r>
      <w:r w:rsidRPr="004B77DE">
        <w:rPr>
          <w:rFonts w:eastAsia="Times New Roman"/>
        </w:rPr>
        <w:t xml:space="preserve">de obras </w:t>
      </w:r>
    </w:p>
    <w:p w:rsidR="007954EF" w:rsidRPr="007954EF" w:rsidRDefault="007954EF" w:rsidP="007954EF">
      <w:pPr>
        <w:pStyle w:val="Prrafodelista"/>
        <w:numPr>
          <w:ilvl w:val="0"/>
          <w:numId w:val="16"/>
        </w:numPr>
        <w:rPr>
          <w:rFonts w:eastAsia="Times New Roman"/>
        </w:rPr>
      </w:pPr>
      <w:r w:rsidRPr="007954EF">
        <w:rPr>
          <w:rFonts w:eastAsia="Times New Roman"/>
        </w:rPr>
        <w:t>Informe mensual</w:t>
      </w:r>
    </w:p>
    <w:p w:rsidR="00EC57A7" w:rsidRPr="00EC57A7" w:rsidRDefault="00EC57A7" w:rsidP="007954EF">
      <w:pPr>
        <w:pStyle w:val="Prrafodelista"/>
        <w:ind w:left="1440" w:firstLine="0"/>
        <w:rPr>
          <w:rFonts w:eastAsia="Times New Roman"/>
        </w:rPr>
      </w:pPr>
    </w:p>
    <w:p w:rsidR="00EC57A7" w:rsidRPr="00EC57A7" w:rsidRDefault="0049430E" w:rsidP="00EC57A7">
      <w:pPr>
        <w:pStyle w:val="Prrafodelista"/>
        <w:numPr>
          <w:ilvl w:val="0"/>
          <w:numId w:val="11"/>
        </w:numPr>
        <w:rPr>
          <w:rFonts w:eastAsia="Times New Roman"/>
        </w:rPr>
      </w:pPr>
      <w:r>
        <w:rPr>
          <w:rFonts w:eastAsia="Times New Roman"/>
        </w:rPr>
        <w:lastRenderedPageBreak/>
        <w:t xml:space="preserve">Producto No.4 </w:t>
      </w:r>
    </w:p>
    <w:p w:rsidR="004D56CC" w:rsidRPr="004D56CC" w:rsidRDefault="004D56CC" w:rsidP="004D56CC">
      <w:pPr>
        <w:pStyle w:val="Prrafodelista"/>
        <w:numPr>
          <w:ilvl w:val="0"/>
          <w:numId w:val="17"/>
        </w:numPr>
        <w:rPr>
          <w:rFonts w:eastAsia="Times New Roman"/>
        </w:rPr>
      </w:pPr>
      <w:r w:rsidRPr="004D56CC">
        <w:rPr>
          <w:rFonts w:eastAsia="Times New Roman"/>
        </w:rPr>
        <w:t xml:space="preserve">Cronograma mensual de actividades </w:t>
      </w:r>
    </w:p>
    <w:p w:rsidR="004D56CC" w:rsidRPr="004D56CC" w:rsidRDefault="004D56CC" w:rsidP="004D56CC">
      <w:pPr>
        <w:pStyle w:val="Prrafodelista"/>
        <w:numPr>
          <w:ilvl w:val="0"/>
          <w:numId w:val="17"/>
        </w:numPr>
        <w:rPr>
          <w:rFonts w:eastAsia="Times New Roman"/>
        </w:rPr>
      </w:pPr>
      <w:r w:rsidRPr="004D56CC">
        <w:rPr>
          <w:rFonts w:eastAsia="Times New Roman"/>
        </w:rPr>
        <w:t xml:space="preserve">Diseños estructurales e </w:t>
      </w:r>
      <w:proofErr w:type="spellStart"/>
      <w:r w:rsidRPr="004D56CC">
        <w:rPr>
          <w:rFonts w:eastAsia="Times New Roman"/>
        </w:rPr>
        <w:t>hidrosanitarios</w:t>
      </w:r>
      <w:proofErr w:type="spellEnd"/>
      <w:r w:rsidRPr="004D56CC">
        <w:rPr>
          <w:rFonts w:eastAsia="Times New Roman"/>
        </w:rPr>
        <w:t xml:space="preserve"> </w:t>
      </w:r>
      <w:r w:rsidR="00285B84">
        <w:rPr>
          <w:rFonts w:eastAsia="Times New Roman"/>
        </w:rPr>
        <w:t xml:space="preserve">del </w:t>
      </w:r>
      <w:r>
        <w:rPr>
          <w:rFonts w:eastAsia="Times New Roman"/>
        </w:rPr>
        <w:t>CRCSO</w:t>
      </w:r>
      <w:r w:rsidR="00285B84">
        <w:rPr>
          <w:rFonts w:eastAsia="Times New Roman"/>
        </w:rPr>
        <w:t>, etapa</w:t>
      </w:r>
      <w:r w:rsidR="00285B84" w:rsidRPr="00285B84">
        <w:rPr>
          <w:rFonts w:eastAsia="Times New Roman"/>
        </w:rPr>
        <w:t xml:space="preserve"> </w:t>
      </w:r>
      <w:r w:rsidR="00285B84" w:rsidRPr="004D56CC">
        <w:rPr>
          <w:rFonts w:eastAsia="Times New Roman"/>
        </w:rPr>
        <w:t>II</w:t>
      </w:r>
      <w:r w:rsidR="00285B84">
        <w:rPr>
          <w:rFonts w:eastAsia="Times New Roman"/>
        </w:rPr>
        <w:t>I</w:t>
      </w:r>
      <w:r w:rsidRPr="004D56CC">
        <w:rPr>
          <w:rFonts w:eastAsia="Times New Roman"/>
        </w:rPr>
        <w:t>.</w:t>
      </w:r>
    </w:p>
    <w:p w:rsidR="00476316" w:rsidRDefault="004D56CC" w:rsidP="0025377F">
      <w:pPr>
        <w:pStyle w:val="Prrafodelista"/>
        <w:numPr>
          <w:ilvl w:val="0"/>
          <w:numId w:val="17"/>
        </w:numPr>
        <w:rPr>
          <w:rFonts w:eastAsia="Times New Roman"/>
        </w:rPr>
      </w:pPr>
      <w:r w:rsidRPr="00476316">
        <w:rPr>
          <w:rFonts w:eastAsia="Times New Roman"/>
        </w:rPr>
        <w:t xml:space="preserve">Formulación </w:t>
      </w:r>
      <w:r w:rsidR="00476316" w:rsidRPr="00476316">
        <w:rPr>
          <w:rFonts w:eastAsia="Times New Roman"/>
        </w:rPr>
        <w:t xml:space="preserve">y control </w:t>
      </w:r>
      <w:r w:rsidRPr="00476316">
        <w:rPr>
          <w:rFonts w:eastAsia="Times New Roman"/>
        </w:rPr>
        <w:t xml:space="preserve">de obras </w:t>
      </w:r>
    </w:p>
    <w:p w:rsidR="004D56CC" w:rsidRPr="004D56CC" w:rsidRDefault="004D56CC" w:rsidP="004D56CC">
      <w:pPr>
        <w:pStyle w:val="Prrafodelista"/>
        <w:numPr>
          <w:ilvl w:val="0"/>
          <w:numId w:val="17"/>
        </w:numPr>
        <w:rPr>
          <w:rFonts w:eastAsia="Times New Roman"/>
        </w:rPr>
      </w:pPr>
      <w:r w:rsidRPr="004D56CC">
        <w:rPr>
          <w:rFonts w:eastAsia="Times New Roman"/>
        </w:rPr>
        <w:t>Informe mensual</w:t>
      </w:r>
    </w:p>
    <w:p w:rsidR="00E8287A" w:rsidRPr="00367242" w:rsidRDefault="00E8287A" w:rsidP="00367242">
      <w:pPr>
        <w:pStyle w:val="Prrafodelista"/>
        <w:tabs>
          <w:tab w:val="left" w:pos="426"/>
          <w:tab w:val="center" w:pos="4419"/>
        </w:tabs>
        <w:ind w:firstLine="0"/>
        <w:rPr>
          <w:rFonts w:eastAsia="Times New Roman"/>
          <w:b/>
        </w:rPr>
      </w:pPr>
    </w:p>
    <w:p w:rsidR="00E8287A" w:rsidRPr="00DB0721" w:rsidRDefault="0049430E" w:rsidP="00DB0721">
      <w:pPr>
        <w:pStyle w:val="Prrafodelista"/>
        <w:numPr>
          <w:ilvl w:val="0"/>
          <w:numId w:val="11"/>
        </w:numPr>
        <w:rPr>
          <w:rFonts w:eastAsia="Times New Roman"/>
        </w:rPr>
      </w:pPr>
      <w:r>
        <w:rPr>
          <w:rFonts w:eastAsia="Times New Roman"/>
        </w:rPr>
        <w:t xml:space="preserve">Producto No.5 </w:t>
      </w:r>
    </w:p>
    <w:p w:rsidR="004D56CC" w:rsidRDefault="004D56CC" w:rsidP="004D56CC">
      <w:pPr>
        <w:numPr>
          <w:ilvl w:val="0"/>
          <w:numId w:val="18"/>
        </w:numPr>
        <w:tabs>
          <w:tab w:val="left" w:pos="426"/>
          <w:tab w:val="center" w:pos="4419"/>
        </w:tabs>
        <w:spacing w:after="0"/>
        <w:contextualSpacing/>
        <w:jc w:val="both"/>
        <w:rPr>
          <w:rFonts w:ascii="Times New Roman" w:eastAsia="Times New Roman" w:hAnsi="Times New Roman" w:cs="Times New Roman"/>
          <w:lang w:val="es-ES"/>
        </w:rPr>
      </w:pPr>
      <w:r w:rsidRPr="004D56CC">
        <w:rPr>
          <w:rFonts w:ascii="Times New Roman" w:eastAsia="Times New Roman" w:hAnsi="Times New Roman" w:cs="Times New Roman"/>
          <w:lang w:val="es-ES"/>
        </w:rPr>
        <w:t xml:space="preserve">Cronograma mensual de actividades </w:t>
      </w:r>
    </w:p>
    <w:p w:rsidR="004D56CC" w:rsidRPr="004D56CC" w:rsidRDefault="004D56CC" w:rsidP="004D56CC">
      <w:pPr>
        <w:pStyle w:val="Prrafodelista"/>
        <w:numPr>
          <w:ilvl w:val="0"/>
          <w:numId w:val="18"/>
        </w:numPr>
        <w:rPr>
          <w:rFonts w:eastAsia="Times New Roman"/>
          <w:sz w:val="22"/>
          <w:szCs w:val="22"/>
          <w:lang w:eastAsia="en-US"/>
        </w:rPr>
      </w:pPr>
      <w:r w:rsidRPr="004D56CC">
        <w:rPr>
          <w:rFonts w:eastAsia="Times New Roman"/>
          <w:sz w:val="22"/>
          <w:szCs w:val="22"/>
          <w:lang w:eastAsia="en-US"/>
        </w:rPr>
        <w:t>Diseños estru</w:t>
      </w:r>
      <w:r>
        <w:rPr>
          <w:rFonts w:eastAsia="Times New Roman"/>
          <w:sz w:val="22"/>
          <w:szCs w:val="22"/>
          <w:lang w:eastAsia="en-US"/>
        </w:rPr>
        <w:t xml:space="preserve">cturales e </w:t>
      </w:r>
      <w:proofErr w:type="spellStart"/>
      <w:r>
        <w:rPr>
          <w:rFonts w:eastAsia="Times New Roman"/>
          <w:sz w:val="22"/>
          <w:szCs w:val="22"/>
          <w:lang w:eastAsia="en-US"/>
        </w:rPr>
        <w:t>hidrosanitarios</w:t>
      </w:r>
      <w:proofErr w:type="spellEnd"/>
      <w:r w:rsidR="00332A8F">
        <w:rPr>
          <w:rFonts w:eastAsia="Times New Roman"/>
          <w:sz w:val="22"/>
          <w:szCs w:val="22"/>
          <w:lang w:eastAsia="en-US"/>
        </w:rPr>
        <w:t xml:space="preserve"> de la remodelación y ampliación de DGDP, etapa II</w:t>
      </w:r>
      <w:r w:rsidRPr="004D56CC">
        <w:rPr>
          <w:rFonts w:eastAsia="Times New Roman"/>
          <w:sz w:val="22"/>
          <w:szCs w:val="22"/>
          <w:lang w:eastAsia="en-US"/>
        </w:rPr>
        <w:t>.</w:t>
      </w:r>
    </w:p>
    <w:p w:rsidR="004D56CC" w:rsidRPr="009D68FE" w:rsidRDefault="004D56CC" w:rsidP="00AC2E4A">
      <w:pPr>
        <w:pStyle w:val="Prrafodelista"/>
        <w:numPr>
          <w:ilvl w:val="0"/>
          <w:numId w:val="18"/>
        </w:numPr>
        <w:rPr>
          <w:rFonts w:eastAsia="Times New Roman"/>
          <w:sz w:val="22"/>
          <w:szCs w:val="22"/>
          <w:lang w:eastAsia="en-US"/>
        </w:rPr>
      </w:pPr>
      <w:r w:rsidRPr="004D56CC">
        <w:rPr>
          <w:rFonts w:eastAsia="Times New Roman"/>
          <w:sz w:val="22"/>
          <w:szCs w:val="22"/>
          <w:lang w:eastAsia="en-US"/>
        </w:rPr>
        <w:t xml:space="preserve">Formulación </w:t>
      </w:r>
      <w:r w:rsidR="00AC2E4A">
        <w:rPr>
          <w:rFonts w:eastAsia="Times New Roman"/>
          <w:sz w:val="22"/>
          <w:szCs w:val="22"/>
          <w:lang w:eastAsia="en-US"/>
        </w:rPr>
        <w:t xml:space="preserve">y control </w:t>
      </w:r>
      <w:r w:rsidRPr="004D56CC">
        <w:rPr>
          <w:rFonts w:eastAsia="Times New Roman"/>
          <w:sz w:val="22"/>
          <w:szCs w:val="22"/>
          <w:lang w:eastAsia="en-US"/>
        </w:rPr>
        <w:t xml:space="preserve">de obras </w:t>
      </w:r>
    </w:p>
    <w:p w:rsidR="004D56CC" w:rsidRDefault="004D56CC" w:rsidP="004D56CC">
      <w:pPr>
        <w:numPr>
          <w:ilvl w:val="0"/>
          <w:numId w:val="18"/>
        </w:numPr>
        <w:tabs>
          <w:tab w:val="left" w:pos="426"/>
          <w:tab w:val="center" w:pos="4419"/>
        </w:tabs>
        <w:spacing w:after="0"/>
        <w:contextualSpacing/>
        <w:jc w:val="both"/>
        <w:rPr>
          <w:rFonts w:ascii="Times New Roman" w:eastAsia="Times New Roman" w:hAnsi="Times New Roman" w:cs="Times New Roman"/>
          <w:lang w:val="es-ES"/>
        </w:rPr>
      </w:pPr>
      <w:r w:rsidRPr="004D56CC">
        <w:rPr>
          <w:rFonts w:ascii="Times New Roman" w:eastAsia="Times New Roman" w:hAnsi="Times New Roman" w:cs="Times New Roman"/>
          <w:lang w:val="es-ES"/>
        </w:rPr>
        <w:t xml:space="preserve">Informe mensual </w:t>
      </w:r>
    </w:p>
    <w:p w:rsidR="00DB0721" w:rsidRPr="004D56CC" w:rsidRDefault="00DB0721" w:rsidP="00DB0721">
      <w:pPr>
        <w:tabs>
          <w:tab w:val="left" w:pos="426"/>
          <w:tab w:val="center" w:pos="4419"/>
        </w:tabs>
        <w:spacing w:after="0"/>
        <w:ind w:left="1440"/>
        <w:contextualSpacing/>
        <w:jc w:val="both"/>
        <w:rPr>
          <w:rFonts w:ascii="Times New Roman" w:eastAsia="Times New Roman" w:hAnsi="Times New Roman" w:cs="Times New Roman"/>
          <w:lang w:val="es-ES"/>
        </w:rPr>
      </w:pPr>
    </w:p>
    <w:p w:rsidR="00DB0721" w:rsidRDefault="00DB0721" w:rsidP="00DB0721">
      <w:pPr>
        <w:pStyle w:val="Prrafodelista"/>
        <w:numPr>
          <w:ilvl w:val="0"/>
          <w:numId w:val="11"/>
        </w:numPr>
        <w:rPr>
          <w:rFonts w:eastAsia="Times New Roman"/>
        </w:rPr>
      </w:pPr>
      <w:r w:rsidRPr="00DB0721">
        <w:rPr>
          <w:rFonts w:eastAsia="Times New Roman"/>
        </w:rPr>
        <w:t>Producto No.6</w:t>
      </w:r>
      <w:r w:rsidR="0049430E">
        <w:rPr>
          <w:rFonts w:eastAsia="Times New Roman"/>
        </w:rPr>
        <w:t xml:space="preserve"> </w:t>
      </w:r>
    </w:p>
    <w:p w:rsidR="00DB0721" w:rsidRDefault="00DB0721" w:rsidP="00DB0721">
      <w:pPr>
        <w:numPr>
          <w:ilvl w:val="0"/>
          <w:numId w:val="18"/>
        </w:numPr>
        <w:tabs>
          <w:tab w:val="left" w:pos="426"/>
          <w:tab w:val="center" w:pos="4419"/>
        </w:tabs>
        <w:spacing w:after="0"/>
        <w:contextualSpacing/>
        <w:jc w:val="both"/>
        <w:rPr>
          <w:rFonts w:ascii="Times New Roman" w:eastAsia="Times New Roman" w:hAnsi="Times New Roman" w:cs="Times New Roman"/>
          <w:lang w:val="es-ES"/>
        </w:rPr>
      </w:pPr>
      <w:r w:rsidRPr="004D56CC">
        <w:rPr>
          <w:rFonts w:ascii="Times New Roman" w:eastAsia="Times New Roman" w:hAnsi="Times New Roman" w:cs="Times New Roman"/>
          <w:lang w:val="es-ES"/>
        </w:rPr>
        <w:t>Cronograma mensual de actividades asignadas</w:t>
      </w:r>
    </w:p>
    <w:p w:rsidR="00D55945" w:rsidRPr="00D55945" w:rsidRDefault="00DB0721" w:rsidP="00D55945">
      <w:pPr>
        <w:numPr>
          <w:ilvl w:val="0"/>
          <w:numId w:val="18"/>
        </w:numPr>
        <w:tabs>
          <w:tab w:val="left" w:pos="426"/>
          <w:tab w:val="center" w:pos="4419"/>
        </w:tabs>
        <w:spacing w:after="0"/>
        <w:contextualSpacing/>
        <w:jc w:val="both"/>
        <w:rPr>
          <w:rFonts w:ascii="Times New Roman" w:eastAsia="Times New Roman" w:hAnsi="Times New Roman" w:cs="Times New Roman"/>
          <w:lang w:val="es-ES"/>
        </w:rPr>
      </w:pPr>
      <w:r w:rsidRPr="00DB0721">
        <w:rPr>
          <w:rFonts w:ascii="Times New Roman" w:eastAsia="Times New Roman" w:hAnsi="Times New Roman" w:cs="Times New Roman"/>
        </w:rPr>
        <w:t>Evaluación y diagnóstico de la infraestructura existente para la remodelación y ampliación de las  instalaciones</w:t>
      </w:r>
      <w:r>
        <w:rPr>
          <w:rFonts w:ascii="Times New Roman" w:eastAsia="Times New Roman" w:hAnsi="Times New Roman" w:cs="Times New Roman"/>
        </w:rPr>
        <w:t xml:space="preserve"> del C</w:t>
      </w:r>
      <w:r w:rsidR="0022603B">
        <w:rPr>
          <w:rFonts w:ascii="Times New Roman" w:eastAsia="Times New Roman" w:hAnsi="Times New Roman" w:cs="Times New Roman"/>
        </w:rPr>
        <w:t>entro Regional Centro Occidente (CRCO), etapa II.</w:t>
      </w:r>
    </w:p>
    <w:p w:rsidR="00DB0721" w:rsidRPr="004D56CC" w:rsidRDefault="00DB0721" w:rsidP="00DB0721">
      <w:pPr>
        <w:pStyle w:val="Prrafodelista"/>
        <w:numPr>
          <w:ilvl w:val="0"/>
          <w:numId w:val="18"/>
        </w:numPr>
        <w:rPr>
          <w:rFonts w:eastAsia="Times New Roman"/>
          <w:sz w:val="22"/>
          <w:szCs w:val="22"/>
          <w:lang w:eastAsia="en-US"/>
        </w:rPr>
      </w:pPr>
      <w:r w:rsidRPr="004D56CC">
        <w:rPr>
          <w:rFonts w:eastAsia="Times New Roman"/>
          <w:sz w:val="22"/>
          <w:szCs w:val="22"/>
          <w:lang w:eastAsia="en-US"/>
        </w:rPr>
        <w:t>Diseños estru</w:t>
      </w:r>
      <w:r>
        <w:rPr>
          <w:rFonts w:eastAsia="Times New Roman"/>
          <w:sz w:val="22"/>
          <w:szCs w:val="22"/>
          <w:lang w:eastAsia="en-US"/>
        </w:rPr>
        <w:t xml:space="preserve">cturales e </w:t>
      </w:r>
      <w:proofErr w:type="spellStart"/>
      <w:r>
        <w:rPr>
          <w:rFonts w:eastAsia="Times New Roman"/>
          <w:sz w:val="22"/>
          <w:szCs w:val="22"/>
          <w:lang w:eastAsia="en-US"/>
        </w:rPr>
        <w:t>hidrosanitarios</w:t>
      </w:r>
      <w:proofErr w:type="spellEnd"/>
      <w:r>
        <w:rPr>
          <w:rFonts w:eastAsia="Times New Roman"/>
          <w:sz w:val="22"/>
          <w:szCs w:val="22"/>
          <w:lang w:eastAsia="en-US"/>
        </w:rPr>
        <w:t xml:space="preserve"> </w:t>
      </w:r>
      <w:r w:rsidR="00246156">
        <w:rPr>
          <w:rFonts w:eastAsia="Times New Roman"/>
          <w:sz w:val="22"/>
          <w:szCs w:val="22"/>
          <w:lang w:eastAsia="en-US"/>
        </w:rPr>
        <w:t xml:space="preserve">del </w:t>
      </w:r>
      <w:r w:rsidR="00D55945">
        <w:rPr>
          <w:rFonts w:eastAsia="Times New Roman"/>
          <w:sz w:val="22"/>
          <w:szCs w:val="22"/>
          <w:lang w:eastAsia="en-US"/>
        </w:rPr>
        <w:t>CRC</w:t>
      </w:r>
      <w:r w:rsidRPr="004D56CC">
        <w:rPr>
          <w:rFonts w:eastAsia="Times New Roman"/>
          <w:sz w:val="22"/>
          <w:szCs w:val="22"/>
          <w:lang w:eastAsia="en-US"/>
        </w:rPr>
        <w:t>O</w:t>
      </w:r>
      <w:r w:rsidR="00C21544">
        <w:rPr>
          <w:rFonts w:eastAsia="Times New Roman"/>
          <w:sz w:val="22"/>
          <w:szCs w:val="22"/>
          <w:lang w:eastAsia="en-US"/>
        </w:rPr>
        <w:t>, Etapa</w:t>
      </w:r>
      <w:r w:rsidR="00246156">
        <w:rPr>
          <w:rFonts w:eastAsia="Times New Roman"/>
          <w:sz w:val="22"/>
          <w:szCs w:val="22"/>
          <w:lang w:eastAsia="en-US"/>
        </w:rPr>
        <w:t xml:space="preserve"> II</w:t>
      </w:r>
      <w:r w:rsidRPr="004D56CC">
        <w:rPr>
          <w:rFonts w:eastAsia="Times New Roman"/>
          <w:sz w:val="22"/>
          <w:szCs w:val="22"/>
          <w:lang w:eastAsia="en-US"/>
        </w:rPr>
        <w:t>.</w:t>
      </w:r>
    </w:p>
    <w:p w:rsidR="00DB0721" w:rsidRPr="009D68FE" w:rsidRDefault="00DB0721" w:rsidP="00F35128">
      <w:pPr>
        <w:pStyle w:val="Prrafodelista"/>
        <w:numPr>
          <w:ilvl w:val="0"/>
          <w:numId w:val="18"/>
        </w:numPr>
        <w:rPr>
          <w:rFonts w:eastAsia="Times New Roman"/>
          <w:sz w:val="22"/>
          <w:szCs w:val="22"/>
          <w:lang w:eastAsia="en-US"/>
        </w:rPr>
      </w:pPr>
      <w:r w:rsidRPr="004D56CC">
        <w:rPr>
          <w:rFonts w:eastAsia="Times New Roman"/>
          <w:sz w:val="22"/>
          <w:szCs w:val="22"/>
          <w:lang w:eastAsia="en-US"/>
        </w:rPr>
        <w:t>Formulación</w:t>
      </w:r>
      <w:r w:rsidR="00F35128">
        <w:rPr>
          <w:rFonts w:eastAsia="Times New Roman"/>
          <w:sz w:val="22"/>
          <w:szCs w:val="22"/>
          <w:lang w:eastAsia="en-US"/>
        </w:rPr>
        <w:t xml:space="preserve"> y control </w:t>
      </w:r>
      <w:r w:rsidRPr="004D56CC">
        <w:rPr>
          <w:rFonts w:eastAsia="Times New Roman"/>
          <w:sz w:val="22"/>
          <w:szCs w:val="22"/>
          <w:lang w:eastAsia="en-US"/>
        </w:rPr>
        <w:t xml:space="preserve"> de obras </w:t>
      </w:r>
    </w:p>
    <w:p w:rsidR="00DB0721" w:rsidRDefault="00DB0721" w:rsidP="00DB0721">
      <w:pPr>
        <w:numPr>
          <w:ilvl w:val="0"/>
          <w:numId w:val="18"/>
        </w:numPr>
        <w:tabs>
          <w:tab w:val="left" w:pos="426"/>
          <w:tab w:val="center" w:pos="4419"/>
        </w:tabs>
        <w:spacing w:after="0"/>
        <w:contextualSpacing/>
        <w:jc w:val="both"/>
        <w:rPr>
          <w:rFonts w:ascii="Times New Roman" w:eastAsia="Times New Roman" w:hAnsi="Times New Roman" w:cs="Times New Roman"/>
          <w:lang w:val="es-ES"/>
        </w:rPr>
      </w:pPr>
      <w:r w:rsidRPr="004D56CC">
        <w:rPr>
          <w:rFonts w:ascii="Times New Roman" w:eastAsia="Times New Roman" w:hAnsi="Times New Roman" w:cs="Times New Roman"/>
          <w:lang w:val="es-ES"/>
        </w:rPr>
        <w:t xml:space="preserve">Informe mensual </w:t>
      </w:r>
    </w:p>
    <w:p w:rsidR="00DB0721" w:rsidRPr="00DB0721" w:rsidRDefault="00DB0721" w:rsidP="00DB0721">
      <w:pPr>
        <w:pStyle w:val="Prrafodelista"/>
        <w:ind w:firstLine="0"/>
        <w:rPr>
          <w:rFonts w:eastAsia="Times New Roman"/>
        </w:rPr>
      </w:pPr>
    </w:p>
    <w:p w:rsidR="00D55945" w:rsidRPr="00104585" w:rsidRDefault="0049430E" w:rsidP="00D55945">
      <w:pPr>
        <w:pStyle w:val="Prrafodelista"/>
        <w:numPr>
          <w:ilvl w:val="0"/>
          <w:numId w:val="11"/>
        </w:numPr>
        <w:rPr>
          <w:rFonts w:eastAsia="Times New Roman"/>
        </w:rPr>
      </w:pPr>
      <w:r>
        <w:rPr>
          <w:rFonts w:eastAsia="Times New Roman"/>
        </w:rPr>
        <w:t xml:space="preserve">Producto No.7 </w:t>
      </w:r>
    </w:p>
    <w:p w:rsidR="00126C4D" w:rsidRDefault="00126C4D" w:rsidP="00126C4D">
      <w:pPr>
        <w:pStyle w:val="Prrafodelista"/>
        <w:ind w:firstLine="0"/>
        <w:rPr>
          <w:rFonts w:eastAsia="Times New Roman"/>
        </w:rPr>
      </w:pPr>
    </w:p>
    <w:p w:rsidR="00126C4D" w:rsidRDefault="00126C4D" w:rsidP="00126C4D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lang w:val="es-ES"/>
        </w:rPr>
      </w:pPr>
      <w:r w:rsidRPr="00126C4D">
        <w:rPr>
          <w:rFonts w:ascii="Times New Roman" w:eastAsia="Times New Roman" w:hAnsi="Times New Roman" w:cs="Times New Roman"/>
          <w:lang w:val="es-ES"/>
        </w:rPr>
        <w:t xml:space="preserve">Cronograma mensual de actividades </w:t>
      </w:r>
    </w:p>
    <w:p w:rsidR="004D56CC" w:rsidRPr="00126C4D" w:rsidRDefault="004E168F" w:rsidP="00126C4D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lang w:val="es-ES"/>
        </w:rPr>
      </w:pPr>
      <w:r w:rsidRPr="00126C4D">
        <w:rPr>
          <w:rFonts w:ascii="Times New Roman" w:eastAsia="Times New Roman" w:hAnsi="Times New Roman" w:cs="Times New Roman"/>
          <w:lang w:val="es-ES"/>
        </w:rPr>
        <w:t>Diseño estructural</w:t>
      </w:r>
      <w:r>
        <w:rPr>
          <w:rFonts w:ascii="Times New Roman" w:eastAsia="Times New Roman" w:hAnsi="Times New Roman" w:cs="Times New Roman"/>
          <w:lang w:val="es-ES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lang w:val="es-ES"/>
        </w:rPr>
        <w:t>hidrosanitario</w:t>
      </w:r>
      <w:proofErr w:type="spellEnd"/>
      <w:r w:rsidR="00126C4D" w:rsidRPr="00126C4D">
        <w:rPr>
          <w:rFonts w:ascii="Times New Roman" w:eastAsia="Times New Roman" w:hAnsi="Times New Roman" w:cs="Times New Roman"/>
          <w:lang w:val="es-ES"/>
        </w:rPr>
        <w:t xml:space="preserve"> </w:t>
      </w:r>
      <w:r>
        <w:rPr>
          <w:rFonts w:ascii="Times New Roman" w:eastAsia="Times New Roman" w:hAnsi="Times New Roman" w:cs="Times New Roman"/>
          <w:lang w:val="es-ES"/>
        </w:rPr>
        <w:t xml:space="preserve">del </w:t>
      </w:r>
      <w:r w:rsidR="00126C4D" w:rsidRPr="00126C4D">
        <w:rPr>
          <w:rFonts w:ascii="Times New Roman" w:eastAsia="Times New Roman" w:hAnsi="Times New Roman" w:cs="Times New Roman"/>
          <w:lang w:val="es-ES"/>
        </w:rPr>
        <w:t>CRC</w:t>
      </w:r>
      <w:r w:rsidR="004D56CC" w:rsidRPr="00126C4D">
        <w:rPr>
          <w:rFonts w:ascii="Times New Roman" w:eastAsia="Times New Roman" w:hAnsi="Times New Roman" w:cs="Times New Roman"/>
          <w:lang w:val="es-ES"/>
        </w:rPr>
        <w:t>O</w:t>
      </w:r>
      <w:r>
        <w:rPr>
          <w:rFonts w:ascii="Times New Roman" w:eastAsia="Times New Roman" w:hAnsi="Times New Roman" w:cs="Times New Roman"/>
          <w:lang w:val="es-ES"/>
        </w:rPr>
        <w:t>,</w:t>
      </w:r>
      <w:r w:rsidRPr="00126C4D">
        <w:rPr>
          <w:rFonts w:ascii="Times New Roman" w:eastAsia="Times New Roman" w:hAnsi="Times New Roman" w:cs="Times New Roman"/>
          <w:lang w:val="es-ES"/>
        </w:rPr>
        <w:t xml:space="preserve"> Etapa II</w:t>
      </w:r>
      <w:r>
        <w:rPr>
          <w:rFonts w:ascii="Times New Roman" w:eastAsia="Times New Roman" w:hAnsi="Times New Roman" w:cs="Times New Roman"/>
          <w:lang w:val="es-ES"/>
        </w:rPr>
        <w:t>I</w:t>
      </w:r>
    </w:p>
    <w:p w:rsidR="004D56CC" w:rsidRPr="00126C4D" w:rsidRDefault="004D56CC" w:rsidP="0065124A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lang w:val="es-ES"/>
        </w:rPr>
      </w:pPr>
      <w:r w:rsidRPr="00126C4D">
        <w:rPr>
          <w:rFonts w:ascii="Times New Roman" w:eastAsia="Times New Roman" w:hAnsi="Times New Roman" w:cs="Times New Roman"/>
          <w:lang w:val="es-ES"/>
        </w:rPr>
        <w:t xml:space="preserve">Formulación </w:t>
      </w:r>
      <w:r w:rsidR="0065124A">
        <w:rPr>
          <w:rFonts w:ascii="Times New Roman" w:eastAsia="Times New Roman" w:hAnsi="Times New Roman" w:cs="Times New Roman"/>
          <w:lang w:val="es-ES"/>
        </w:rPr>
        <w:t xml:space="preserve">y control </w:t>
      </w:r>
      <w:r w:rsidRPr="00126C4D">
        <w:rPr>
          <w:rFonts w:ascii="Times New Roman" w:eastAsia="Times New Roman" w:hAnsi="Times New Roman" w:cs="Times New Roman"/>
          <w:lang w:val="es-ES"/>
        </w:rPr>
        <w:t xml:space="preserve">de </w:t>
      </w:r>
      <w:r w:rsidR="008705BC">
        <w:rPr>
          <w:rFonts w:ascii="Times New Roman" w:eastAsia="Times New Roman" w:hAnsi="Times New Roman" w:cs="Times New Roman"/>
          <w:lang w:val="es-ES"/>
        </w:rPr>
        <w:t xml:space="preserve">ejecución de </w:t>
      </w:r>
      <w:r w:rsidRPr="00126C4D">
        <w:rPr>
          <w:rFonts w:ascii="Times New Roman" w:eastAsia="Times New Roman" w:hAnsi="Times New Roman" w:cs="Times New Roman"/>
          <w:lang w:val="es-ES"/>
        </w:rPr>
        <w:t xml:space="preserve">obras </w:t>
      </w:r>
    </w:p>
    <w:p w:rsidR="00D55945" w:rsidRDefault="00126C4D" w:rsidP="00D55945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lang w:val="es-ES"/>
        </w:rPr>
      </w:pPr>
      <w:r w:rsidRPr="00126C4D">
        <w:rPr>
          <w:rFonts w:ascii="Times New Roman" w:eastAsia="Times New Roman" w:hAnsi="Times New Roman" w:cs="Times New Roman"/>
          <w:lang w:val="es-ES"/>
        </w:rPr>
        <w:t xml:space="preserve">Informe mensual </w:t>
      </w:r>
    </w:p>
    <w:p w:rsidR="0065124A" w:rsidRPr="0001146A" w:rsidRDefault="0065124A" w:rsidP="0065124A">
      <w:pPr>
        <w:spacing w:after="0"/>
        <w:ind w:left="1440"/>
        <w:rPr>
          <w:rFonts w:ascii="Times New Roman" w:eastAsia="Times New Roman" w:hAnsi="Times New Roman" w:cs="Times New Roman"/>
          <w:lang w:val="es-ES"/>
        </w:rPr>
      </w:pPr>
    </w:p>
    <w:p w:rsidR="0001146A" w:rsidRPr="0001146A" w:rsidRDefault="0049430E" w:rsidP="0001146A">
      <w:pPr>
        <w:pStyle w:val="Prrafodelista"/>
        <w:numPr>
          <w:ilvl w:val="0"/>
          <w:numId w:val="11"/>
        </w:numPr>
        <w:tabs>
          <w:tab w:val="left" w:pos="426"/>
          <w:tab w:val="center" w:pos="4419"/>
        </w:tabs>
        <w:rPr>
          <w:rFonts w:eastAsia="Times New Roman"/>
        </w:rPr>
      </w:pPr>
      <w:r>
        <w:rPr>
          <w:rFonts w:eastAsia="Times New Roman"/>
        </w:rPr>
        <w:t xml:space="preserve">Producto No.8 </w:t>
      </w:r>
    </w:p>
    <w:p w:rsidR="0001146A" w:rsidRDefault="0001146A" w:rsidP="0001146A">
      <w:pPr>
        <w:pStyle w:val="Prrafodelista"/>
        <w:numPr>
          <w:ilvl w:val="0"/>
          <w:numId w:val="19"/>
        </w:numPr>
        <w:tabs>
          <w:tab w:val="left" w:pos="426"/>
          <w:tab w:val="center" w:pos="4419"/>
        </w:tabs>
        <w:rPr>
          <w:rFonts w:eastAsia="Times New Roman"/>
        </w:rPr>
      </w:pPr>
      <w:r w:rsidRPr="0001146A">
        <w:rPr>
          <w:rFonts w:eastAsia="Times New Roman"/>
        </w:rPr>
        <w:t>Cronograma mensual de actividades asignadas</w:t>
      </w:r>
    </w:p>
    <w:p w:rsidR="0001146A" w:rsidRPr="0001146A" w:rsidRDefault="0001146A" w:rsidP="0001146A">
      <w:pPr>
        <w:pStyle w:val="Prrafodelista"/>
        <w:numPr>
          <w:ilvl w:val="0"/>
          <w:numId w:val="19"/>
        </w:numPr>
        <w:rPr>
          <w:rFonts w:eastAsia="Times New Roman"/>
        </w:rPr>
      </w:pPr>
      <w:r w:rsidRPr="0001146A">
        <w:rPr>
          <w:rFonts w:eastAsia="Times New Roman"/>
        </w:rPr>
        <w:t xml:space="preserve">Evaluación y diagnóstico de la infraestructura existente para la remodelación y ampliación de las  instalaciones del </w:t>
      </w:r>
      <w:r>
        <w:rPr>
          <w:rFonts w:eastAsia="Times New Roman"/>
        </w:rPr>
        <w:t>Centro Regional del Litoral Atlántico (CRLA), etapa II</w:t>
      </w:r>
      <w:r w:rsidRPr="0001146A">
        <w:rPr>
          <w:rFonts w:eastAsia="Times New Roman"/>
        </w:rPr>
        <w:t>.</w:t>
      </w:r>
    </w:p>
    <w:p w:rsidR="0001146A" w:rsidRDefault="00F754B7" w:rsidP="0001146A">
      <w:pPr>
        <w:pStyle w:val="Prrafodelista"/>
        <w:numPr>
          <w:ilvl w:val="0"/>
          <w:numId w:val="19"/>
        </w:numPr>
        <w:tabs>
          <w:tab w:val="left" w:pos="426"/>
          <w:tab w:val="center" w:pos="4419"/>
        </w:tabs>
        <w:rPr>
          <w:rFonts w:eastAsia="Times New Roman"/>
        </w:rPr>
      </w:pPr>
      <w:r>
        <w:rPr>
          <w:rFonts w:eastAsia="Times New Roman"/>
        </w:rPr>
        <w:t>D</w:t>
      </w:r>
      <w:r w:rsidR="0001146A">
        <w:rPr>
          <w:rFonts w:eastAsia="Times New Roman"/>
        </w:rPr>
        <w:t>iseño est</w:t>
      </w:r>
      <w:r w:rsidR="004C6677">
        <w:rPr>
          <w:rFonts w:eastAsia="Times New Roman"/>
        </w:rPr>
        <w:t xml:space="preserve">ructural e </w:t>
      </w:r>
      <w:proofErr w:type="spellStart"/>
      <w:r w:rsidR="004C6677">
        <w:rPr>
          <w:rFonts w:eastAsia="Times New Roman"/>
        </w:rPr>
        <w:t>hidrosanitario</w:t>
      </w:r>
      <w:proofErr w:type="spellEnd"/>
      <w:r w:rsidR="004C6677">
        <w:rPr>
          <w:rFonts w:eastAsia="Times New Roman"/>
        </w:rPr>
        <w:t xml:space="preserve"> del</w:t>
      </w:r>
      <w:r w:rsidR="00452A0F">
        <w:rPr>
          <w:rFonts w:eastAsia="Times New Roman"/>
        </w:rPr>
        <w:t xml:space="preserve"> CRLA etapa II.</w:t>
      </w:r>
    </w:p>
    <w:p w:rsidR="00452A0F" w:rsidRPr="00452A0F" w:rsidRDefault="00452A0F" w:rsidP="00452A0F">
      <w:pPr>
        <w:pStyle w:val="Prrafodelista"/>
        <w:numPr>
          <w:ilvl w:val="0"/>
          <w:numId w:val="19"/>
        </w:numPr>
        <w:rPr>
          <w:rFonts w:eastAsia="Times New Roman"/>
        </w:rPr>
      </w:pPr>
      <w:r w:rsidRPr="00452A0F">
        <w:rPr>
          <w:rFonts w:eastAsia="Times New Roman"/>
        </w:rPr>
        <w:t xml:space="preserve">Control de ejecución  obras </w:t>
      </w:r>
    </w:p>
    <w:p w:rsidR="00452A0F" w:rsidRPr="00452A0F" w:rsidRDefault="00452A0F" w:rsidP="00452A0F">
      <w:pPr>
        <w:pStyle w:val="Prrafodelista"/>
        <w:numPr>
          <w:ilvl w:val="0"/>
          <w:numId w:val="19"/>
        </w:numPr>
        <w:rPr>
          <w:rFonts w:eastAsia="Times New Roman"/>
        </w:rPr>
      </w:pPr>
      <w:r w:rsidRPr="00452A0F">
        <w:rPr>
          <w:rFonts w:eastAsia="Times New Roman"/>
        </w:rPr>
        <w:t>Informe mensual</w:t>
      </w:r>
    </w:p>
    <w:p w:rsidR="00452A0F" w:rsidRPr="00452A0F" w:rsidRDefault="00452A0F" w:rsidP="00452A0F">
      <w:pPr>
        <w:pStyle w:val="Prrafodelista"/>
        <w:ind w:left="1440" w:firstLine="0"/>
        <w:rPr>
          <w:rFonts w:eastAsia="Times New Roman"/>
        </w:rPr>
      </w:pPr>
    </w:p>
    <w:p w:rsidR="00452A0F" w:rsidRPr="00E10B25" w:rsidRDefault="0049430E" w:rsidP="00452A0F">
      <w:pPr>
        <w:pStyle w:val="Default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Producto No.9 </w:t>
      </w:r>
    </w:p>
    <w:p w:rsidR="00452A0F" w:rsidRDefault="00452A0F" w:rsidP="0028404D">
      <w:pPr>
        <w:pStyle w:val="Default"/>
        <w:numPr>
          <w:ilvl w:val="0"/>
          <w:numId w:val="20"/>
        </w:numPr>
        <w:spacing w:line="276" w:lineRule="auto"/>
        <w:rPr>
          <w:rFonts w:ascii="Times New Roman" w:hAnsi="Times New Roman" w:cs="Times New Roman"/>
        </w:rPr>
      </w:pPr>
      <w:r w:rsidRPr="00D17C06">
        <w:rPr>
          <w:rFonts w:ascii="Times New Roman" w:hAnsi="Times New Roman" w:cs="Times New Roman"/>
        </w:rPr>
        <w:t>Cronograma mensual de actividades asignadas</w:t>
      </w:r>
    </w:p>
    <w:p w:rsidR="00E80D55" w:rsidRDefault="009544FA" w:rsidP="009544FA">
      <w:pPr>
        <w:pStyle w:val="Prrafodelista"/>
        <w:numPr>
          <w:ilvl w:val="0"/>
          <w:numId w:val="20"/>
        </w:numPr>
        <w:rPr>
          <w:rFonts w:eastAsia="Calibri"/>
          <w:color w:val="000000"/>
          <w:lang w:eastAsia="en-US"/>
        </w:rPr>
      </w:pPr>
      <w:r w:rsidRPr="009544FA">
        <w:rPr>
          <w:rFonts w:eastAsia="Calibri"/>
          <w:color w:val="000000"/>
          <w:lang w:eastAsia="en-US"/>
        </w:rPr>
        <w:lastRenderedPageBreak/>
        <w:t xml:space="preserve">Formulación </w:t>
      </w:r>
      <w:r w:rsidR="001E1232">
        <w:rPr>
          <w:rFonts w:eastAsia="Calibri"/>
          <w:color w:val="000000"/>
          <w:lang w:eastAsia="en-US"/>
        </w:rPr>
        <w:t xml:space="preserve">y control </w:t>
      </w:r>
      <w:r w:rsidRPr="009544FA">
        <w:rPr>
          <w:rFonts w:eastAsia="Calibri"/>
          <w:color w:val="000000"/>
          <w:lang w:eastAsia="en-US"/>
        </w:rPr>
        <w:t xml:space="preserve">de </w:t>
      </w:r>
      <w:r w:rsidR="00E80D55">
        <w:rPr>
          <w:rFonts w:eastAsia="Calibri"/>
          <w:color w:val="000000"/>
          <w:lang w:eastAsia="en-US"/>
        </w:rPr>
        <w:t xml:space="preserve">ejecución de </w:t>
      </w:r>
      <w:r w:rsidRPr="009544FA">
        <w:rPr>
          <w:rFonts w:eastAsia="Calibri"/>
          <w:color w:val="000000"/>
          <w:lang w:eastAsia="en-US"/>
        </w:rPr>
        <w:t>obras</w:t>
      </w:r>
    </w:p>
    <w:p w:rsidR="00E80D55" w:rsidRPr="00E80D55" w:rsidRDefault="00E80D55" w:rsidP="00E80D55">
      <w:pPr>
        <w:pStyle w:val="Default"/>
        <w:numPr>
          <w:ilvl w:val="0"/>
          <w:numId w:val="20"/>
        </w:numPr>
        <w:tabs>
          <w:tab w:val="left" w:pos="426"/>
          <w:tab w:val="center" w:pos="4419"/>
        </w:tabs>
        <w:spacing w:line="276" w:lineRule="auto"/>
        <w:rPr>
          <w:rFonts w:eastAsia="Times New Roman"/>
          <w:b/>
        </w:rPr>
      </w:pPr>
      <w:r w:rsidRPr="00D17C06">
        <w:rPr>
          <w:rFonts w:ascii="Times New Roman" w:hAnsi="Times New Roman" w:cs="Times New Roman"/>
        </w:rPr>
        <w:t xml:space="preserve">Informe Mensual Final </w:t>
      </w:r>
    </w:p>
    <w:p w:rsidR="009544FA" w:rsidRPr="009544FA" w:rsidRDefault="009544FA" w:rsidP="00E80D55">
      <w:pPr>
        <w:pStyle w:val="Prrafodelista"/>
        <w:ind w:left="1425" w:firstLine="0"/>
        <w:rPr>
          <w:rFonts w:eastAsia="Calibri"/>
          <w:color w:val="000000"/>
          <w:lang w:eastAsia="en-US"/>
        </w:rPr>
      </w:pPr>
    </w:p>
    <w:p w:rsidR="00E8287A" w:rsidRDefault="00E8287A" w:rsidP="004B2061">
      <w:pPr>
        <w:tabs>
          <w:tab w:val="left" w:pos="426"/>
          <w:tab w:val="center" w:pos="4419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</w:rPr>
      </w:pPr>
    </w:p>
    <w:p w:rsidR="00D64BC3" w:rsidRPr="00E8287A" w:rsidRDefault="00813170" w:rsidP="004B2061">
      <w:pPr>
        <w:tabs>
          <w:tab w:val="left" w:pos="426"/>
          <w:tab w:val="center" w:pos="4419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6</w:t>
      </w:r>
      <w:r w:rsidR="00E8287A">
        <w:rPr>
          <w:rFonts w:ascii="Times New Roman" w:eastAsia="Times New Roman" w:hAnsi="Times New Roman" w:cs="Times New Roman"/>
          <w:b/>
        </w:rPr>
        <w:t>.</w:t>
      </w:r>
      <w:r w:rsidR="00AF2956" w:rsidRPr="00AF2956">
        <w:rPr>
          <w:rFonts w:ascii="Times New Roman" w:eastAsia="Times New Roman" w:hAnsi="Times New Roman" w:cs="Times New Roman"/>
          <w:b/>
        </w:rPr>
        <w:t xml:space="preserve"> Sede</w:t>
      </w:r>
      <w:r w:rsidR="00AF2956">
        <w:rPr>
          <w:rFonts w:ascii="Arial" w:eastAsia="Times New Roman" w:hAnsi="Arial" w:cs="Arial"/>
          <w:b/>
        </w:rPr>
        <w:tab/>
      </w:r>
      <w:r w:rsidR="00D64BC3">
        <w:rPr>
          <w:rFonts w:ascii="Arial" w:eastAsia="Times New Roman" w:hAnsi="Arial" w:cs="Arial"/>
          <w:b/>
        </w:rPr>
        <w:tab/>
      </w:r>
    </w:p>
    <w:p w:rsidR="006B470A" w:rsidRPr="00AF2956" w:rsidRDefault="006B470A" w:rsidP="00D64BC3">
      <w:p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956">
        <w:rPr>
          <w:rFonts w:ascii="Times New Roman" w:eastAsia="Times New Roman" w:hAnsi="Times New Roman" w:cs="Times New Roman"/>
          <w:sz w:val="24"/>
          <w:szCs w:val="24"/>
        </w:rPr>
        <w:t xml:space="preserve">La sede </w:t>
      </w:r>
      <w:r w:rsidR="00A74299">
        <w:rPr>
          <w:rFonts w:ascii="Times New Roman" w:eastAsia="Times New Roman" w:hAnsi="Times New Roman" w:cs="Times New Roman"/>
          <w:sz w:val="24"/>
          <w:szCs w:val="24"/>
        </w:rPr>
        <w:t xml:space="preserve">de trabajo </w:t>
      </w:r>
      <w:r w:rsidRPr="00AF2956">
        <w:rPr>
          <w:rFonts w:ascii="Times New Roman" w:eastAsia="Times New Roman" w:hAnsi="Times New Roman" w:cs="Times New Roman"/>
          <w:sz w:val="24"/>
          <w:szCs w:val="24"/>
        </w:rPr>
        <w:t xml:space="preserve">será la ciudad de Comayagüela en las instalaciones de la DGDP, colonia </w:t>
      </w:r>
      <w:proofErr w:type="spellStart"/>
      <w:r w:rsidRPr="00AF2956">
        <w:rPr>
          <w:rFonts w:ascii="Times New Roman" w:eastAsia="Times New Roman" w:hAnsi="Times New Roman" w:cs="Times New Roman"/>
          <w:sz w:val="24"/>
          <w:szCs w:val="24"/>
        </w:rPr>
        <w:t>Loarque</w:t>
      </w:r>
      <w:proofErr w:type="spellEnd"/>
      <w:r w:rsidRPr="00AF2956">
        <w:rPr>
          <w:rFonts w:ascii="Times New Roman" w:eastAsia="Times New Roman" w:hAnsi="Times New Roman" w:cs="Times New Roman"/>
          <w:sz w:val="24"/>
          <w:szCs w:val="24"/>
        </w:rPr>
        <w:t>, inclu</w:t>
      </w:r>
      <w:r w:rsidR="008D1375">
        <w:rPr>
          <w:rFonts w:ascii="Times New Roman" w:eastAsia="Times New Roman" w:hAnsi="Times New Roman" w:cs="Times New Roman"/>
          <w:sz w:val="24"/>
          <w:szCs w:val="24"/>
        </w:rPr>
        <w:t xml:space="preserve">ye giras de trabajo a los </w:t>
      </w:r>
      <w:r w:rsidRPr="00575E9F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AF2956">
        <w:rPr>
          <w:rFonts w:ascii="Times New Roman" w:eastAsia="Times New Roman" w:hAnsi="Times New Roman" w:cs="Times New Roman"/>
          <w:sz w:val="24"/>
          <w:szCs w:val="24"/>
        </w:rPr>
        <w:t xml:space="preserve">centros regionales según </w:t>
      </w:r>
      <w:r w:rsidR="00AF2956">
        <w:rPr>
          <w:rFonts w:ascii="Times New Roman" w:eastAsia="Times New Roman" w:hAnsi="Times New Roman" w:cs="Times New Roman"/>
          <w:sz w:val="24"/>
          <w:szCs w:val="24"/>
        </w:rPr>
        <w:t>cronograma de t</w:t>
      </w:r>
      <w:r w:rsidR="00AF2956" w:rsidRPr="00AF2956">
        <w:rPr>
          <w:rFonts w:ascii="Times New Roman" w:eastAsia="Times New Roman" w:hAnsi="Times New Roman" w:cs="Times New Roman"/>
          <w:sz w:val="24"/>
          <w:szCs w:val="24"/>
        </w:rPr>
        <w:t>rabajo.</w:t>
      </w:r>
    </w:p>
    <w:p w:rsidR="006B470A" w:rsidRDefault="006B470A" w:rsidP="006B470A">
      <w:pPr>
        <w:tabs>
          <w:tab w:val="left" w:pos="426"/>
        </w:tabs>
        <w:spacing w:after="0"/>
        <w:contextualSpacing/>
        <w:jc w:val="both"/>
        <w:rPr>
          <w:rFonts w:ascii="Arial" w:eastAsia="Times New Roman" w:hAnsi="Arial" w:cs="Arial"/>
        </w:rPr>
      </w:pPr>
    </w:p>
    <w:p w:rsidR="008D1375" w:rsidRDefault="00813170" w:rsidP="00AF2956">
      <w:pPr>
        <w:tabs>
          <w:tab w:val="left" w:pos="426"/>
          <w:tab w:val="left" w:pos="5310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7</w:t>
      </w:r>
      <w:r w:rsidR="00AF2956" w:rsidRPr="00AF2956">
        <w:rPr>
          <w:rFonts w:ascii="Times New Roman" w:eastAsia="Times New Roman" w:hAnsi="Times New Roman" w:cs="Times New Roman"/>
          <w:b/>
        </w:rPr>
        <w:t>. Duración</w:t>
      </w:r>
      <w:r w:rsidR="006B470A" w:rsidRPr="00AF2956">
        <w:rPr>
          <w:rFonts w:ascii="Times New Roman" w:eastAsia="Times New Roman" w:hAnsi="Times New Roman" w:cs="Times New Roman"/>
          <w:b/>
        </w:rPr>
        <w:t xml:space="preserve"> de la Consultoría</w:t>
      </w:r>
    </w:p>
    <w:p w:rsidR="006B470A" w:rsidRPr="00AF2956" w:rsidRDefault="00AF2956" w:rsidP="00496535">
      <w:pPr>
        <w:tabs>
          <w:tab w:val="left" w:pos="426"/>
          <w:tab w:val="left" w:pos="531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</w:rPr>
      </w:pPr>
      <w:r w:rsidRPr="00AF2956">
        <w:rPr>
          <w:rFonts w:ascii="Times New Roman" w:eastAsia="Times New Roman" w:hAnsi="Times New Roman" w:cs="Times New Roman"/>
          <w:b/>
        </w:rPr>
        <w:tab/>
      </w:r>
    </w:p>
    <w:p w:rsidR="006B470A" w:rsidRPr="00300EE0" w:rsidRDefault="006B470A" w:rsidP="006B470A">
      <w:p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</w:rPr>
      </w:pPr>
      <w:r w:rsidRPr="00300EE0">
        <w:rPr>
          <w:rFonts w:ascii="Times New Roman" w:eastAsia="Times New Roman" w:hAnsi="Times New Roman" w:cs="Times New Roman"/>
        </w:rPr>
        <w:t xml:space="preserve">El </w:t>
      </w:r>
      <w:r w:rsidR="00C07272" w:rsidRPr="00300EE0">
        <w:rPr>
          <w:rFonts w:ascii="Times New Roman" w:eastAsia="Times New Roman" w:hAnsi="Times New Roman" w:cs="Times New Roman"/>
        </w:rPr>
        <w:t>tiempo de duración</w:t>
      </w:r>
      <w:r w:rsidR="00905986" w:rsidRPr="00300EE0">
        <w:rPr>
          <w:rFonts w:ascii="Times New Roman" w:eastAsia="Times New Roman" w:hAnsi="Times New Roman" w:cs="Times New Roman"/>
        </w:rPr>
        <w:t xml:space="preserve"> de la consultoría será de</w:t>
      </w:r>
      <w:r w:rsidR="00C62DA2" w:rsidRPr="00300EE0">
        <w:rPr>
          <w:rFonts w:ascii="Times New Roman" w:eastAsia="Times New Roman" w:hAnsi="Times New Roman" w:cs="Times New Roman"/>
        </w:rPr>
        <w:t xml:space="preserve"> </w:t>
      </w:r>
      <w:r w:rsidR="00557108">
        <w:rPr>
          <w:rFonts w:ascii="Times New Roman" w:eastAsia="Times New Roman" w:hAnsi="Times New Roman" w:cs="Times New Roman"/>
        </w:rPr>
        <w:t>NUEVE</w:t>
      </w:r>
      <w:r w:rsidR="00300EE0" w:rsidRPr="00300EE0">
        <w:rPr>
          <w:rFonts w:ascii="Times New Roman" w:eastAsia="Times New Roman" w:hAnsi="Times New Roman" w:cs="Times New Roman"/>
        </w:rPr>
        <w:t xml:space="preserve"> (</w:t>
      </w:r>
      <w:r w:rsidR="00557108">
        <w:rPr>
          <w:rFonts w:ascii="Times New Roman" w:eastAsia="Times New Roman" w:hAnsi="Times New Roman" w:cs="Times New Roman"/>
        </w:rPr>
        <w:t>09</w:t>
      </w:r>
      <w:r w:rsidR="00300EE0" w:rsidRPr="00300EE0">
        <w:rPr>
          <w:rFonts w:ascii="Times New Roman" w:eastAsia="Times New Roman" w:hAnsi="Times New Roman" w:cs="Times New Roman"/>
        </w:rPr>
        <w:t>) MESES</w:t>
      </w:r>
      <w:r w:rsidRPr="00300EE0">
        <w:rPr>
          <w:rFonts w:ascii="Times New Roman" w:eastAsia="Times New Roman" w:hAnsi="Times New Roman" w:cs="Times New Roman"/>
        </w:rPr>
        <w:t>, de</w:t>
      </w:r>
      <w:r w:rsidR="007335D3" w:rsidRPr="00300EE0">
        <w:rPr>
          <w:rFonts w:ascii="Times New Roman" w:eastAsia="Times New Roman" w:hAnsi="Times New Roman" w:cs="Times New Roman"/>
        </w:rPr>
        <w:t xml:space="preserve">sde el mes de </w:t>
      </w:r>
      <w:r w:rsidR="00557108">
        <w:rPr>
          <w:rFonts w:ascii="Times New Roman" w:eastAsia="Times New Roman" w:hAnsi="Times New Roman" w:cs="Times New Roman"/>
        </w:rPr>
        <w:t>abril</w:t>
      </w:r>
      <w:r w:rsidR="007B5FCA">
        <w:rPr>
          <w:rFonts w:ascii="Times New Roman" w:eastAsia="Times New Roman" w:hAnsi="Times New Roman" w:cs="Times New Roman"/>
        </w:rPr>
        <w:t xml:space="preserve"> </w:t>
      </w:r>
      <w:r w:rsidR="007335D3" w:rsidRPr="00300EE0">
        <w:rPr>
          <w:rFonts w:ascii="Times New Roman" w:eastAsia="Times New Roman" w:hAnsi="Times New Roman" w:cs="Times New Roman"/>
        </w:rPr>
        <w:t xml:space="preserve">al mes de </w:t>
      </w:r>
      <w:r w:rsidRPr="00300EE0">
        <w:rPr>
          <w:rFonts w:ascii="Times New Roman" w:eastAsia="Times New Roman" w:hAnsi="Times New Roman" w:cs="Times New Roman"/>
        </w:rPr>
        <w:t xml:space="preserve"> </w:t>
      </w:r>
      <w:r w:rsidR="00905986" w:rsidRPr="00300EE0">
        <w:rPr>
          <w:rFonts w:ascii="Times New Roman" w:eastAsia="Times New Roman" w:hAnsi="Times New Roman" w:cs="Times New Roman"/>
        </w:rPr>
        <w:t>diciembre 201</w:t>
      </w:r>
      <w:r w:rsidR="007B5FCA">
        <w:rPr>
          <w:rFonts w:ascii="Times New Roman" w:eastAsia="Times New Roman" w:hAnsi="Times New Roman" w:cs="Times New Roman"/>
        </w:rPr>
        <w:t>8</w:t>
      </w:r>
      <w:r w:rsidR="004411D5" w:rsidRPr="00300EE0">
        <w:rPr>
          <w:rFonts w:ascii="Times New Roman" w:eastAsia="Times New Roman" w:hAnsi="Times New Roman" w:cs="Times New Roman"/>
        </w:rPr>
        <w:t xml:space="preserve">. El periodo de contratación será a </w:t>
      </w:r>
      <w:r w:rsidR="007714A1">
        <w:rPr>
          <w:rFonts w:ascii="Times New Roman" w:eastAsia="Times New Roman" w:hAnsi="Times New Roman" w:cs="Times New Roman"/>
        </w:rPr>
        <w:t xml:space="preserve">partir del </w:t>
      </w:r>
      <w:r w:rsidR="007714A1" w:rsidRPr="004B2905">
        <w:rPr>
          <w:rFonts w:ascii="Times New Roman" w:eastAsia="Times New Roman" w:hAnsi="Times New Roman" w:cs="Times New Roman"/>
        </w:rPr>
        <w:t>0</w:t>
      </w:r>
      <w:r w:rsidR="00557108" w:rsidRPr="004B2905">
        <w:rPr>
          <w:rFonts w:ascii="Times New Roman" w:eastAsia="Times New Roman" w:hAnsi="Times New Roman" w:cs="Times New Roman"/>
        </w:rPr>
        <w:t>2</w:t>
      </w:r>
      <w:r w:rsidR="007714A1" w:rsidRPr="004B2905">
        <w:rPr>
          <w:rFonts w:ascii="Times New Roman" w:eastAsia="Times New Roman" w:hAnsi="Times New Roman" w:cs="Times New Roman"/>
        </w:rPr>
        <w:t xml:space="preserve"> de </w:t>
      </w:r>
      <w:r w:rsidR="00557108" w:rsidRPr="004B2905">
        <w:rPr>
          <w:rFonts w:ascii="Times New Roman" w:eastAsia="Times New Roman" w:hAnsi="Times New Roman" w:cs="Times New Roman"/>
        </w:rPr>
        <w:t>abril</w:t>
      </w:r>
      <w:r w:rsidR="00834E5A" w:rsidRPr="004B2905">
        <w:rPr>
          <w:rFonts w:ascii="Times New Roman" w:eastAsia="Times New Roman" w:hAnsi="Times New Roman" w:cs="Times New Roman"/>
        </w:rPr>
        <w:t xml:space="preserve">  </w:t>
      </w:r>
      <w:r w:rsidR="003A4A34" w:rsidRPr="004B2905">
        <w:rPr>
          <w:rFonts w:ascii="Times New Roman" w:eastAsia="Times New Roman" w:hAnsi="Times New Roman" w:cs="Times New Roman"/>
        </w:rPr>
        <w:t xml:space="preserve">al </w:t>
      </w:r>
      <w:r w:rsidR="004B2905" w:rsidRPr="004B2905">
        <w:rPr>
          <w:rFonts w:ascii="Times New Roman" w:eastAsia="Times New Roman" w:hAnsi="Times New Roman" w:cs="Times New Roman"/>
        </w:rPr>
        <w:t xml:space="preserve">31 </w:t>
      </w:r>
      <w:r w:rsidR="007714A1" w:rsidRPr="004B2905">
        <w:rPr>
          <w:rFonts w:ascii="Times New Roman" w:eastAsia="Times New Roman" w:hAnsi="Times New Roman" w:cs="Times New Roman"/>
        </w:rPr>
        <w:t>de diciembre</w:t>
      </w:r>
      <w:r w:rsidR="00B72C4C" w:rsidRPr="00300EE0">
        <w:rPr>
          <w:rFonts w:ascii="Times New Roman" w:eastAsia="Times New Roman" w:hAnsi="Times New Roman" w:cs="Times New Roman"/>
        </w:rPr>
        <w:t xml:space="preserve"> </w:t>
      </w:r>
      <w:r w:rsidR="00905986" w:rsidRPr="00300EE0">
        <w:rPr>
          <w:rFonts w:ascii="Times New Roman" w:eastAsia="Times New Roman" w:hAnsi="Times New Roman" w:cs="Times New Roman"/>
        </w:rPr>
        <w:t>de</w:t>
      </w:r>
      <w:r w:rsidR="007335D3" w:rsidRPr="00300EE0">
        <w:rPr>
          <w:rFonts w:ascii="Times New Roman" w:eastAsia="Times New Roman" w:hAnsi="Times New Roman" w:cs="Times New Roman"/>
        </w:rPr>
        <w:t xml:space="preserve">l año </w:t>
      </w:r>
      <w:r w:rsidR="00905986" w:rsidRPr="00300EE0">
        <w:rPr>
          <w:rFonts w:ascii="Times New Roman" w:eastAsia="Times New Roman" w:hAnsi="Times New Roman" w:cs="Times New Roman"/>
        </w:rPr>
        <w:t xml:space="preserve"> 201</w:t>
      </w:r>
      <w:r w:rsidR="007B5FCA">
        <w:rPr>
          <w:rFonts w:ascii="Times New Roman" w:eastAsia="Times New Roman" w:hAnsi="Times New Roman" w:cs="Times New Roman"/>
        </w:rPr>
        <w:t>8</w:t>
      </w:r>
      <w:r w:rsidR="004411D5" w:rsidRPr="00300EE0">
        <w:rPr>
          <w:rFonts w:ascii="Times New Roman" w:eastAsia="Times New Roman" w:hAnsi="Times New Roman" w:cs="Times New Roman"/>
        </w:rPr>
        <w:t>.</w:t>
      </w:r>
    </w:p>
    <w:p w:rsidR="000333F5" w:rsidRPr="007335D3" w:rsidRDefault="000333F5" w:rsidP="000333F5">
      <w:pPr>
        <w:spacing w:after="0"/>
        <w:jc w:val="both"/>
        <w:rPr>
          <w:rFonts w:ascii="Times New Roman" w:eastAsia="Times New Roman" w:hAnsi="Times New Roman" w:cs="Times New Roman"/>
          <w:color w:val="FF0000"/>
          <w:lang w:eastAsia="es-HN"/>
        </w:rPr>
      </w:pPr>
    </w:p>
    <w:p w:rsidR="000961C1" w:rsidRPr="00C062CB" w:rsidRDefault="00813170" w:rsidP="000961C1">
      <w:pPr>
        <w:keepNext/>
        <w:keepLines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8</w:t>
      </w:r>
      <w:r w:rsidR="00AB7A85">
        <w:rPr>
          <w:rFonts w:ascii="Times New Roman" w:hAnsi="Times New Roman" w:cs="Times New Roman"/>
          <w:b/>
          <w:bCs/>
          <w:sz w:val="24"/>
          <w:szCs w:val="24"/>
          <w:lang w:val="es-MX"/>
        </w:rPr>
        <w:t>.</w:t>
      </w:r>
      <w:r w:rsidR="00AB7A85" w:rsidRPr="00C062CB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Perfil</w:t>
      </w:r>
      <w:r w:rsidR="000961C1" w:rsidRPr="00C062CB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del Cargo</w:t>
      </w:r>
    </w:p>
    <w:p w:rsidR="000961C1" w:rsidRDefault="000961C1" w:rsidP="000961C1">
      <w:pPr>
        <w:pStyle w:val="Prrafodelista"/>
        <w:numPr>
          <w:ilvl w:val="0"/>
          <w:numId w:val="2"/>
        </w:numPr>
        <w:spacing w:line="276" w:lineRule="auto"/>
      </w:pPr>
      <w:r w:rsidRPr="00C062CB">
        <w:t xml:space="preserve">Profesional Universitario </w:t>
      </w:r>
      <w:r w:rsidR="0068640F">
        <w:t xml:space="preserve">graduado de la carrera de </w:t>
      </w:r>
      <w:r w:rsidR="004246FD">
        <w:t>Ingeniería Civil</w:t>
      </w:r>
      <w:r w:rsidRPr="00C062CB">
        <w:t xml:space="preserve">, debidamente </w:t>
      </w:r>
      <w:r w:rsidR="00D60067" w:rsidRPr="00C062CB">
        <w:t>inscrito, colegiado y solve</w:t>
      </w:r>
      <w:r w:rsidR="004246FD">
        <w:t xml:space="preserve">nte en el Colegio de Ingenieros </w:t>
      </w:r>
      <w:r w:rsidR="00F9005A">
        <w:t xml:space="preserve">Civiles </w:t>
      </w:r>
      <w:r w:rsidR="004246FD">
        <w:t>de Honduras CICH.</w:t>
      </w:r>
    </w:p>
    <w:p w:rsidR="007F5C1E" w:rsidRPr="00C062CB" w:rsidRDefault="007F5C1E" w:rsidP="000961C1">
      <w:pPr>
        <w:pStyle w:val="Prrafodelista"/>
        <w:numPr>
          <w:ilvl w:val="0"/>
          <w:numId w:val="2"/>
        </w:numPr>
        <w:spacing w:line="276" w:lineRule="auto"/>
      </w:pPr>
      <w:r>
        <w:t>Experiencia profesional cinco (05) años mínimo.</w:t>
      </w:r>
    </w:p>
    <w:p w:rsidR="000961C1" w:rsidRPr="00C062CB" w:rsidRDefault="000961C1" w:rsidP="000961C1">
      <w:pPr>
        <w:pStyle w:val="Prrafodelista"/>
        <w:numPr>
          <w:ilvl w:val="0"/>
          <w:numId w:val="2"/>
        </w:numPr>
        <w:spacing w:line="276" w:lineRule="auto"/>
      </w:pPr>
      <w:r w:rsidRPr="00C062CB">
        <w:t xml:space="preserve"> Experiencia profesional en planificación, diseño</w:t>
      </w:r>
      <w:r w:rsidR="00D535AF">
        <w:t xml:space="preserve"> estructural</w:t>
      </w:r>
      <w:r w:rsidR="00F602B3">
        <w:t xml:space="preserve"> de infraestructura civil</w:t>
      </w:r>
      <w:r w:rsidR="00E90917">
        <w:t xml:space="preserve">, </w:t>
      </w:r>
      <w:r w:rsidR="00193224">
        <w:t xml:space="preserve">diseño </w:t>
      </w:r>
      <w:proofErr w:type="spellStart"/>
      <w:r w:rsidR="00193224">
        <w:t>hidrosanitario</w:t>
      </w:r>
      <w:proofErr w:type="spellEnd"/>
      <w:r w:rsidR="00193224">
        <w:t>.</w:t>
      </w:r>
    </w:p>
    <w:p w:rsidR="00EC63DB" w:rsidRDefault="000961C1" w:rsidP="00EC63D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C062CB">
        <w:t>Experiencia espe</w:t>
      </w:r>
      <w:r w:rsidR="00D60067" w:rsidRPr="00C062CB">
        <w:t xml:space="preserve">cífica en diseño </w:t>
      </w:r>
      <w:r w:rsidR="00BF5342" w:rsidRPr="00C062CB">
        <w:t xml:space="preserve">y/o remodelaciones en </w:t>
      </w:r>
      <w:r w:rsidR="00D60067" w:rsidRPr="00C062CB">
        <w:t xml:space="preserve"> proyectos  de </w:t>
      </w:r>
      <w:r w:rsidR="009F1E9C" w:rsidRPr="00C062CB">
        <w:t xml:space="preserve">infraestructura </w:t>
      </w:r>
      <w:r w:rsidR="009F1E9C">
        <w:t>educativa o similar</w:t>
      </w:r>
      <w:r w:rsidR="002947FA">
        <w:t>.</w:t>
      </w:r>
    </w:p>
    <w:p w:rsidR="003F23DF" w:rsidRDefault="003F23DF" w:rsidP="00EC63D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>
        <w:t xml:space="preserve">Experiencia en </w:t>
      </w:r>
      <w:r w:rsidR="00193224">
        <w:t>formulación de proyectos; evaluación, diagnostico, presupuestos, especificaciones técnicas.</w:t>
      </w:r>
    </w:p>
    <w:p w:rsidR="007F5C1E" w:rsidRDefault="007F5C1E" w:rsidP="007F5C1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>
        <w:t>Con criterio profesional para evaluar y formular remodelaciones y ampliaciones</w:t>
      </w:r>
    </w:p>
    <w:p w:rsidR="00193224" w:rsidRPr="00C062CB" w:rsidRDefault="00193224" w:rsidP="00EC63D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>
        <w:t xml:space="preserve">Experiencia en control de proyectos; construcción, supervisión y/o inspección </w:t>
      </w:r>
      <w:r w:rsidRPr="00C062CB">
        <w:t xml:space="preserve">de proyectos al menos </w:t>
      </w:r>
      <w:r>
        <w:t xml:space="preserve">03 </w:t>
      </w:r>
      <w:r w:rsidRPr="00C062CB">
        <w:t>años.</w:t>
      </w:r>
    </w:p>
    <w:p w:rsidR="00040219" w:rsidRPr="00C062CB" w:rsidRDefault="00F602B3" w:rsidP="00EC63DB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>
        <w:t>Con iniciativa, responsabilidad</w:t>
      </w:r>
      <w:r w:rsidR="004606D1">
        <w:t xml:space="preserve">, </w:t>
      </w:r>
      <w:r w:rsidR="00F9005A">
        <w:t>puntualidad, presentación</w:t>
      </w:r>
      <w:r>
        <w:t xml:space="preserve"> y disciplina</w:t>
      </w:r>
    </w:p>
    <w:p w:rsidR="00EC63DB" w:rsidRPr="00C062CB" w:rsidRDefault="000961C1" w:rsidP="000961C1">
      <w:pPr>
        <w:pStyle w:val="Prrafodelista"/>
        <w:numPr>
          <w:ilvl w:val="0"/>
          <w:numId w:val="2"/>
        </w:numPr>
        <w:spacing w:line="276" w:lineRule="auto"/>
      </w:pPr>
      <w:r w:rsidRPr="00C062CB">
        <w:t xml:space="preserve">Disponibilidad para viajar fuera de Tegucigalpa. </w:t>
      </w:r>
    </w:p>
    <w:p w:rsidR="00D65B4C" w:rsidRDefault="00EC63DB" w:rsidP="00193224">
      <w:pPr>
        <w:pStyle w:val="Prrafodelista"/>
        <w:numPr>
          <w:ilvl w:val="0"/>
          <w:numId w:val="2"/>
        </w:numPr>
        <w:spacing w:line="276" w:lineRule="auto"/>
      </w:pPr>
      <w:r w:rsidRPr="00C062CB">
        <w:t xml:space="preserve">Dispuesto a laborar en </w:t>
      </w:r>
      <w:r w:rsidR="003C5071" w:rsidRPr="00C062CB">
        <w:t xml:space="preserve">oficina de la DGDP con los </w:t>
      </w:r>
      <w:r w:rsidRPr="00C062CB">
        <w:t>equipo</w:t>
      </w:r>
      <w:r w:rsidR="003C5071" w:rsidRPr="00C062CB">
        <w:t>s de especialistas</w:t>
      </w:r>
      <w:r w:rsidRPr="00C062CB">
        <w:t xml:space="preserve"> y  </w:t>
      </w:r>
      <w:r w:rsidR="003C5071" w:rsidRPr="00C062CB">
        <w:t xml:space="preserve">en </w:t>
      </w:r>
      <w:r w:rsidRPr="00C062CB">
        <w:t xml:space="preserve">ambiente de presión </w:t>
      </w:r>
      <w:r w:rsidR="003C5071" w:rsidRPr="00C062CB">
        <w:t xml:space="preserve">para cumplir con los objetivos y metas de la </w:t>
      </w:r>
      <w:r w:rsidR="00D65F3A" w:rsidRPr="00C062CB">
        <w:t>consultoría</w:t>
      </w:r>
      <w:r w:rsidR="003C5071" w:rsidRPr="00C062CB">
        <w:t xml:space="preserve"> y los proyectos.</w:t>
      </w:r>
    </w:p>
    <w:p w:rsidR="00D65B4C" w:rsidRPr="00C062CB" w:rsidRDefault="00D65B4C" w:rsidP="00D65B4C">
      <w:pPr>
        <w:pStyle w:val="Prrafodelista"/>
        <w:spacing w:line="276" w:lineRule="auto"/>
        <w:ind w:firstLine="0"/>
      </w:pPr>
    </w:p>
    <w:p w:rsidR="000961C1" w:rsidRPr="00C062CB" w:rsidRDefault="000961C1" w:rsidP="000961C1">
      <w:pPr>
        <w:pStyle w:val="Prrafodelista"/>
        <w:numPr>
          <w:ilvl w:val="0"/>
          <w:numId w:val="2"/>
        </w:numPr>
        <w:spacing w:line="276" w:lineRule="auto"/>
      </w:pPr>
      <w:r w:rsidRPr="00C062CB">
        <w:t>Otros:</w:t>
      </w:r>
    </w:p>
    <w:p w:rsidR="000961C1" w:rsidRPr="00C062CB" w:rsidRDefault="000961C1" w:rsidP="000961C1">
      <w:pPr>
        <w:pStyle w:val="Prrafodelista"/>
        <w:numPr>
          <w:ilvl w:val="0"/>
          <w:numId w:val="3"/>
        </w:numPr>
        <w:spacing w:line="276" w:lineRule="auto"/>
      </w:pPr>
      <w:r w:rsidRPr="00C062CB">
        <w:t>H</w:t>
      </w:r>
      <w:r w:rsidR="007F5C1E">
        <w:t>abilidad para elaborar informes</w:t>
      </w:r>
    </w:p>
    <w:p w:rsidR="00047F97" w:rsidRPr="00193224" w:rsidRDefault="000961C1" w:rsidP="00EB5E39">
      <w:pPr>
        <w:pStyle w:val="Prrafodelista"/>
        <w:numPr>
          <w:ilvl w:val="0"/>
          <w:numId w:val="3"/>
        </w:numPr>
        <w:tabs>
          <w:tab w:val="left" w:pos="1470"/>
        </w:tabs>
        <w:spacing w:line="276" w:lineRule="auto"/>
      </w:pPr>
      <w:r w:rsidRPr="00C062CB">
        <w:t xml:space="preserve">Manejo de herramientas informáticas: </w:t>
      </w:r>
      <w:r w:rsidR="00D60067" w:rsidRPr="00C062CB">
        <w:t>Auto</w:t>
      </w:r>
      <w:r w:rsidR="008D1375">
        <w:t xml:space="preserve"> </w:t>
      </w:r>
      <w:r w:rsidR="00D60067" w:rsidRPr="00C062CB">
        <w:t xml:space="preserve">CAD, </w:t>
      </w:r>
      <w:r w:rsidR="009708FB">
        <w:t xml:space="preserve">Civil 3D, </w:t>
      </w:r>
      <w:r w:rsidRPr="00AB7A85">
        <w:rPr>
          <w:bCs/>
        </w:rPr>
        <w:t>Word, Excel, Powe</w:t>
      </w:r>
      <w:r w:rsidR="008D1375">
        <w:rPr>
          <w:bCs/>
        </w:rPr>
        <w:t>rPoint, Project,</w:t>
      </w:r>
      <w:r w:rsidR="00D60067" w:rsidRPr="00AB7A85">
        <w:rPr>
          <w:bCs/>
        </w:rPr>
        <w:t xml:space="preserve"> etc.</w:t>
      </w:r>
    </w:p>
    <w:p w:rsidR="00193224" w:rsidRPr="006D7EC5" w:rsidRDefault="00193224" w:rsidP="00193224">
      <w:pPr>
        <w:pStyle w:val="Prrafodelista"/>
        <w:numPr>
          <w:ilvl w:val="0"/>
          <w:numId w:val="3"/>
        </w:numPr>
        <w:tabs>
          <w:tab w:val="left" w:pos="1470"/>
        </w:tabs>
        <w:spacing w:line="276" w:lineRule="auto"/>
      </w:pPr>
      <w:r w:rsidRPr="006D7EC5">
        <w:rPr>
          <w:bCs/>
        </w:rPr>
        <w:lastRenderedPageBreak/>
        <w:t>Contar con computadora personal</w:t>
      </w:r>
    </w:p>
    <w:p w:rsidR="00193224" w:rsidRPr="00047F97" w:rsidRDefault="00193224" w:rsidP="00193224">
      <w:pPr>
        <w:pStyle w:val="Prrafodelista"/>
        <w:tabs>
          <w:tab w:val="left" w:pos="1470"/>
        </w:tabs>
        <w:spacing w:line="276" w:lineRule="auto"/>
        <w:ind w:left="1440" w:firstLine="0"/>
      </w:pPr>
    </w:p>
    <w:p w:rsidR="00C54614" w:rsidRPr="00AB7A85" w:rsidRDefault="00813170" w:rsidP="00AB7A85">
      <w:pPr>
        <w:tabs>
          <w:tab w:val="left" w:pos="14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AB7A85" w:rsidRPr="00AB7A85">
        <w:rPr>
          <w:rFonts w:ascii="Times New Roman" w:hAnsi="Times New Roman" w:cs="Times New Roman"/>
          <w:b/>
          <w:sz w:val="24"/>
          <w:szCs w:val="24"/>
        </w:rPr>
        <w:t>. Condiciones y Forma de pago</w:t>
      </w:r>
    </w:p>
    <w:p w:rsidR="007B5FCA" w:rsidRDefault="00AB7A85" w:rsidP="007B5FCA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pago se realizara de forma mensual </w:t>
      </w:r>
      <w:r w:rsidR="00AE0C0E">
        <w:rPr>
          <w:rFonts w:ascii="Times New Roman" w:hAnsi="Times New Roman" w:cs="Times New Roman"/>
          <w:sz w:val="24"/>
          <w:szCs w:val="24"/>
        </w:rPr>
        <w:t>en moneda nacional</w:t>
      </w:r>
      <w:r w:rsidR="008D13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contra entrega de productos según cronograma de </w:t>
      </w:r>
      <w:r w:rsidR="00997386">
        <w:rPr>
          <w:rFonts w:ascii="Times New Roman" w:hAnsi="Times New Roman" w:cs="Times New Roman"/>
          <w:sz w:val="24"/>
          <w:szCs w:val="24"/>
        </w:rPr>
        <w:t>ejecución</w:t>
      </w:r>
      <w:r w:rsidR="006F2339">
        <w:rPr>
          <w:rFonts w:ascii="Times New Roman" w:hAnsi="Times New Roman" w:cs="Times New Roman"/>
          <w:sz w:val="24"/>
          <w:szCs w:val="24"/>
        </w:rPr>
        <w:t xml:space="preserve"> y presentación de informe </w:t>
      </w:r>
      <w:r w:rsidR="00536299">
        <w:rPr>
          <w:rFonts w:ascii="Times New Roman" w:hAnsi="Times New Roman" w:cs="Times New Roman"/>
          <w:sz w:val="24"/>
          <w:szCs w:val="24"/>
        </w:rPr>
        <w:t>mensual. Él cronograma mensual</w:t>
      </w:r>
      <w:r>
        <w:rPr>
          <w:rFonts w:ascii="Times New Roman" w:hAnsi="Times New Roman" w:cs="Times New Roman"/>
          <w:sz w:val="24"/>
          <w:szCs w:val="24"/>
        </w:rPr>
        <w:t xml:space="preserve"> será consensuado y aprobado con las autoridades.</w:t>
      </w:r>
      <w:r w:rsidR="00997386">
        <w:rPr>
          <w:rFonts w:ascii="Times New Roman" w:hAnsi="Times New Roman" w:cs="Times New Roman"/>
          <w:sz w:val="24"/>
          <w:szCs w:val="24"/>
        </w:rPr>
        <w:t xml:space="preserve"> </w:t>
      </w:r>
      <w:r w:rsidR="00997386" w:rsidRPr="007714A1">
        <w:rPr>
          <w:rFonts w:ascii="Times New Roman" w:hAnsi="Times New Roman" w:cs="Times New Roman"/>
          <w:sz w:val="24"/>
          <w:szCs w:val="24"/>
        </w:rPr>
        <w:t>Del monto de los honorarios se dedu</w:t>
      </w:r>
      <w:r w:rsidR="00C51909">
        <w:rPr>
          <w:rFonts w:ascii="Times New Roman" w:hAnsi="Times New Roman" w:cs="Times New Roman"/>
          <w:sz w:val="24"/>
          <w:szCs w:val="24"/>
        </w:rPr>
        <w:t>cirá el impuesto sobre la renta y la garantía de cumplimiento.</w:t>
      </w:r>
    </w:p>
    <w:tbl>
      <w:tblPr>
        <w:tblStyle w:val="Tablaconcuadrcula"/>
        <w:tblpPr w:leftFromText="141" w:rightFromText="141" w:vertAnchor="text" w:tblpX="-10" w:tblpY="1"/>
        <w:tblOverlap w:val="never"/>
        <w:tblW w:w="9474" w:type="dxa"/>
        <w:tblLayout w:type="fixed"/>
        <w:tblLook w:val="04A0" w:firstRow="1" w:lastRow="0" w:firstColumn="1" w:lastColumn="0" w:noHBand="0" w:noVBand="1"/>
      </w:tblPr>
      <w:tblGrid>
        <w:gridCol w:w="560"/>
        <w:gridCol w:w="1110"/>
        <w:gridCol w:w="1283"/>
        <w:gridCol w:w="1843"/>
        <w:gridCol w:w="1276"/>
        <w:gridCol w:w="1861"/>
        <w:gridCol w:w="1541"/>
      </w:tblGrid>
      <w:tr w:rsidR="00C86302" w:rsidRPr="004B2905" w:rsidTr="009310B5">
        <w:tc>
          <w:tcPr>
            <w:tcW w:w="560" w:type="dxa"/>
            <w:shd w:val="clear" w:color="auto" w:fill="B8CCE4" w:themeFill="accent1" w:themeFillTint="66"/>
          </w:tcPr>
          <w:p w:rsidR="00C86302" w:rsidRPr="00F56359" w:rsidRDefault="00C86302" w:rsidP="00BB0551">
            <w:pPr>
              <w:tabs>
                <w:tab w:val="left" w:pos="1470"/>
              </w:tabs>
              <w:spacing w:line="276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56359">
              <w:rPr>
                <w:rFonts w:ascii="Times New Roman" w:hAnsi="Times New Roman"/>
                <w:b/>
                <w:sz w:val="22"/>
                <w:szCs w:val="22"/>
              </w:rPr>
              <w:t>No.</w:t>
            </w:r>
          </w:p>
        </w:tc>
        <w:tc>
          <w:tcPr>
            <w:tcW w:w="1110" w:type="dxa"/>
            <w:shd w:val="clear" w:color="auto" w:fill="B8CCE4" w:themeFill="accent1" w:themeFillTint="66"/>
          </w:tcPr>
          <w:p w:rsidR="00C86302" w:rsidRPr="00F56359" w:rsidRDefault="00C86302" w:rsidP="00BB0551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b/>
                <w:sz w:val="22"/>
                <w:szCs w:val="22"/>
              </w:rPr>
              <w:t>Producto</w:t>
            </w:r>
            <w:proofErr w:type="spellEnd"/>
          </w:p>
        </w:tc>
        <w:tc>
          <w:tcPr>
            <w:tcW w:w="1283" w:type="dxa"/>
            <w:shd w:val="clear" w:color="auto" w:fill="B8CCE4" w:themeFill="accent1" w:themeFillTint="66"/>
          </w:tcPr>
          <w:p w:rsidR="00C86302" w:rsidRPr="00F56359" w:rsidRDefault="00C86302" w:rsidP="00BB0551">
            <w:pPr>
              <w:tabs>
                <w:tab w:val="left" w:pos="147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b/>
                <w:sz w:val="22"/>
                <w:szCs w:val="22"/>
              </w:rPr>
              <w:t>Mes</w:t>
            </w:r>
            <w:proofErr w:type="spellEnd"/>
            <w:r w:rsidRPr="00F56359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:rsidR="00C86302" w:rsidRPr="00F56359" w:rsidRDefault="00C86302" w:rsidP="00BB0551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b/>
                <w:sz w:val="22"/>
                <w:szCs w:val="22"/>
              </w:rPr>
              <w:t>Monto</w:t>
            </w:r>
            <w:proofErr w:type="spellEnd"/>
            <w:r w:rsidRPr="00F56359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F56359">
              <w:rPr>
                <w:rFonts w:ascii="Times New Roman" w:hAnsi="Times New Roman"/>
                <w:b/>
                <w:sz w:val="22"/>
                <w:szCs w:val="22"/>
              </w:rPr>
              <w:t>Bruto</w:t>
            </w:r>
            <w:proofErr w:type="spellEnd"/>
            <w:r w:rsidRPr="00F56359">
              <w:rPr>
                <w:rFonts w:ascii="Times New Roman" w:hAnsi="Times New Roman"/>
                <w:b/>
                <w:sz w:val="22"/>
                <w:szCs w:val="22"/>
              </w:rPr>
              <w:t xml:space="preserve"> /</w:t>
            </w:r>
            <w:proofErr w:type="spellStart"/>
            <w:r w:rsidRPr="00F56359">
              <w:rPr>
                <w:rFonts w:ascii="Times New Roman" w:hAnsi="Times New Roman"/>
                <w:b/>
                <w:sz w:val="22"/>
                <w:szCs w:val="22"/>
              </w:rPr>
              <w:t>Producto</w:t>
            </w:r>
            <w:proofErr w:type="spellEnd"/>
          </w:p>
          <w:p w:rsidR="00C86302" w:rsidRPr="00F56359" w:rsidRDefault="00C86302" w:rsidP="00BB0551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56359">
              <w:rPr>
                <w:rFonts w:ascii="Times New Roman" w:hAnsi="Times New Roman"/>
                <w:b/>
                <w:sz w:val="22"/>
                <w:szCs w:val="22"/>
              </w:rPr>
              <w:t>(L)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C86302" w:rsidRPr="00F56359" w:rsidRDefault="00C86302" w:rsidP="00BB0551">
            <w:pPr>
              <w:tabs>
                <w:tab w:val="left" w:pos="147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b/>
                <w:sz w:val="22"/>
                <w:szCs w:val="22"/>
              </w:rPr>
              <w:t>Deducción</w:t>
            </w:r>
            <w:proofErr w:type="spellEnd"/>
          </w:p>
          <w:p w:rsidR="00C86302" w:rsidRPr="00F56359" w:rsidRDefault="00C86302" w:rsidP="00BB0551">
            <w:pPr>
              <w:tabs>
                <w:tab w:val="left" w:pos="147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56359">
              <w:rPr>
                <w:rFonts w:ascii="Times New Roman" w:hAnsi="Times New Roman"/>
                <w:b/>
                <w:sz w:val="22"/>
                <w:szCs w:val="22"/>
              </w:rPr>
              <w:t>ISR (12.5%)</w:t>
            </w:r>
          </w:p>
        </w:tc>
        <w:tc>
          <w:tcPr>
            <w:tcW w:w="1861" w:type="dxa"/>
            <w:shd w:val="clear" w:color="auto" w:fill="B8CCE4" w:themeFill="accent1" w:themeFillTint="66"/>
          </w:tcPr>
          <w:p w:rsidR="00C86302" w:rsidRPr="00F260F0" w:rsidRDefault="00C86302" w:rsidP="00BB0551">
            <w:pPr>
              <w:tabs>
                <w:tab w:val="left" w:pos="1470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val="es-HN"/>
              </w:rPr>
            </w:pPr>
            <w:r w:rsidRPr="00F260F0">
              <w:rPr>
                <w:rFonts w:ascii="Times New Roman" w:hAnsi="Times New Roman"/>
                <w:b/>
                <w:sz w:val="22"/>
                <w:szCs w:val="22"/>
                <w:lang w:val="es-HN"/>
              </w:rPr>
              <w:t>Total Neto Recibir/Producto</w:t>
            </w:r>
          </w:p>
          <w:p w:rsidR="00C86302" w:rsidRPr="00F260F0" w:rsidRDefault="00C86302" w:rsidP="00BB0551">
            <w:pPr>
              <w:tabs>
                <w:tab w:val="left" w:pos="1470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val="es-HN"/>
              </w:rPr>
            </w:pPr>
            <w:r w:rsidRPr="00F260F0">
              <w:rPr>
                <w:rFonts w:ascii="Times New Roman" w:hAnsi="Times New Roman"/>
                <w:b/>
                <w:sz w:val="22"/>
                <w:szCs w:val="22"/>
                <w:lang w:val="es-HN"/>
              </w:rPr>
              <w:t>(L)</w:t>
            </w:r>
          </w:p>
        </w:tc>
        <w:tc>
          <w:tcPr>
            <w:tcW w:w="1541" w:type="dxa"/>
            <w:shd w:val="clear" w:color="auto" w:fill="B8CCE4" w:themeFill="accent1" w:themeFillTint="66"/>
          </w:tcPr>
          <w:p w:rsidR="00C86302" w:rsidRPr="004B2905" w:rsidRDefault="00C86302" w:rsidP="00BB0551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es-HN"/>
              </w:rPr>
            </w:pPr>
            <w:r w:rsidRPr="004B2905">
              <w:rPr>
                <w:rFonts w:ascii="Times New Roman" w:hAnsi="Times New Roman"/>
                <w:b/>
                <w:sz w:val="22"/>
                <w:szCs w:val="22"/>
                <w:lang w:val="es-HN"/>
              </w:rPr>
              <w:t>Fecha entrega Producto</w:t>
            </w:r>
          </w:p>
        </w:tc>
      </w:tr>
      <w:tr w:rsidR="00C86302" w:rsidRPr="00D608FF" w:rsidTr="009310B5">
        <w:tc>
          <w:tcPr>
            <w:tcW w:w="56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1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Uno</w:t>
            </w:r>
          </w:p>
        </w:tc>
        <w:tc>
          <w:tcPr>
            <w:tcW w:w="1283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Abril</w:t>
            </w:r>
          </w:p>
        </w:tc>
        <w:tc>
          <w:tcPr>
            <w:tcW w:w="1843" w:type="dxa"/>
          </w:tcPr>
          <w:p w:rsidR="00C86302" w:rsidRPr="00F56359" w:rsidRDefault="00C86302" w:rsidP="00BB0551">
            <w:pPr>
              <w:tabs>
                <w:tab w:val="left" w:pos="1470"/>
              </w:tabs>
              <w:ind w:firstLine="7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30,000.00</w:t>
            </w:r>
          </w:p>
        </w:tc>
        <w:tc>
          <w:tcPr>
            <w:tcW w:w="1276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3,750.00</w:t>
            </w:r>
          </w:p>
        </w:tc>
        <w:tc>
          <w:tcPr>
            <w:tcW w:w="1861" w:type="dxa"/>
          </w:tcPr>
          <w:p w:rsidR="00C86302" w:rsidRPr="00F56359" w:rsidRDefault="00C86302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56359">
              <w:rPr>
                <w:rFonts w:ascii="Times New Roman" w:hAnsi="Times New Roman"/>
                <w:sz w:val="22"/>
                <w:szCs w:val="22"/>
              </w:rPr>
              <w:t>26,250.00</w:t>
            </w:r>
          </w:p>
        </w:tc>
        <w:tc>
          <w:tcPr>
            <w:tcW w:w="1541" w:type="dxa"/>
          </w:tcPr>
          <w:p w:rsidR="00C86302" w:rsidRPr="00F56359" w:rsidRDefault="00C86302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 xml:space="preserve">30 de </w:t>
            </w:r>
            <w:r>
              <w:rPr>
                <w:rFonts w:ascii="Times New Roman" w:hAnsi="Times New Roman"/>
                <w:sz w:val="22"/>
                <w:szCs w:val="22"/>
              </w:rPr>
              <w:t>Abril</w:t>
            </w:r>
          </w:p>
        </w:tc>
      </w:tr>
      <w:tr w:rsidR="00C86302" w:rsidRPr="00D608FF" w:rsidTr="009310B5">
        <w:tc>
          <w:tcPr>
            <w:tcW w:w="56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11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Dos</w:t>
            </w:r>
          </w:p>
        </w:tc>
        <w:tc>
          <w:tcPr>
            <w:tcW w:w="1283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Mayo</w:t>
            </w:r>
          </w:p>
        </w:tc>
        <w:tc>
          <w:tcPr>
            <w:tcW w:w="1843" w:type="dxa"/>
          </w:tcPr>
          <w:p w:rsidR="00C86302" w:rsidRPr="00F56359" w:rsidRDefault="00C86302" w:rsidP="00BB0551">
            <w:pPr>
              <w:tabs>
                <w:tab w:val="left" w:pos="1470"/>
              </w:tabs>
              <w:ind w:firstLine="7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30,000.00</w:t>
            </w:r>
          </w:p>
        </w:tc>
        <w:tc>
          <w:tcPr>
            <w:tcW w:w="1276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3,750.00</w:t>
            </w:r>
          </w:p>
        </w:tc>
        <w:tc>
          <w:tcPr>
            <w:tcW w:w="1861" w:type="dxa"/>
          </w:tcPr>
          <w:p w:rsidR="00C86302" w:rsidRPr="00F56359" w:rsidRDefault="00C86302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56359">
              <w:rPr>
                <w:rFonts w:ascii="Times New Roman" w:hAnsi="Times New Roman"/>
                <w:sz w:val="22"/>
                <w:szCs w:val="22"/>
              </w:rPr>
              <w:t>26,250.00</w:t>
            </w:r>
          </w:p>
        </w:tc>
        <w:tc>
          <w:tcPr>
            <w:tcW w:w="1541" w:type="dxa"/>
          </w:tcPr>
          <w:p w:rsidR="00C86302" w:rsidRPr="00F56359" w:rsidRDefault="00C86302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  <w:r w:rsidRPr="00F56359">
              <w:rPr>
                <w:rFonts w:ascii="Times New Roman" w:hAnsi="Times New Roman"/>
                <w:sz w:val="22"/>
                <w:szCs w:val="22"/>
              </w:rPr>
              <w:t xml:space="preserve"> de </w:t>
            </w:r>
            <w:r>
              <w:rPr>
                <w:rFonts w:ascii="Times New Roman" w:hAnsi="Times New Roman"/>
                <w:sz w:val="22"/>
                <w:szCs w:val="22"/>
              </w:rPr>
              <w:t>Mayo</w:t>
            </w:r>
          </w:p>
        </w:tc>
      </w:tr>
      <w:tr w:rsidR="00C86302" w:rsidRPr="00D608FF" w:rsidTr="009310B5">
        <w:tc>
          <w:tcPr>
            <w:tcW w:w="56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11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Tres</w:t>
            </w:r>
            <w:proofErr w:type="spellEnd"/>
          </w:p>
        </w:tc>
        <w:tc>
          <w:tcPr>
            <w:tcW w:w="1283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sz w:val="22"/>
                <w:szCs w:val="22"/>
              </w:rPr>
              <w:t>Junio</w:t>
            </w:r>
            <w:proofErr w:type="spellEnd"/>
          </w:p>
        </w:tc>
        <w:tc>
          <w:tcPr>
            <w:tcW w:w="1843" w:type="dxa"/>
          </w:tcPr>
          <w:p w:rsidR="00C86302" w:rsidRPr="00F56359" w:rsidRDefault="00C86302" w:rsidP="00BB0551">
            <w:pPr>
              <w:tabs>
                <w:tab w:val="left" w:pos="1470"/>
              </w:tabs>
              <w:ind w:firstLine="7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30,000.00</w:t>
            </w:r>
          </w:p>
        </w:tc>
        <w:tc>
          <w:tcPr>
            <w:tcW w:w="1276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3,750.00</w:t>
            </w:r>
          </w:p>
        </w:tc>
        <w:tc>
          <w:tcPr>
            <w:tcW w:w="1861" w:type="dxa"/>
          </w:tcPr>
          <w:p w:rsidR="00C86302" w:rsidRPr="00F56359" w:rsidRDefault="00C86302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56359">
              <w:rPr>
                <w:rFonts w:ascii="Times New Roman" w:hAnsi="Times New Roman"/>
                <w:sz w:val="22"/>
                <w:szCs w:val="22"/>
              </w:rPr>
              <w:t>26,250.00</w:t>
            </w:r>
          </w:p>
        </w:tc>
        <w:tc>
          <w:tcPr>
            <w:tcW w:w="1541" w:type="dxa"/>
          </w:tcPr>
          <w:p w:rsidR="00C86302" w:rsidRPr="00F56359" w:rsidRDefault="0017601C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</w:t>
            </w:r>
            <w:r w:rsidR="00C86302" w:rsidRPr="00F56359">
              <w:rPr>
                <w:rFonts w:ascii="Times New Roman" w:hAnsi="Times New Roman"/>
                <w:sz w:val="22"/>
                <w:szCs w:val="22"/>
              </w:rPr>
              <w:t xml:space="preserve"> de </w:t>
            </w:r>
            <w:proofErr w:type="spellStart"/>
            <w:r w:rsidR="00C86302">
              <w:rPr>
                <w:rFonts w:ascii="Times New Roman" w:hAnsi="Times New Roman"/>
                <w:sz w:val="22"/>
                <w:szCs w:val="22"/>
              </w:rPr>
              <w:t>Junio</w:t>
            </w:r>
            <w:proofErr w:type="spellEnd"/>
          </w:p>
        </w:tc>
      </w:tr>
      <w:tr w:rsidR="00C86302" w:rsidRPr="00D608FF" w:rsidTr="009310B5">
        <w:tc>
          <w:tcPr>
            <w:tcW w:w="56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11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sz w:val="22"/>
                <w:szCs w:val="22"/>
              </w:rPr>
              <w:t>Cuatro</w:t>
            </w:r>
            <w:proofErr w:type="spellEnd"/>
          </w:p>
        </w:tc>
        <w:tc>
          <w:tcPr>
            <w:tcW w:w="1283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Julio</w:t>
            </w:r>
          </w:p>
        </w:tc>
        <w:tc>
          <w:tcPr>
            <w:tcW w:w="1843" w:type="dxa"/>
          </w:tcPr>
          <w:p w:rsidR="00C86302" w:rsidRPr="00F56359" w:rsidRDefault="00C86302" w:rsidP="00BB0551">
            <w:pPr>
              <w:tabs>
                <w:tab w:val="left" w:pos="1470"/>
              </w:tabs>
              <w:ind w:firstLine="7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30,000.00</w:t>
            </w:r>
          </w:p>
        </w:tc>
        <w:tc>
          <w:tcPr>
            <w:tcW w:w="1276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3,750.00</w:t>
            </w:r>
          </w:p>
        </w:tc>
        <w:tc>
          <w:tcPr>
            <w:tcW w:w="1861" w:type="dxa"/>
          </w:tcPr>
          <w:p w:rsidR="00C86302" w:rsidRPr="00F56359" w:rsidRDefault="00C86302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56359">
              <w:rPr>
                <w:rFonts w:ascii="Times New Roman" w:hAnsi="Times New Roman"/>
                <w:sz w:val="22"/>
                <w:szCs w:val="22"/>
              </w:rPr>
              <w:t>26,250.00</w:t>
            </w:r>
          </w:p>
        </w:tc>
        <w:tc>
          <w:tcPr>
            <w:tcW w:w="1541" w:type="dxa"/>
          </w:tcPr>
          <w:p w:rsidR="00C86302" w:rsidRPr="00F56359" w:rsidRDefault="0017601C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  <w:r w:rsidR="00C86302">
              <w:rPr>
                <w:rFonts w:ascii="Times New Roman" w:hAnsi="Times New Roman"/>
                <w:sz w:val="22"/>
                <w:szCs w:val="22"/>
              </w:rPr>
              <w:t xml:space="preserve"> de Julio</w:t>
            </w:r>
          </w:p>
        </w:tc>
      </w:tr>
      <w:tr w:rsidR="00C86302" w:rsidRPr="00D608FF" w:rsidTr="009310B5">
        <w:tc>
          <w:tcPr>
            <w:tcW w:w="56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11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Cinco</w:t>
            </w:r>
          </w:p>
        </w:tc>
        <w:tc>
          <w:tcPr>
            <w:tcW w:w="1283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Agosto</w:t>
            </w:r>
          </w:p>
        </w:tc>
        <w:tc>
          <w:tcPr>
            <w:tcW w:w="1843" w:type="dxa"/>
          </w:tcPr>
          <w:p w:rsidR="00C86302" w:rsidRPr="00F56359" w:rsidRDefault="00C86302" w:rsidP="00BB0551">
            <w:pPr>
              <w:tabs>
                <w:tab w:val="left" w:pos="1470"/>
              </w:tabs>
              <w:ind w:firstLine="7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30,000.00</w:t>
            </w:r>
          </w:p>
        </w:tc>
        <w:tc>
          <w:tcPr>
            <w:tcW w:w="1276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3,750.00</w:t>
            </w:r>
          </w:p>
        </w:tc>
        <w:tc>
          <w:tcPr>
            <w:tcW w:w="1861" w:type="dxa"/>
          </w:tcPr>
          <w:p w:rsidR="00C86302" w:rsidRPr="00F56359" w:rsidRDefault="00C86302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56359">
              <w:rPr>
                <w:rFonts w:ascii="Times New Roman" w:hAnsi="Times New Roman"/>
                <w:sz w:val="22"/>
                <w:szCs w:val="22"/>
              </w:rPr>
              <w:t>26,250.00</w:t>
            </w:r>
          </w:p>
        </w:tc>
        <w:tc>
          <w:tcPr>
            <w:tcW w:w="1541" w:type="dxa"/>
          </w:tcPr>
          <w:p w:rsidR="00C86302" w:rsidRPr="00F56359" w:rsidRDefault="00C86302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 de Agosto</w:t>
            </w:r>
          </w:p>
        </w:tc>
      </w:tr>
      <w:tr w:rsidR="00C86302" w:rsidRPr="00D608FF" w:rsidTr="009310B5">
        <w:tc>
          <w:tcPr>
            <w:tcW w:w="56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11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sz w:val="22"/>
                <w:szCs w:val="22"/>
              </w:rPr>
              <w:t>Seis</w:t>
            </w:r>
            <w:proofErr w:type="spellEnd"/>
          </w:p>
        </w:tc>
        <w:tc>
          <w:tcPr>
            <w:tcW w:w="1283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sz w:val="22"/>
                <w:szCs w:val="22"/>
              </w:rPr>
              <w:t>Septiembre</w:t>
            </w:r>
            <w:proofErr w:type="spellEnd"/>
          </w:p>
        </w:tc>
        <w:tc>
          <w:tcPr>
            <w:tcW w:w="1843" w:type="dxa"/>
          </w:tcPr>
          <w:p w:rsidR="00C86302" w:rsidRPr="00F56359" w:rsidRDefault="00C86302" w:rsidP="00BB0551">
            <w:pPr>
              <w:tabs>
                <w:tab w:val="left" w:pos="1470"/>
              </w:tabs>
              <w:ind w:firstLine="7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30,000.00</w:t>
            </w:r>
          </w:p>
        </w:tc>
        <w:tc>
          <w:tcPr>
            <w:tcW w:w="1276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3,750.00</w:t>
            </w:r>
          </w:p>
        </w:tc>
        <w:tc>
          <w:tcPr>
            <w:tcW w:w="1861" w:type="dxa"/>
          </w:tcPr>
          <w:p w:rsidR="00C86302" w:rsidRPr="00F56359" w:rsidRDefault="00C86302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56359">
              <w:rPr>
                <w:rFonts w:ascii="Times New Roman" w:hAnsi="Times New Roman"/>
                <w:sz w:val="22"/>
                <w:szCs w:val="22"/>
              </w:rPr>
              <w:t>26,250.00</w:t>
            </w:r>
          </w:p>
        </w:tc>
        <w:tc>
          <w:tcPr>
            <w:tcW w:w="1541" w:type="dxa"/>
          </w:tcPr>
          <w:p w:rsidR="00C86302" w:rsidRPr="00F56359" w:rsidRDefault="00C86302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30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Septiembre</w:t>
            </w:r>
            <w:proofErr w:type="spellEnd"/>
          </w:p>
        </w:tc>
      </w:tr>
      <w:tr w:rsidR="00C86302" w:rsidRPr="00D608FF" w:rsidTr="009310B5">
        <w:tc>
          <w:tcPr>
            <w:tcW w:w="56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11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sz w:val="22"/>
                <w:szCs w:val="22"/>
              </w:rPr>
              <w:t>Siete</w:t>
            </w:r>
            <w:proofErr w:type="spellEnd"/>
            <w:r w:rsidRPr="00F56359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283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sz w:val="22"/>
                <w:szCs w:val="22"/>
              </w:rPr>
              <w:t>Octubre</w:t>
            </w:r>
            <w:proofErr w:type="spellEnd"/>
          </w:p>
        </w:tc>
        <w:tc>
          <w:tcPr>
            <w:tcW w:w="1843" w:type="dxa"/>
          </w:tcPr>
          <w:p w:rsidR="00C86302" w:rsidRPr="00F56359" w:rsidRDefault="00C86302" w:rsidP="00BB0551">
            <w:pPr>
              <w:tabs>
                <w:tab w:val="left" w:pos="1470"/>
              </w:tabs>
              <w:ind w:firstLine="7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30,000.00</w:t>
            </w:r>
          </w:p>
        </w:tc>
        <w:tc>
          <w:tcPr>
            <w:tcW w:w="1276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3,750.00</w:t>
            </w:r>
          </w:p>
        </w:tc>
        <w:tc>
          <w:tcPr>
            <w:tcW w:w="1861" w:type="dxa"/>
          </w:tcPr>
          <w:p w:rsidR="00C86302" w:rsidRPr="00F56359" w:rsidRDefault="00C86302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56359">
              <w:rPr>
                <w:rFonts w:ascii="Times New Roman" w:hAnsi="Times New Roman"/>
                <w:sz w:val="22"/>
                <w:szCs w:val="22"/>
              </w:rPr>
              <w:t>26,250.00</w:t>
            </w:r>
          </w:p>
        </w:tc>
        <w:tc>
          <w:tcPr>
            <w:tcW w:w="1541" w:type="dxa"/>
          </w:tcPr>
          <w:p w:rsidR="00C86302" w:rsidRPr="00F56359" w:rsidRDefault="00C86302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30 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Octubre</w:t>
            </w:r>
            <w:proofErr w:type="spellEnd"/>
          </w:p>
        </w:tc>
      </w:tr>
      <w:tr w:rsidR="00C86302" w:rsidRPr="00D608FF" w:rsidTr="009310B5">
        <w:tc>
          <w:tcPr>
            <w:tcW w:w="56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11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sz w:val="22"/>
                <w:szCs w:val="22"/>
              </w:rPr>
              <w:t>Ocho</w:t>
            </w:r>
            <w:proofErr w:type="spellEnd"/>
          </w:p>
        </w:tc>
        <w:tc>
          <w:tcPr>
            <w:tcW w:w="1283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sz w:val="22"/>
                <w:szCs w:val="22"/>
              </w:rPr>
              <w:t>Noviembre</w:t>
            </w:r>
            <w:proofErr w:type="spellEnd"/>
          </w:p>
        </w:tc>
        <w:tc>
          <w:tcPr>
            <w:tcW w:w="1843" w:type="dxa"/>
          </w:tcPr>
          <w:p w:rsidR="00C86302" w:rsidRPr="00F56359" w:rsidRDefault="00C86302" w:rsidP="00BB0551">
            <w:pPr>
              <w:tabs>
                <w:tab w:val="left" w:pos="1470"/>
              </w:tabs>
              <w:ind w:firstLine="7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30,000.00</w:t>
            </w:r>
          </w:p>
        </w:tc>
        <w:tc>
          <w:tcPr>
            <w:tcW w:w="1276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3,750.00</w:t>
            </w:r>
          </w:p>
        </w:tc>
        <w:tc>
          <w:tcPr>
            <w:tcW w:w="1861" w:type="dxa"/>
          </w:tcPr>
          <w:p w:rsidR="00C86302" w:rsidRPr="00F56359" w:rsidRDefault="00C86302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56359">
              <w:rPr>
                <w:rFonts w:ascii="Times New Roman" w:hAnsi="Times New Roman"/>
                <w:sz w:val="22"/>
                <w:szCs w:val="22"/>
              </w:rPr>
              <w:t>26,250.00</w:t>
            </w:r>
          </w:p>
        </w:tc>
        <w:tc>
          <w:tcPr>
            <w:tcW w:w="1541" w:type="dxa"/>
          </w:tcPr>
          <w:p w:rsidR="00C86302" w:rsidRPr="00F56359" w:rsidRDefault="00C86302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30 de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Noviembre</w:t>
            </w:r>
            <w:proofErr w:type="spellEnd"/>
          </w:p>
        </w:tc>
      </w:tr>
      <w:tr w:rsidR="00C86302" w:rsidRPr="00D608FF" w:rsidTr="009310B5">
        <w:tc>
          <w:tcPr>
            <w:tcW w:w="56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1110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sz w:val="22"/>
                <w:szCs w:val="22"/>
              </w:rPr>
              <w:t>Nueve</w:t>
            </w:r>
            <w:proofErr w:type="spellEnd"/>
          </w:p>
        </w:tc>
        <w:tc>
          <w:tcPr>
            <w:tcW w:w="1283" w:type="dxa"/>
          </w:tcPr>
          <w:p w:rsidR="00C86302" w:rsidRPr="009C6F4B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9C6F4B">
              <w:rPr>
                <w:rFonts w:ascii="Times New Roman" w:hAnsi="Times New Roman"/>
                <w:sz w:val="22"/>
                <w:szCs w:val="22"/>
              </w:rPr>
              <w:t>Diciembre</w:t>
            </w:r>
            <w:proofErr w:type="spellEnd"/>
          </w:p>
        </w:tc>
        <w:tc>
          <w:tcPr>
            <w:tcW w:w="1843" w:type="dxa"/>
          </w:tcPr>
          <w:p w:rsidR="00C86302" w:rsidRPr="00F56359" w:rsidRDefault="00C86302" w:rsidP="00BB0551">
            <w:pPr>
              <w:tabs>
                <w:tab w:val="left" w:pos="1470"/>
              </w:tabs>
              <w:ind w:firstLine="7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30,000.00</w:t>
            </w:r>
          </w:p>
        </w:tc>
        <w:tc>
          <w:tcPr>
            <w:tcW w:w="1276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3,750.00</w:t>
            </w:r>
          </w:p>
        </w:tc>
        <w:tc>
          <w:tcPr>
            <w:tcW w:w="1861" w:type="dxa"/>
          </w:tcPr>
          <w:p w:rsidR="00C86302" w:rsidRPr="00F56359" w:rsidRDefault="00C86302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56359">
              <w:rPr>
                <w:rFonts w:ascii="Times New Roman" w:hAnsi="Times New Roman"/>
                <w:sz w:val="22"/>
                <w:szCs w:val="22"/>
              </w:rPr>
              <w:t>26,250.00</w:t>
            </w:r>
          </w:p>
        </w:tc>
        <w:tc>
          <w:tcPr>
            <w:tcW w:w="1541" w:type="dxa"/>
          </w:tcPr>
          <w:p w:rsidR="00C86302" w:rsidRPr="00F56359" w:rsidRDefault="00CE6674" w:rsidP="00BB0551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17 </w:t>
            </w:r>
            <w:r w:rsidR="00C86302">
              <w:rPr>
                <w:rFonts w:ascii="Times New Roman" w:hAnsi="Times New Roman"/>
                <w:sz w:val="22"/>
                <w:szCs w:val="22"/>
              </w:rPr>
              <w:t xml:space="preserve"> de </w:t>
            </w:r>
            <w:proofErr w:type="spellStart"/>
            <w:r w:rsidR="00C86302">
              <w:rPr>
                <w:rFonts w:ascii="Times New Roman" w:hAnsi="Times New Roman"/>
                <w:sz w:val="22"/>
                <w:szCs w:val="22"/>
              </w:rPr>
              <w:t>Dici</w:t>
            </w:r>
            <w:r w:rsidR="00C86302" w:rsidRPr="00F56359">
              <w:rPr>
                <w:rFonts w:ascii="Times New Roman" w:hAnsi="Times New Roman"/>
                <w:sz w:val="22"/>
                <w:szCs w:val="22"/>
              </w:rPr>
              <w:t>embre</w:t>
            </w:r>
            <w:proofErr w:type="spellEnd"/>
          </w:p>
        </w:tc>
      </w:tr>
      <w:tr w:rsidR="00C86302" w:rsidRPr="00D608FF" w:rsidTr="009310B5">
        <w:tc>
          <w:tcPr>
            <w:tcW w:w="560" w:type="dxa"/>
          </w:tcPr>
          <w:p w:rsidR="00C86302" w:rsidRPr="00F56359" w:rsidRDefault="00C86302" w:rsidP="00BB0551">
            <w:pPr>
              <w:tabs>
                <w:tab w:val="left" w:pos="1470"/>
              </w:tabs>
              <w:spacing w:line="276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es-HN"/>
              </w:rPr>
            </w:pPr>
          </w:p>
        </w:tc>
        <w:tc>
          <w:tcPr>
            <w:tcW w:w="1110" w:type="dxa"/>
          </w:tcPr>
          <w:p w:rsidR="00C86302" w:rsidRPr="00F56359" w:rsidRDefault="00C86302" w:rsidP="00BB0551">
            <w:pPr>
              <w:tabs>
                <w:tab w:val="left" w:pos="1470"/>
              </w:tabs>
              <w:spacing w:line="276" w:lineRule="auto"/>
              <w:jc w:val="both"/>
              <w:rPr>
                <w:rFonts w:ascii="Times New Roman" w:hAnsi="Times New Roman"/>
                <w:b/>
                <w:sz w:val="22"/>
                <w:szCs w:val="22"/>
                <w:lang w:val="es-HN"/>
              </w:rPr>
            </w:pPr>
            <w:r w:rsidRPr="00F56359">
              <w:rPr>
                <w:rFonts w:ascii="Times New Roman" w:hAnsi="Times New Roman"/>
                <w:b/>
                <w:sz w:val="22"/>
                <w:szCs w:val="22"/>
                <w:lang w:val="es-HN"/>
              </w:rPr>
              <w:t xml:space="preserve">Total </w:t>
            </w:r>
          </w:p>
        </w:tc>
        <w:tc>
          <w:tcPr>
            <w:tcW w:w="1283" w:type="dxa"/>
          </w:tcPr>
          <w:p w:rsidR="00C86302" w:rsidRPr="00F56359" w:rsidRDefault="00C86302" w:rsidP="00BB0551">
            <w:pPr>
              <w:tabs>
                <w:tab w:val="left" w:pos="450"/>
                <w:tab w:val="center" w:pos="973"/>
                <w:tab w:val="left" w:pos="147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C86302" w:rsidRPr="00F56359" w:rsidRDefault="00C86302" w:rsidP="00BB0551">
            <w:pPr>
              <w:tabs>
                <w:tab w:val="left" w:pos="450"/>
                <w:tab w:val="center" w:pos="973"/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es-H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s-HN"/>
              </w:rPr>
              <w:t xml:space="preserve">          270</w:t>
            </w:r>
            <w:r w:rsidRPr="00F56359">
              <w:rPr>
                <w:rFonts w:ascii="Times New Roman" w:hAnsi="Times New Roman"/>
                <w:b/>
                <w:sz w:val="22"/>
                <w:szCs w:val="22"/>
                <w:lang w:val="es-HN"/>
              </w:rPr>
              <w:t>,000.00</w:t>
            </w:r>
          </w:p>
        </w:tc>
        <w:tc>
          <w:tcPr>
            <w:tcW w:w="1276" w:type="dxa"/>
          </w:tcPr>
          <w:p w:rsidR="00C86302" w:rsidRPr="00563FE2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563FE2">
              <w:rPr>
                <w:rFonts w:ascii="Times New Roman" w:hAnsi="Times New Roman"/>
                <w:b/>
                <w:sz w:val="22"/>
                <w:szCs w:val="22"/>
              </w:rPr>
              <w:t>33,750.00</w:t>
            </w:r>
          </w:p>
        </w:tc>
        <w:tc>
          <w:tcPr>
            <w:tcW w:w="1861" w:type="dxa"/>
          </w:tcPr>
          <w:p w:rsidR="00C86302" w:rsidRPr="00F56359" w:rsidRDefault="00C86302" w:rsidP="00BB0551">
            <w:pPr>
              <w:tabs>
                <w:tab w:val="left" w:pos="1470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236,250</w:t>
            </w:r>
            <w:r w:rsidRPr="00F56359">
              <w:rPr>
                <w:rFonts w:ascii="Times New Roman" w:hAnsi="Times New Roman"/>
                <w:b/>
                <w:sz w:val="22"/>
                <w:szCs w:val="22"/>
              </w:rPr>
              <w:t>.00</w:t>
            </w:r>
          </w:p>
        </w:tc>
        <w:tc>
          <w:tcPr>
            <w:tcW w:w="1541" w:type="dxa"/>
          </w:tcPr>
          <w:p w:rsidR="00C86302" w:rsidRPr="00F56359" w:rsidRDefault="00C86302" w:rsidP="00BB0551">
            <w:pPr>
              <w:tabs>
                <w:tab w:val="left" w:pos="1470"/>
              </w:tabs>
              <w:spacing w:line="276" w:lineRule="auto"/>
              <w:jc w:val="both"/>
              <w:rPr>
                <w:rFonts w:ascii="Times New Roman" w:hAnsi="Times New Roman"/>
                <w:sz w:val="22"/>
                <w:szCs w:val="22"/>
                <w:lang w:val="es-HN"/>
              </w:rPr>
            </w:pPr>
          </w:p>
        </w:tc>
      </w:tr>
    </w:tbl>
    <w:p w:rsidR="007B5FCA" w:rsidRPr="006D7EC5" w:rsidRDefault="007B5FCA" w:rsidP="00463CB8">
      <w:pPr>
        <w:tabs>
          <w:tab w:val="left" w:pos="14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A78" w:rsidRPr="002F75BE" w:rsidRDefault="00B66A78" w:rsidP="00B66A78">
      <w:pPr>
        <w:tabs>
          <w:tab w:val="left" w:pos="1470"/>
        </w:tabs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5BE">
        <w:rPr>
          <w:rFonts w:ascii="Times New Roman" w:hAnsi="Times New Roman" w:cs="Times New Roman"/>
          <w:b/>
          <w:sz w:val="24"/>
          <w:szCs w:val="24"/>
        </w:rPr>
        <w:t>10. Monto de la Consultoría</w:t>
      </w:r>
    </w:p>
    <w:p w:rsidR="00B66A78" w:rsidRPr="002F75BE" w:rsidRDefault="00B66A78" w:rsidP="00B66A78">
      <w:pPr>
        <w:tabs>
          <w:tab w:val="left" w:pos="147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2F75BE">
        <w:rPr>
          <w:rFonts w:ascii="Times New Roman" w:hAnsi="Times New Roman" w:cs="Times New Roman"/>
          <w:sz w:val="24"/>
          <w:szCs w:val="24"/>
        </w:rPr>
        <w:t xml:space="preserve">El monto total de la consultoría es de </w:t>
      </w:r>
      <w:r w:rsidRPr="002F75BE">
        <w:rPr>
          <w:rFonts w:ascii="Times New Roman" w:hAnsi="Times New Roman" w:cs="Times New Roman"/>
          <w:b/>
          <w:sz w:val="24"/>
          <w:szCs w:val="24"/>
        </w:rPr>
        <w:t xml:space="preserve"> DOSCIENTOS SETENTA MIL LEMPIRAS EXACTOS (L 270, 000.00),</w:t>
      </w:r>
      <w:r w:rsidRPr="002F75BE">
        <w:rPr>
          <w:rFonts w:ascii="Times New Roman" w:hAnsi="Times New Roman" w:cs="Times New Roman"/>
          <w:sz w:val="24"/>
          <w:szCs w:val="24"/>
        </w:rPr>
        <w:t xml:space="preserve"> equivalente a </w:t>
      </w:r>
      <w:r w:rsidRPr="002F75BE">
        <w:rPr>
          <w:rFonts w:ascii="Times New Roman" w:hAnsi="Times New Roman" w:cs="Times New Roman"/>
          <w:b/>
          <w:sz w:val="24"/>
          <w:szCs w:val="24"/>
        </w:rPr>
        <w:t xml:space="preserve">NUEVE (09) </w:t>
      </w:r>
      <w:r w:rsidRPr="002F75BE">
        <w:rPr>
          <w:rFonts w:ascii="Times New Roman" w:hAnsi="Times New Roman" w:cs="Times New Roman"/>
          <w:sz w:val="24"/>
          <w:szCs w:val="24"/>
        </w:rPr>
        <w:t>pagos de</w:t>
      </w:r>
      <w:r w:rsidRPr="002F75BE">
        <w:rPr>
          <w:rFonts w:ascii="Times New Roman" w:hAnsi="Times New Roman" w:cs="Times New Roman"/>
          <w:b/>
          <w:sz w:val="24"/>
          <w:szCs w:val="24"/>
        </w:rPr>
        <w:t xml:space="preserve"> TREINTA MIL LEMPIRAS EXATOS (LPS. 30,000.00) </w:t>
      </w:r>
      <w:r w:rsidRPr="002F75BE">
        <w:rPr>
          <w:rFonts w:ascii="Times New Roman" w:hAnsi="Times New Roman" w:cs="Times New Roman"/>
          <w:sz w:val="24"/>
          <w:szCs w:val="24"/>
        </w:rPr>
        <w:t>cada uno, contra entrega de cada producto establecido en el numeral 5.</w:t>
      </w:r>
    </w:p>
    <w:p w:rsidR="00463CB8" w:rsidRDefault="00463CB8" w:rsidP="00C86302">
      <w:pPr>
        <w:tabs>
          <w:tab w:val="left" w:pos="147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3CB8" w:rsidRDefault="00463CB8" w:rsidP="00463CB8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D7EC5">
        <w:rPr>
          <w:rFonts w:ascii="Times New Roman" w:hAnsi="Times New Roman" w:cs="Times New Roman"/>
          <w:b/>
          <w:sz w:val="24"/>
          <w:szCs w:val="24"/>
        </w:rPr>
        <w:t>1</w:t>
      </w:r>
      <w:r w:rsidR="00813170">
        <w:rPr>
          <w:rFonts w:ascii="Times New Roman" w:hAnsi="Times New Roman" w:cs="Times New Roman"/>
          <w:b/>
          <w:sz w:val="24"/>
          <w:szCs w:val="24"/>
        </w:rPr>
        <w:t>1</w:t>
      </w:r>
      <w:r w:rsidRPr="006D7EC5">
        <w:rPr>
          <w:rFonts w:ascii="Times New Roman" w:hAnsi="Times New Roman" w:cs="Times New Roman"/>
          <w:b/>
          <w:sz w:val="24"/>
          <w:szCs w:val="24"/>
        </w:rPr>
        <w:t>. Impuestos</w:t>
      </w:r>
      <w:r w:rsidRPr="00CE75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3C25" w:rsidRDefault="00463CB8" w:rsidP="00463CB8">
      <w:pPr>
        <w:tabs>
          <w:tab w:val="left" w:pos="147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7EC5">
        <w:rPr>
          <w:rFonts w:ascii="Times New Roman" w:hAnsi="Times New Roman" w:cs="Times New Roman"/>
          <w:sz w:val="24"/>
          <w:szCs w:val="24"/>
        </w:rPr>
        <w:t xml:space="preserve">Se hará deducible el 12.5% del monto total de la consultoría equivalente al pago de honorarios profesionales por concepto de pago de impuesto sobre la renta ISR, valor equivalente </w:t>
      </w:r>
      <w:r w:rsidRPr="0040462B">
        <w:rPr>
          <w:rFonts w:ascii="Times New Roman" w:hAnsi="Times New Roman" w:cs="Times New Roman"/>
          <w:sz w:val="24"/>
          <w:szCs w:val="24"/>
        </w:rPr>
        <w:t xml:space="preserve">a </w:t>
      </w:r>
      <w:r w:rsidR="00834E5A" w:rsidRPr="00834E5A">
        <w:rPr>
          <w:rFonts w:ascii="Times New Roman" w:eastAsia="Times New Roman" w:hAnsi="Times New Roman" w:cs="Times New Roman"/>
          <w:b/>
          <w:sz w:val="24"/>
          <w:szCs w:val="24"/>
        </w:rPr>
        <w:t>Tres Mil Setecientos Cincuenta  Lempiras Exactos</w:t>
      </w:r>
      <w:r w:rsidR="00834E5A" w:rsidRPr="0040462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F43FB">
        <w:rPr>
          <w:rFonts w:ascii="Times New Roman" w:eastAsia="Times New Roman" w:hAnsi="Times New Roman" w:cs="Times New Roman"/>
          <w:b/>
          <w:sz w:val="24"/>
          <w:szCs w:val="24"/>
        </w:rPr>
        <w:t>(L 3,750.00) mensuales.</w:t>
      </w:r>
    </w:p>
    <w:p w:rsidR="00E80FDA" w:rsidRPr="00A23C25" w:rsidRDefault="00A23C25" w:rsidP="00463CB8">
      <w:pPr>
        <w:tabs>
          <w:tab w:val="left" w:pos="147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23C25">
        <w:rPr>
          <w:rFonts w:ascii="Times New Roman" w:hAnsi="Times New Roman" w:cs="Times New Roman"/>
          <w:b/>
          <w:sz w:val="24"/>
          <w:szCs w:val="24"/>
        </w:rPr>
        <w:t>1</w:t>
      </w:r>
      <w:r w:rsidR="00813170">
        <w:rPr>
          <w:rFonts w:ascii="Times New Roman" w:hAnsi="Times New Roman" w:cs="Times New Roman"/>
          <w:b/>
          <w:sz w:val="24"/>
          <w:szCs w:val="24"/>
        </w:rPr>
        <w:t>2</w:t>
      </w:r>
      <w:r w:rsidRPr="00A23C25">
        <w:rPr>
          <w:rFonts w:ascii="Times New Roman" w:hAnsi="Times New Roman" w:cs="Times New Roman"/>
          <w:b/>
          <w:sz w:val="24"/>
          <w:szCs w:val="24"/>
        </w:rPr>
        <w:t>. Garantía d</w:t>
      </w:r>
      <w:r w:rsidR="00E80FDA" w:rsidRPr="00A23C25">
        <w:rPr>
          <w:rFonts w:ascii="Times New Roman" w:hAnsi="Times New Roman" w:cs="Times New Roman"/>
          <w:b/>
          <w:sz w:val="24"/>
          <w:szCs w:val="24"/>
        </w:rPr>
        <w:t>e Cumplimiento</w:t>
      </w:r>
    </w:p>
    <w:p w:rsidR="00EE67BB" w:rsidRPr="002F75BE" w:rsidRDefault="00E80FDA" w:rsidP="00EE67BB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A23C25">
        <w:rPr>
          <w:rFonts w:ascii="Times New Roman" w:hAnsi="Times New Roman" w:cs="Times New Roman"/>
          <w:sz w:val="24"/>
          <w:szCs w:val="24"/>
        </w:rPr>
        <w:lastRenderedPageBreak/>
        <w:t>En los contratos de consultoría la garantía de cumplimiento se constituirá mediante retenciones equivalentes al diez por ciento (10%) de cada pago parcial por concepto</w:t>
      </w:r>
      <w:r w:rsidRPr="00A23C25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A23C25">
        <w:rPr>
          <w:rFonts w:ascii="Times New Roman" w:hAnsi="Times New Roman" w:cs="Times New Roman"/>
          <w:sz w:val="24"/>
          <w:szCs w:val="24"/>
        </w:rPr>
        <w:t xml:space="preserve">de los </w:t>
      </w:r>
      <w:r w:rsidRPr="00D014ED">
        <w:rPr>
          <w:rFonts w:ascii="Times New Roman" w:hAnsi="Times New Roman" w:cs="Times New Roman"/>
          <w:sz w:val="24"/>
          <w:szCs w:val="24"/>
        </w:rPr>
        <w:t>honorarios. En los contratos para el diseño o supervisión de obras también será exigible una garantía equivalente al   quince por ciento (15%) de honorarios con exclusión de costos.</w:t>
      </w:r>
      <w:r w:rsidR="00EE67BB" w:rsidRPr="00D014ED">
        <w:rPr>
          <w:rFonts w:ascii="Times New Roman" w:hAnsi="Times New Roman" w:cs="Times New Roman"/>
          <w:sz w:val="24"/>
          <w:szCs w:val="24"/>
        </w:rPr>
        <w:t xml:space="preserve"> Según Artículo 106 de la Ley de Contratación del Estado</w:t>
      </w:r>
    </w:p>
    <w:p w:rsidR="003F5C9D" w:rsidRPr="004B2061" w:rsidRDefault="003F5C9D" w:rsidP="00A23C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3C25" w:rsidRPr="00A44CFA" w:rsidRDefault="00A23C25" w:rsidP="00A23C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014ED" w:rsidRPr="002F75BE" w:rsidRDefault="00D014ED" w:rsidP="00D014ED">
      <w:pPr>
        <w:tabs>
          <w:tab w:val="left" w:pos="1470"/>
        </w:tabs>
        <w:spacing w:after="1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75BE">
        <w:rPr>
          <w:rFonts w:ascii="Times New Roman" w:eastAsia="Times New Roman" w:hAnsi="Times New Roman" w:cs="Times New Roman"/>
          <w:b/>
          <w:sz w:val="24"/>
          <w:szCs w:val="24"/>
        </w:rPr>
        <w:t>13. Multas</w:t>
      </w:r>
    </w:p>
    <w:p w:rsidR="00D014ED" w:rsidRPr="002F75BE" w:rsidRDefault="00D014ED" w:rsidP="00D014ED">
      <w:pPr>
        <w:pStyle w:val="Pa2"/>
        <w:spacing w:after="120" w:line="276" w:lineRule="auto"/>
        <w:jc w:val="both"/>
        <w:rPr>
          <w:i/>
        </w:rPr>
      </w:pPr>
      <w:r w:rsidRPr="002F75BE">
        <w:rPr>
          <w:rFonts w:eastAsia="Calibri"/>
          <w:spacing w:val="1"/>
        </w:rPr>
        <w:t>El contrato estará sujeto a lo establecido en el</w:t>
      </w:r>
      <w:r w:rsidRPr="002F75BE">
        <w:rPr>
          <w:b/>
          <w:bCs/>
        </w:rPr>
        <w:t xml:space="preserve"> </w:t>
      </w:r>
      <w:r w:rsidRPr="002F75BE">
        <w:rPr>
          <w:bCs/>
        </w:rPr>
        <w:t>ARTÍCULO 67 de las Disposiciones Generales del Presupuesto de Ingresos y Egresos de la República, ejercicio fiscal 2018, publicadas en el Diario Oficial La Gaceta el viernes 19 de enero de 2018, el cual establece que: “</w:t>
      </w:r>
      <w:r w:rsidRPr="002F75BE">
        <w:rPr>
          <w:i/>
        </w:rPr>
        <w:t>En observancia a lo dispuesto en el Artículo 72, párrafos segundo y tercero, de la Ley de Contratación del Estado, la multa diaria aplicable se fija en cero punto treinta y seis por ciento (0.36%), en relación con el monto total del contrato por el incumplimiento del plazo y la misma debe especificarse tanto en el pliego de condiciones como en el contrato de Construcción y Supervisión de Obras Públicas.</w:t>
      </w:r>
    </w:p>
    <w:p w:rsidR="00D014ED" w:rsidRPr="00834E5A" w:rsidRDefault="00D014ED" w:rsidP="00834E5A">
      <w:pPr>
        <w:tabs>
          <w:tab w:val="left" w:pos="147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14A1" w:rsidRPr="00D535AF" w:rsidRDefault="007714A1" w:rsidP="007714A1">
      <w:pPr>
        <w:tabs>
          <w:tab w:val="left" w:pos="14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D535AF">
        <w:rPr>
          <w:rFonts w:ascii="Times New Roman" w:hAnsi="Times New Roman" w:cs="Times New Roman"/>
          <w:b/>
          <w:sz w:val="24"/>
          <w:szCs w:val="24"/>
        </w:rPr>
        <w:t>1</w:t>
      </w:r>
      <w:r w:rsidR="0018564C">
        <w:rPr>
          <w:rFonts w:ascii="Times New Roman" w:hAnsi="Times New Roman" w:cs="Times New Roman"/>
          <w:b/>
          <w:sz w:val="24"/>
          <w:szCs w:val="24"/>
        </w:rPr>
        <w:t>4</w:t>
      </w:r>
      <w:r w:rsidRPr="00D535AF">
        <w:rPr>
          <w:rFonts w:ascii="Times New Roman" w:hAnsi="Times New Roman" w:cs="Times New Roman"/>
          <w:b/>
          <w:sz w:val="24"/>
          <w:szCs w:val="24"/>
        </w:rPr>
        <w:t>. Contraparte</w:t>
      </w:r>
    </w:p>
    <w:p w:rsidR="00834E5A" w:rsidRDefault="007714A1" w:rsidP="00834E5A">
      <w:pPr>
        <w:tabs>
          <w:tab w:val="left" w:pos="14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 DGDP apoyara a la consultoría mediante transporte y viáticos para realizar giras de evaluación en sitio, siempre y cuando cuenten con el visto bueno de la dirección general </w:t>
      </w:r>
      <w:r w:rsidR="00834E5A">
        <w:rPr>
          <w:rFonts w:ascii="Times New Roman" w:eastAsia="Times New Roman" w:hAnsi="Times New Roman" w:cs="Times New Roman"/>
          <w:sz w:val="24"/>
          <w:szCs w:val="24"/>
        </w:rPr>
        <w:t>o a quien esta delegue. La Consultoría será responsable de la impresión de los documentos y dispositivo</w:t>
      </w:r>
      <w:r w:rsidR="00A144C3">
        <w:rPr>
          <w:rFonts w:ascii="Times New Roman" w:eastAsia="Times New Roman" w:hAnsi="Times New Roman" w:cs="Times New Roman"/>
          <w:sz w:val="24"/>
          <w:szCs w:val="24"/>
        </w:rPr>
        <w:t>s necesarios para presentación y</w:t>
      </w:r>
      <w:r w:rsidR="00834E5A">
        <w:rPr>
          <w:rFonts w:ascii="Times New Roman" w:eastAsia="Times New Roman" w:hAnsi="Times New Roman" w:cs="Times New Roman"/>
          <w:sz w:val="24"/>
          <w:szCs w:val="24"/>
        </w:rPr>
        <w:t xml:space="preserve"> ent</w:t>
      </w:r>
      <w:r w:rsidR="00A144C3">
        <w:rPr>
          <w:rFonts w:ascii="Times New Roman" w:eastAsia="Times New Roman" w:hAnsi="Times New Roman" w:cs="Times New Roman"/>
          <w:sz w:val="24"/>
          <w:szCs w:val="24"/>
        </w:rPr>
        <w:t>rega de los informes mensuales, informe final</w:t>
      </w:r>
      <w:r w:rsidR="00834E5A">
        <w:rPr>
          <w:rFonts w:ascii="Times New Roman" w:eastAsia="Times New Roman" w:hAnsi="Times New Roman" w:cs="Times New Roman"/>
          <w:sz w:val="24"/>
          <w:szCs w:val="24"/>
        </w:rPr>
        <w:t xml:space="preserve"> y archivos digitales para los productos requeridos.</w:t>
      </w:r>
    </w:p>
    <w:p w:rsidR="00D014ED" w:rsidRPr="00747BE0" w:rsidRDefault="00D014ED" w:rsidP="00834E5A">
      <w:pPr>
        <w:tabs>
          <w:tab w:val="left" w:pos="14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014ED" w:rsidRPr="00D014ED" w:rsidRDefault="004B2905" w:rsidP="00D014ED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="00D014ED" w:rsidRPr="00D014ED">
        <w:rPr>
          <w:rFonts w:ascii="Times New Roman" w:hAnsi="Times New Roman" w:cs="Times New Roman"/>
          <w:b/>
          <w:sz w:val="24"/>
          <w:szCs w:val="24"/>
        </w:rPr>
        <w:t>. Supervisión y aprobación</w:t>
      </w:r>
    </w:p>
    <w:p w:rsidR="00D014ED" w:rsidRDefault="00D014ED" w:rsidP="00D014E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D014ED">
        <w:rPr>
          <w:rFonts w:ascii="Times New Roman" w:hAnsi="Times New Roman" w:cs="Times New Roman"/>
          <w:sz w:val="24"/>
          <w:szCs w:val="24"/>
          <w:lang w:val="es-MX"/>
        </w:rPr>
        <w:t>La dependencia responsable  para la supervisión y aprobación de los productos de esta Consultoría estará bajo la coordinación de la Dirección General de Desarrollo Profesional  y visto Bueno de la Sub-Secretaría de Asuntos Técnico Pedagógicos</w:t>
      </w:r>
      <w:r w:rsidR="004B2905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:rsidR="004B2905" w:rsidRPr="00D014ED" w:rsidRDefault="004B2905" w:rsidP="00D014ED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s-MX"/>
        </w:rPr>
      </w:pPr>
    </w:p>
    <w:p w:rsidR="00D014ED" w:rsidRPr="00D014ED" w:rsidRDefault="004B2905" w:rsidP="00D014ED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D014ED" w:rsidRPr="00D014ED">
        <w:rPr>
          <w:rFonts w:ascii="Times New Roman" w:hAnsi="Times New Roman" w:cs="Times New Roman"/>
          <w:b/>
          <w:sz w:val="24"/>
          <w:szCs w:val="24"/>
        </w:rPr>
        <w:t>. Condiciones de participación</w:t>
      </w:r>
    </w:p>
    <w:p w:rsidR="00D014ED" w:rsidRPr="00D014ED" w:rsidRDefault="00D014ED" w:rsidP="00D014E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014ED">
        <w:rPr>
          <w:rFonts w:ascii="Times New Roman" w:hAnsi="Times New Roman" w:cs="Times New Roman"/>
          <w:sz w:val="24"/>
          <w:szCs w:val="24"/>
        </w:rPr>
        <w:t xml:space="preserve">Los interesados en participar deberán entregar  en la Dirección General de Adquisiciones, ubicada en el Edificio Principal de la Secretaría de Educación Primera avenida entre segunda </w:t>
      </w:r>
      <w:r w:rsidRPr="00D014ED">
        <w:rPr>
          <w:rFonts w:ascii="Times New Roman" w:hAnsi="Times New Roman" w:cs="Times New Roman"/>
          <w:sz w:val="24"/>
          <w:szCs w:val="24"/>
        </w:rPr>
        <w:lastRenderedPageBreak/>
        <w:t xml:space="preserve">y tercera calle, Comayagüela M.D.C., Honduras, C.A., a más tardar a las </w:t>
      </w:r>
      <w:r w:rsidR="004B6C2B">
        <w:rPr>
          <w:rFonts w:ascii="Times New Roman" w:hAnsi="Times New Roman" w:cs="Times New Roman"/>
          <w:sz w:val="24"/>
          <w:szCs w:val="24"/>
        </w:rPr>
        <w:t>5</w:t>
      </w:r>
      <w:r w:rsidR="004B2905">
        <w:rPr>
          <w:rFonts w:ascii="Times New Roman" w:hAnsi="Times New Roman" w:cs="Times New Roman"/>
          <w:sz w:val="24"/>
          <w:szCs w:val="24"/>
        </w:rPr>
        <w:t>:00</w:t>
      </w:r>
      <w:r w:rsidRPr="00D014ED">
        <w:rPr>
          <w:rFonts w:ascii="Times New Roman" w:hAnsi="Times New Roman" w:cs="Times New Roman"/>
          <w:sz w:val="24"/>
          <w:szCs w:val="24"/>
        </w:rPr>
        <w:t xml:space="preserve"> p.m. del día </w:t>
      </w:r>
      <w:r w:rsidR="004B6C2B">
        <w:rPr>
          <w:rFonts w:ascii="Times New Roman" w:hAnsi="Times New Roman" w:cs="Times New Roman"/>
          <w:sz w:val="24"/>
          <w:szCs w:val="24"/>
        </w:rPr>
        <w:t>21</w:t>
      </w:r>
      <w:r w:rsidRPr="00D014ED">
        <w:rPr>
          <w:rFonts w:ascii="Times New Roman" w:hAnsi="Times New Roman" w:cs="Times New Roman"/>
          <w:sz w:val="24"/>
          <w:szCs w:val="24"/>
        </w:rPr>
        <w:t xml:space="preserve"> de </w:t>
      </w:r>
      <w:r w:rsidR="004B2905">
        <w:rPr>
          <w:rFonts w:ascii="Times New Roman" w:hAnsi="Times New Roman" w:cs="Times New Roman"/>
          <w:sz w:val="24"/>
          <w:szCs w:val="24"/>
        </w:rPr>
        <w:t>Marzo</w:t>
      </w:r>
      <w:r w:rsidRPr="00D014ED">
        <w:rPr>
          <w:rFonts w:ascii="Times New Roman" w:hAnsi="Times New Roman" w:cs="Times New Roman"/>
          <w:sz w:val="24"/>
          <w:szCs w:val="24"/>
        </w:rPr>
        <w:t xml:space="preserve"> del año en curso, un sobre cerrado debidamente rotulado con su nombre completo, número de identidad, número y nombre del proceso para el cual desea aplicar, adjuntando lo siguiente:</w:t>
      </w:r>
    </w:p>
    <w:p w:rsidR="00D014ED" w:rsidRPr="00D014ED" w:rsidRDefault="00D014ED" w:rsidP="00D014ED">
      <w:pPr>
        <w:pStyle w:val="Prrafodelista"/>
        <w:numPr>
          <w:ilvl w:val="0"/>
          <w:numId w:val="21"/>
        </w:numPr>
        <w:spacing w:after="120" w:line="276" w:lineRule="auto"/>
      </w:pPr>
      <w:r w:rsidRPr="00D014ED">
        <w:t>Currículo Vitae Profesional</w:t>
      </w:r>
    </w:p>
    <w:p w:rsidR="00D014ED" w:rsidRPr="00D014ED" w:rsidRDefault="00D014ED" w:rsidP="00D014ED">
      <w:pPr>
        <w:pStyle w:val="Prrafodelista"/>
        <w:numPr>
          <w:ilvl w:val="0"/>
          <w:numId w:val="21"/>
        </w:numPr>
        <w:spacing w:after="120" w:line="276" w:lineRule="auto"/>
      </w:pPr>
      <w:r w:rsidRPr="00D014ED">
        <w:t xml:space="preserve">Copias de Títulos Diplomas referidos en el Currículo (no se tomaran en cuenta los </w:t>
      </w:r>
      <w:r w:rsidR="004B2905" w:rsidRPr="00D014ED">
        <w:t>currículos</w:t>
      </w:r>
      <w:r w:rsidRPr="00D014ED">
        <w:t xml:space="preserve"> que no adjunten esta documentación, ya que la misma servirá de base para la ponderación)</w:t>
      </w:r>
    </w:p>
    <w:p w:rsidR="00D014ED" w:rsidRPr="00D014ED" w:rsidRDefault="00D014ED" w:rsidP="00D014ED">
      <w:pPr>
        <w:pStyle w:val="Prrafodelista"/>
        <w:numPr>
          <w:ilvl w:val="0"/>
          <w:numId w:val="21"/>
        </w:numPr>
        <w:spacing w:after="120" w:line="276" w:lineRule="auto"/>
      </w:pPr>
      <w:r w:rsidRPr="00D014ED">
        <w:t>Copia de la Tarjeta de Identidad</w:t>
      </w:r>
    </w:p>
    <w:p w:rsidR="00D014ED" w:rsidRPr="00D014ED" w:rsidRDefault="00D014ED" w:rsidP="00D014ED">
      <w:pPr>
        <w:pStyle w:val="Prrafodelista"/>
        <w:numPr>
          <w:ilvl w:val="0"/>
          <w:numId w:val="21"/>
        </w:numPr>
        <w:spacing w:after="120" w:line="276" w:lineRule="auto"/>
      </w:pPr>
      <w:r w:rsidRPr="00D014ED">
        <w:t>Copia de PIN SIAFI (si no lo tiene puede tramitarlo posteriormente)</w:t>
      </w:r>
    </w:p>
    <w:p w:rsidR="00D014ED" w:rsidRPr="00D014ED" w:rsidRDefault="00D014ED" w:rsidP="00D014ED">
      <w:pPr>
        <w:pStyle w:val="Prrafodelista"/>
        <w:numPr>
          <w:ilvl w:val="0"/>
          <w:numId w:val="21"/>
        </w:numPr>
        <w:spacing w:after="120" w:line="276" w:lineRule="auto"/>
      </w:pPr>
      <w:r w:rsidRPr="00D014ED">
        <w:t>Los interesados deberán estar suscritos al nuevo régimen de facturación (si aún no están inscritos podrán realizar el trámite posteriormente).</w:t>
      </w:r>
    </w:p>
    <w:p w:rsidR="00D014ED" w:rsidRPr="00D014ED" w:rsidRDefault="00D014ED" w:rsidP="00D014ED">
      <w:pPr>
        <w:pStyle w:val="Prrafodelista"/>
        <w:numPr>
          <w:ilvl w:val="0"/>
          <w:numId w:val="21"/>
        </w:numPr>
        <w:spacing w:after="120" w:line="276" w:lineRule="auto"/>
      </w:pPr>
      <w:r w:rsidRPr="00D014ED">
        <w:t xml:space="preserve">Constancia de colegiación y solvencia </w:t>
      </w:r>
    </w:p>
    <w:p w:rsidR="007714A1" w:rsidRPr="00D014ED" w:rsidRDefault="007714A1" w:rsidP="00834E5A">
      <w:pPr>
        <w:tabs>
          <w:tab w:val="left" w:pos="1470"/>
        </w:tabs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es-ES"/>
        </w:rPr>
      </w:pPr>
      <w:bookmarkStart w:id="0" w:name="_GoBack"/>
      <w:bookmarkEnd w:id="0"/>
    </w:p>
    <w:p w:rsidR="000961C1" w:rsidRPr="00C062CB" w:rsidRDefault="000961C1" w:rsidP="000961C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961C1" w:rsidRPr="00C062CB" w:rsidSect="00A9451C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C2C" w:rsidRDefault="00701C2C" w:rsidP="00EC63DB">
      <w:pPr>
        <w:spacing w:after="0" w:line="240" w:lineRule="auto"/>
      </w:pPr>
      <w:r>
        <w:separator/>
      </w:r>
    </w:p>
  </w:endnote>
  <w:endnote w:type="continuationSeparator" w:id="0">
    <w:p w:rsidR="00701C2C" w:rsidRDefault="00701C2C" w:rsidP="00EC6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45423286"/>
      <w:docPartObj>
        <w:docPartGallery w:val="Page Numbers (Bottom of Page)"/>
        <w:docPartUnique/>
      </w:docPartObj>
    </w:sdtPr>
    <w:sdtEndPr/>
    <w:sdtContent>
      <w:p w:rsidR="00032CEC" w:rsidRDefault="00032C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4BD5" w:rsidRPr="00B14BD5">
          <w:rPr>
            <w:noProof/>
            <w:lang w:val="es-ES"/>
          </w:rPr>
          <w:t>10</w:t>
        </w:r>
        <w:r>
          <w:fldChar w:fldCharType="end"/>
        </w:r>
      </w:p>
    </w:sdtContent>
  </w:sdt>
  <w:p w:rsidR="001238E8" w:rsidRDefault="001238E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C2C" w:rsidRDefault="00701C2C" w:rsidP="00EC63DB">
      <w:pPr>
        <w:spacing w:after="0" w:line="240" w:lineRule="auto"/>
      </w:pPr>
      <w:r>
        <w:separator/>
      </w:r>
    </w:p>
  </w:footnote>
  <w:footnote w:type="continuationSeparator" w:id="0">
    <w:p w:rsidR="00701C2C" w:rsidRDefault="00701C2C" w:rsidP="00EC6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F78" w:rsidRDefault="00433F78">
    <w:pPr>
      <w:pStyle w:val="Encabezado"/>
    </w:pPr>
  </w:p>
  <w:p w:rsidR="00433F78" w:rsidRDefault="00433F78">
    <w:pPr>
      <w:pStyle w:val="Encabezado"/>
    </w:pPr>
    <w:r>
      <w:rPr>
        <w:noProof/>
        <w:sz w:val="16"/>
        <w:szCs w:val="16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1901190</wp:posOffset>
          </wp:positionH>
          <wp:positionV relativeFrom="paragraph">
            <wp:posOffset>-382270</wp:posOffset>
          </wp:positionV>
          <wp:extent cx="1924050" cy="1000125"/>
          <wp:effectExtent l="19050" t="0" r="0" b="0"/>
          <wp:wrapThrough wrapText="bothSides">
            <wp:wrapPolygon edited="0">
              <wp:start x="-214" y="0"/>
              <wp:lineTo x="-214" y="21394"/>
              <wp:lineTo x="21600" y="21394"/>
              <wp:lineTo x="21600" y="0"/>
              <wp:lineTo x="-214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B MARCA SECRETAR+ìA DE EDUCACI+ôN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33F78" w:rsidRDefault="00433F78" w:rsidP="00433F78">
    <w:pPr>
      <w:pStyle w:val="Encabezado"/>
      <w:tabs>
        <w:tab w:val="clear" w:pos="4419"/>
        <w:tab w:val="clear" w:pos="8838"/>
        <w:tab w:val="left" w:pos="3480"/>
      </w:tabs>
    </w:pPr>
    <w:r>
      <w:tab/>
    </w:r>
  </w:p>
  <w:p w:rsidR="00433F78" w:rsidRDefault="00433F78">
    <w:pPr>
      <w:pStyle w:val="Encabezado"/>
    </w:pPr>
  </w:p>
  <w:p w:rsidR="00433F78" w:rsidRDefault="00433F78">
    <w:pPr>
      <w:pStyle w:val="Encabezado"/>
    </w:pPr>
  </w:p>
  <w:p w:rsidR="00433F78" w:rsidRPr="00433F78" w:rsidRDefault="00433F78" w:rsidP="00433F78">
    <w:pPr>
      <w:tabs>
        <w:tab w:val="left" w:pos="6540"/>
      </w:tabs>
      <w:spacing w:after="0" w:line="240" w:lineRule="auto"/>
      <w:jc w:val="center"/>
      <w:rPr>
        <w:rFonts w:ascii="Times New Roman" w:eastAsia="Times New Roman" w:hAnsi="Times New Roman" w:cs="Times New Roman"/>
        <w:b/>
        <w:lang w:val="es-ES" w:eastAsia="es-ES"/>
      </w:rPr>
    </w:pPr>
    <w:r w:rsidRPr="00433F78">
      <w:rPr>
        <w:rFonts w:ascii="Times New Roman" w:eastAsia="Times New Roman" w:hAnsi="Times New Roman" w:cs="Times New Roman"/>
        <w:b/>
        <w:lang w:val="es-ES" w:eastAsia="es-ES"/>
      </w:rPr>
      <w:t>DIRECCIÓN GENERAL DE DESARROLLO PROFESIONAL</w:t>
    </w:r>
  </w:p>
  <w:p w:rsidR="00433F78" w:rsidRDefault="00433F78" w:rsidP="00433F78">
    <w:pPr>
      <w:pStyle w:val="Encabezado"/>
      <w:tabs>
        <w:tab w:val="clear" w:pos="4419"/>
        <w:tab w:val="clear" w:pos="8838"/>
        <w:tab w:val="left" w:pos="132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F0E6E"/>
    <w:multiLevelType w:val="hybridMultilevel"/>
    <w:tmpl w:val="6AEEC39E"/>
    <w:lvl w:ilvl="0" w:tplc="2BD4AF1C">
      <w:start w:val="1"/>
      <w:numFmt w:val="lowerRoman"/>
      <w:lvlText w:val="%1."/>
      <w:lvlJc w:val="right"/>
      <w:pPr>
        <w:ind w:left="720" w:hanging="360"/>
      </w:pPr>
      <w:rPr>
        <w:lang w:val="es-HN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63A09"/>
    <w:multiLevelType w:val="hybridMultilevel"/>
    <w:tmpl w:val="93B40C52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8822C6"/>
    <w:multiLevelType w:val="hybridMultilevel"/>
    <w:tmpl w:val="60DC4978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0474F5"/>
    <w:multiLevelType w:val="hybridMultilevel"/>
    <w:tmpl w:val="E9FAACEA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B6436E"/>
    <w:multiLevelType w:val="hybridMultilevel"/>
    <w:tmpl w:val="16BC7D12"/>
    <w:lvl w:ilvl="0" w:tplc="4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1A3B6F2B"/>
    <w:multiLevelType w:val="hybridMultilevel"/>
    <w:tmpl w:val="280CD04A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B217EAB"/>
    <w:multiLevelType w:val="hybridMultilevel"/>
    <w:tmpl w:val="5D76D386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62B6A99"/>
    <w:multiLevelType w:val="hybridMultilevel"/>
    <w:tmpl w:val="2CC845E8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B04848"/>
    <w:multiLevelType w:val="hybridMultilevel"/>
    <w:tmpl w:val="FE9A18C0"/>
    <w:lvl w:ilvl="0" w:tplc="A414FE5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7017C1"/>
    <w:multiLevelType w:val="hybridMultilevel"/>
    <w:tmpl w:val="D8FE0DD2"/>
    <w:lvl w:ilvl="0" w:tplc="48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3EC0986"/>
    <w:multiLevelType w:val="hybridMultilevel"/>
    <w:tmpl w:val="12BCF5CC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2E730D2"/>
    <w:multiLevelType w:val="hybridMultilevel"/>
    <w:tmpl w:val="696E431A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A3741B2"/>
    <w:multiLevelType w:val="hybridMultilevel"/>
    <w:tmpl w:val="FC34F7CA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9C50AFF"/>
    <w:multiLevelType w:val="hybridMultilevel"/>
    <w:tmpl w:val="18C6C7F6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AD54AE6"/>
    <w:multiLevelType w:val="hybridMultilevel"/>
    <w:tmpl w:val="A9D4AC1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CF4568"/>
    <w:multiLevelType w:val="hybridMultilevel"/>
    <w:tmpl w:val="E34203F0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60A2428"/>
    <w:multiLevelType w:val="hybridMultilevel"/>
    <w:tmpl w:val="A4EED08C"/>
    <w:lvl w:ilvl="0" w:tplc="1E2AAE9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885B7D"/>
    <w:multiLevelType w:val="hybridMultilevel"/>
    <w:tmpl w:val="3DBCDCA2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9E12E4"/>
    <w:multiLevelType w:val="hybridMultilevel"/>
    <w:tmpl w:val="6B14456C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EF16E3"/>
    <w:multiLevelType w:val="multilevel"/>
    <w:tmpl w:val="0E5C2E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7EB8399C"/>
    <w:multiLevelType w:val="hybridMultilevel"/>
    <w:tmpl w:val="97D2D284"/>
    <w:lvl w:ilvl="0" w:tplc="889890CE">
      <w:start w:val="4"/>
      <w:numFmt w:val="decimal"/>
      <w:lvlText w:val="%1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3"/>
  </w:num>
  <w:num w:numId="2">
    <w:abstractNumId w:val="17"/>
  </w:num>
  <w:num w:numId="3">
    <w:abstractNumId w:val="9"/>
  </w:num>
  <w:num w:numId="4">
    <w:abstractNumId w:val="18"/>
  </w:num>
  <w:num w:numId="5">
    <w:abstractNumId w:val="20"/>
  </w:num>
  <w:num w:numId="6">
    <w:abstractNumId w:val="7"/>
  </w:num>
  <w:num w:numId="7">
    <w:abstractNumId w:val="8"/>
  </w:num>
  <w:num w:numId="8">
    <w:abstractNumId w:val="0"/>
  </w:num>
  <w:num w:numId="9">
    <w:abstractNumId w:val="19"/>
  </w:num>
  <w:num w:numId="10">
    <w:abstractNumId w:val="16"/>
  </w:num>
  <w:num w:numId="11">
    <w:abstractNumId w:val="1"/>
  </w:num>
  <w:num w:numId="12">
    <w:abstractNumId w:val="2"/>
  </w:num>
  <w:num w:numId="13">
    <w:abstractNumId w:val="12"/>
  </w:num>
  <w:num w:numId="14">
    <w:abstractNumId w:val="15"/>
  </w:num>
  <w:num w:numId="15">
    <w:abstractNumId w:val="6"/>
  </w:num>
  <w:num w:numId="16">
    <w:abstractNumId w:val="11"/>
  </w:num>
  <w:num w:numId="17">
    <w:abstractNumId w:val="10"/>
  </w:num>
  <w:num w:numId="18">
    <w:abstractNumId w:val="5"/>
  </w:num>
  <w:num w:numId="19">
    <w:abstractNumId w:val="13"/>
  </w:num>
  <w:num w:numId="20">
    <w:abstractNumId w:val="4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C2C"/>
    <w:rsid w:val="00010F18"/>
    <w:rsid w:val="0001146A"/>
    <w:rsid w:val="00014F2B"/>
    <w:rsid w:val="00017611"/>
    <w:rsid w:val="000329F4"/>
    <w:rsid w:val="00032CEC"/>
    <w:rsid w:val="000333F5"/>
    <w:rsid w:val="0003436E"/>
    <w:rsid w:val="00040219"/>
    <w:rsid w:val="00041D7F"/>
    <w:rsid w:val="00045988"/>
    <w:rsid w:val="00047F97"/>
    <w:rsid w:val="00067880"/>
    <w:rsid w:val="00067B68"/>
    <w:rsid w:val="00073715"/>
    <w:rsid w:val="0007739B"/>
    <w:rsid w:val="00081C2E"/>
    <w:rsid w:val="000829CF"/>
    <w:rsid w:val="000961C1"/>
    <w:rsid w:val="000A5381"/>
    <w:rsid w:val="000B4D70"/>
    <w:rsid w:val="000B7C06"/>
    <w:rsid w:val="000C1002"/>
    <w:rsid w:val="000C39B9"/>
    <w:rsid w:val="000D4521"/>
    <w:rsid w:val="00104585"/>
    <w:rsid w:val="00104770"/>
    <w:rsid w:val="00113F05"/>
    <w:rsid w:val="001227EF"/>
    <w:rsid w:val="001238E8"/>
    <w:rsid w:val="00126C4D"/>
    <w:rsid w:val="00160EAA"/>
    <w:rsid w:val="00160FEC"/>
    <w:rsid w:val="00163484"/>
    <w:rsid w:val="0017601C"/>
    <w:rsid w:val="0018097C"/>
    <w:rsid w:val="00184F44"/>
    <w:rsid w:val="0018564C"/>
    <w:rsid w:val="00193224"/>
    <w:rsid w:val="001A1C7C"/>
    <w:rsid w:val="001B153A"/>
    <w:rsid w:val="001B201E"/>
    <w:rsid w:val="001C4A11"/>
    <w:rsid w:val="001D185D"/>
    <w:rsid w:val="001D7A7F"/>
    <w:rsid w:val="001E1232"/>
    <w:rsid w:val="001E6AD6"/>
    <w:rsid w:val="001F5EA6"/>
    <w:rsid w:val="001F79BF"/>
    <w:rsid w:val="002039FD"/>
    <w:rsid w:val="00216119"/>
    <w:rsid w:val="00217B9D"/>
    <w:rsid w:val="002216A3"/>
    <w:rsid w:val="0022603B"/>
    <w:rsid w:val="002315F5"/>
    <w:rsid w:val="00234081"/>
    <w:rsid w:val="00243CCE"/>
    <w:rsid w:val="00246156"/>
    <w:rsid w:val="00254FA3"/>
    <w:rsid w:val="0026412A"/>
    <w:rsid w:val="002669EB"/>
    <w:rsid w:val="0027181D"/>
    <w:rsid w:val="00283CB8"/>
    <w:rsid w:val="0028404D"/>
    <w:rsid w:val="00285B84"/>
    <w:rsid w:val="002947FA"/>
    <w:rsid w:val="002B1BF0"/>
    <w:rsid w:val="002B36F6"/>
    <w:rsid w:val="002B371F"/>
    <w:rsid w:val="002B56C9"/>
    <w:rsid w:val="002C4D40"/>
    <w:rsid w:val="002D12F6"/>
    <w:rsid w:val="002F43FB"/>
    <w:rsid w:val="002F7971"/>
    <w:rsid w:val="003008FA"/>
    <w:rsid w:val="00300EE0"/>
    <w:rsid w:val="00304426"/>
    <w:rsid w:val="003045EF"/>
    <w:rsid w:val="00316094"/>
    <w:rsid w:val="00320069"/>
    <w:rsid w:val="00332A8F"/>
    <w:rsid w:val="00336DC4"/>
    <w:rsid w:val="00355357"/>
    <w:rsid w:val="003625A4"/>
    <w:rsid w:val="00367242"/>
    <w:rsid w:val="003675F8"/>
    <w:rsid w:val="00377195"/>
    <w:rsid w:val="003803AC"/>
    <w:rsid w:val="0038446E"/>
    <w:rsid w:val="00385C51"/>
    <w:rsid w:val="00391468"/>
    <w:rsid w:val="003A4A34"/>
    <w:rsid w:val="003B2DDB"/>
    <w:rsid w:val="003C5071"/>
    <w:rsid w:val="003C5BE1"/>
    <w:rsid w:val="003D11BB"/>
    <w:rsid w:val="003D4448"/>
    <w:rsid w:val="003E614C"/>
    <w:rsid w:val="003F0F7F"/>
    <w:rsid w:val="003F2275"/>
    <w:rsid w:val="003F23DF"/>
    <w:rsid w:val="003F3194"/>
    <w:rsid w:val="003F5C9D"/>
    <w:rsid w:val="004006FF"/>
    <w:rsid w:val="00402C53"/>
    <w:rsid w:val="00406512"/>
    <w:rsid w:val="004135BB"/>
    <w:rsid w:val="004246FD"/>
    <w:rsid w:val="004279EB"/>
    <w:rsid w:val="00433F78"/>
    <w:rsid w:val="00435A4C"/>
    <w:rsid w:val="004411D5"/>
    <w:rsid w:val="00441983"/>
    <w:rsid w:val="004473AC"/>
    <w:rsid w:val="00451D39"/>
    <w:rsid w:val="00451F60"/>
    <w:rsid w:val="00452A0F"/>
    <w:rsid w:val="00454501"/>
    <w:rsid w:val="004606D1"/>
    <w:rsid w:val="00463CB8"/>
    <w:rsid w:val="004737E6"/>
    <w:rsid w:val="00476316"/>
    <w:rsid w:val="00477C9C"/>
    <w:rsid w:val="00480AF9"/>
    <w:rsid w:val="0049430E"/>
    <w:rsid w:val="00496535"/>
    <w:rsid w:val="004A2B04"/>
    <w:rsid w:val="004B2061"/>
    <w:rsid w:val="004B2905"/>
    <w:rsid w:val="004B6C2B"/>
    <w:rsid w:val="004B77DE"/>
    <w:rsid w:val="004B77FB"/>
    <w:rsid w:val="004C6677"/>
    <w:rsid w:val="004D479F"/>
    <w:rsid w:val="004D56CC"/>
    <w:rsid w:val="004D590C"/>
    <w:rsid w:val="004E0026"/>
    <w:rsid w:val="004E1260"/>
    <w:rsid w:val="004E168F"/>
    <w:rsid w:val="004E33AA"/>
    <w:rsid w:val="004F2745"/>
    <w:rsid w:val="00502C62"/>
    <w:rsid w:val="00504D49"/>
    <w:rsid w:val="00505A37"/>
    <w:rsid w:val="00505C81"/>
    <w:rsid w:val="00522716"/>
    <w:rsid w:val="00527634"/>
    <w:rsid w:val="00536299"/>
    <w:rsid w:val="005365E3"/>
    <w:rsid w:val="00551CB2"/>
    <w:rsid w:val="005532EF"/>
    <w:rsid w:val="00556745"/>
    <w:rsid w:val="00557108"/>
    <w:rsid w:val="00563C2C"/>
    <w:rsid w:val="00563ED2"/>
    <w:rsid w:val="00566EBF"/>
    <w:rsid w:val="00572AEE"/>
    <w:rsid w:val="00575E9F"/>
    <w:rsid w:val="00586A7B"/>
    <w:rsid w:val="00590B1F"/>
    <w:rsid w:val="0059176B"/>
    <w:rsid w:val="00591D87"/>
    <w:rsid w:val="00596694"/>
    <w:rsid w:val="005A0758"/>
    <w:rsid w:val="005A1B96"/>
    <w:rsid w:val="005C65D8"/>
    <w:rsid w:val="005D6871"/>
    <w:rsid w:val="005D6BA9"/>
    <w:rsid w:val="005E1FA4"/>
    <w:rsid w:val="005F64AD"/>
    <w:rsid w:val="00603A4C"/>
    <w:rsid w:val="006065F8"/>
    <w:rsid w:val="0061531E"/>
    <w:rsid w:val="0062542E"/>
    <w:rsid w:val="00625755"/>
    <w:rsid w:val="00632E48"/>
    <w:rsid w:val="00641E81"/>
    <w:rsid w:val="0064792B"/>
    <w:rsid w:val="0065124A"/>
    <w:rsid w:val="00651C7C"/>
    <w:rsid w:val="006548BE"/>
    <w:rsid w:val="00663FCD"/>
    <w:rsid w:val="00664257"/>
    <w:rsid w:val="00683CD3"/>
    <w:rsid w:val="0068640F"/>
    <w:rsid w:val="00691353"/>
    <w:rsid w:val="006B10B5"/>
    <w:rsid w:val="006B470A"/>
    <w:rsid w:val="006B51DD"/>
    <w:rsid w:val="006D0490"/>
    <w:rsid w:val="006E1AF9"/>
    <w:rsid w:val="006E41E6"/>
    <w:rsid w:val="006F2339"/>
    <w:rsid w:val="00701C2C"/>
    <w:rsid w:val="00704CD3"/>
    <w:rsid w:val="007079FE"/>
    <w:rsid w:val="00711921"/>
    <w:rsid w:val="00721AC4"/>
    <w:rsid w:val="00721AED"/>
    <w:rsid w:val="007335D3"/>
    <w:rsid w:val="00744FED"/>
    <w:rsid w:val="00764789"/>
    <w:rsid w:val="0076492C"/>
    <w:rsid w:val="00770B0D"/>
    <w:rsid w:val="007714A1"/>
    <w:rsid w:val="00774424"/>
    <w:rsid w:val="00777E69"/>
    <w:rsid w:val="00783425"/>
    <w:rsid w:val="00784BD1"/>
    <w:rsid w:val="0078511C"/>
    <w:rsid w:val="007954EF"/>
    <w:rsid w:val="0079678F"/>
    <w:rsid w:val="007A091C"/>
    <w:rsid w:val="007A151C"/>
    <w:rsid w:val="007B5FCA"/>
    <w:rsid w:val="007E3B60"/>
    <w:rsid w:val="007E3FC5"/>
    <w:rsid w:val="007E6BB5"/>
    <w:rsid w:val="007E7C8F"/>
    <w:rsid w:val="007F2753"/>
    <w:rsid w:val="007F5C1E"/>
    <w:rsid w:val="00804422"/>
    <w:rsid w:val="008056BF"/>
    <w:rsid w:val="0081230D"/>
    <w:rsid w:val="00812B04"/>
    <w:rsid w:val="00813170"/>
    <w:rsid w:val="0081651C"/>
    <w:rsid w:val="00817D7F"/>
    <w:rsid w:val="0082646B"/>
    <w:rsid w:val="008270E8"/>
    <w:rsid w:val="00834E5A"/>
    <w:rsid w:val="00843F09"/>
    <w:rsid w:val="00844FCC"/>
    <w:rsid w:val="00856DAE"/>
    <w:rsid w:val="00862335"/>
    <w:rsid w:val="00867048"/>
    <w:rsid w:val="008705BC"/>
    <w:rsid w:val="0087683E"/>
    <w:rsid w:val="00885C66"/>
    <w:rsid w:val="00892A03"/>
    <w:rsid w:val="00892A43"/>
    <w:rsid w:val="00894F56"/>
    <w:rsid w:val="008A0464"/>
    <w:rsid w:val="008A0978"/>
    <w:rsid w:val="008A3069"/>
    <w:rsid w:val="008A4A47"/>
    <w:rsid w:val="008C2715"/>
    <w:rsid w:val="008C7BB2"/>
    <w:rsid w:val="008D1375"/>
    <w:rsid w:val="008D1F90"/>
    <w:rsid w:val="008D5E33"/>
    <w:rsid w:val="008D6249"/>
    <w:rsid w:val="00900FA3"/>
    <w:rsid w:val="00905986"/>
    <w:rsid w:val="00924FF6"/>
    <w:rsid w:val="009310B5"/>
    <w:rsid w:val="00937A7B"/>
    <w:rsid w:val="009544FA"/>
    <w:rsid w:val="00955E22"/>
    <w:rsid w:val="00966F9A"/>
    <w:rsid w:val="009708FB"/>
    <w:rsid w:val="00993EE8"/>
    <w:rsid w:val="00994479"/>
    <w:rsid w:val="00995D6B"/>
    <w:rsid w:val="00997386"/>
    <w:rsid w:val="009A1C42"/>
    <w:rsid w:val="009A4CD0"/>
    <w:rsid w:val="009A7E20"/>
    <w:rsid w:val="009B2D04"/>
    <w:rsid w:val="009D5A78"/>
    <w:rsid w:val="009D68FE"/>
    <w:rsid w:val="009F1E9C"/>
    <w:rsid w:val="009F59BE"/>
    <w:rsid w:val="00A109C1"/>
    <w:rsid w:val="00A131E2"/>
    <w:rsid w:val="00A144C3"/>
    <w:rsid w:val="00A16E3E"/>
    <w:rsid w:val="00A23C25"/>
    <w:rsid w:val="00A41053"/>
    <w:rsid w:val="00A43982"/>
    <w:rsid w:val="00A44CFA"/>
    <w:rsid w:val="00A453F4"/>
    <w:rsid w:val="00A67C62"/>
    <w:rsid w:val="00A74299"/>
    <w:rsid w:val="00A77D39"/>
    <w:rsid w:val="00A8635A"/>
    <w:rsid w:val="00A87844"/>
    <w:rsid w:val="00A9451C"/>
    <w:rsid w:val="00AA0348"/>
    <w:rsid w:val="00AA035E"/>
    <w:rsid w:val="00AA42CB"/>
    <w:rsid w:val="00AA59A0"/>
    <w:rsid w:val="00AB2776"/>
    <w:rsid w:val="00AB7A85"/>
    <w:rsid w:val="00AC2E4A"/>
    <w:rsid w:val="00AD439B"/>
    <w:rsid w:val="00AE0C0E"/>
    <w:rsid w:val="00AF2956"/>
    <w:rsid w:val="00B0273D"/>
    <w:rsid w:val="00B045E7"/>
    <w:rsid w:val="00B05465"/>
    <w:rsid w:val="00B0738D"/>
    <w:rsid w:val="00B0760F"/>
    <w:rsid w:val="00B11C9F"/>
    <w:rsid w:val="00B14BD5"/>
    <w:rsid w:val="00B15275"/>
    <w:rsid w:val="00B25A5E"/>
    <w:rsid w:val="00B3768A"/>
    <w:rsid w:val="00B37CE1"/>
    <w:rsid w:val="00B418FC"/>
    <w:rsid w:val="00B45E82"/>
    <w:rsid w:val="00B51B99"/>
    <w:rsid w:val="00B554A1"/>
    <w:rsid w:val="00B66A78"/>
    <w:rsid w:val="00B714C5"/>
    <w:rsid w:val="00B72C4C"/>
    <w:rsid w:val="00B81826"/>
    <w:rsid w:val="00B9184F"/>
    <w:rsid w:val="00B91D05"/>
    <w:rsid w:val="00BA723C"/>
    <w:rsid w:val="00BB4957"/>
    <w:rsid w:val="00BC022C"/>
    <w:rsid w:val="00BD1D32"/>
    <w:rsid w:val="00BD553F"/>
    <w:rsid w:val="00BD67AC"/>
    <w:rsid w:val="00BE438E"/>
    <w:rsid w:val="00BF5342"/>
    <w:rsid w:val="00BF6FE2"/>
    <w:rsid w:val="00C062CB"/>
    <w:rsid w:val="00C07272"/>
    <w:rsid w:val="00C20063"/>
    <w:rsid w:val="00C21544"/>
    <w:rsid w:val="00C32A5E"/>
    <w:rsid w:val="00C36E07"/>
    <w:rsid w:val="00C4743B"/>
    <w:rsid w:val="00C51909"/>
    <w:rsid w:val="00C53FF0"/>
    <w:rsid w:val="00C54614"/>
    <w:rsid w:val="00C54DB6"/>
    <w:rsid w:val="00C57E0F"/>
    <w:rsid w:val="00C6147E"/>
    <w:rsid w:val="00C6270F"/>
    <w:rsid w:val="00C62DA2"/>
    <w:rsid w:val="00C74AF6"/>
    <w:rsid w:val="00C76A2F"/>
    <w:rsid w:val="00C86302"/>
    <w:rsid w:val="00C93168"/>
    <w:rsid w:val="00C94536"/>
    <w:rsid w:val="00CA1627"/>
    <w:rsid w:val="00CA476D"/>
    <w:rsid w:val="00CA637A"/>
    <w:rsid w:val="00CB2A11"/>
    <w:rsid w:val="00CB404F"/>
    <w:rsid w:val="00CB5D42"/>
    <w:rsid w:val="00CC4AED"/>
    <w:rsid w:val="00CD611E"/>
    <w:rsid w:val="00CD7F1A"/>
    <w:rsid w:val="00CE11F1"/>
    <w:rsid w:val="00CE6674"/>
    <w:rsid w:val="00CF5007"/>
    <w:rsid w:val="00CF6D05"/>
    <w:rsid w:val="00D014ED"/>
    <w:rsid w:val="00D20DB8"/>
    <w:rsid w:val="00D228CA"/>
    <w:rsid w:val="00D52289"/>
    <w:rsid w:val="00D535AF"/>
    <w:rsid w:val="00D55674"/>
    <w:rsid w:val="00D55945"/>
    <w:rsid w:val="00D60067"/>
    <w:rsid w:val="00D64BC3"/>
    <w:rsid w:val="00D65B4C"/>
    <w:rsid w:val="00D65F3A"/>
    <w:rsid w:val="00D73595"/>
    <w:rsid w:val="00D73A53"/>
    <w:rsid w:val="00D80043"/>
    <w:rsid w:val="00D83693"/>
    <w:rsid w:val="00D9081B"/>
    <w:rsid w:val="00DA7B9E"/>
    <w:rsid w:val="00DB0721"/>
    <w:rsid w:val="00DD1A09"/>
    <w:rsid w:val="00DE33F4"/>
    <w:rsid w:val="00DF465A"/>
    <w:rsid w:val="00DF6064"/>
    <w:rsid w:val="00E02167"/>
    <w:rsid w:val="00E155F9"/>
    <w:rsid w:val="00E161F2"/>
    <w:rsid w:val="00E21845"/>
    <w:rsid w:val="00E223E7"/>
    <w:rsid w:val="00E3120C"/>
    <w:rsid w:val="00E35F86"/>
    <w:rsid w:val="00E47D4E"/>
    <w:rsid w:val="00E512E3"/>
    <w:rsid w:val="00E53A66"/>
    <w:rsid w:val="00E606F3"/>
    <w:rsid w:val="00E6088B"/>
    <w:rsid w:val="00E60FAA"/>
    <w:rsid w:val="00E67278"/>
    <w:rsid w:val="00E72B84"/>
    <w:rsid w:val="00E804BD"/>
    <w:rsid w:val="00E80D55"/>
    <w:rsid w:val="00E80FDA"/>
    <w:rsid w:val="00E8287A"/>
    <w:rsid w:val="00E90917"/>
    <w:rsid w:val="00E93F82"/>
    <w:rsid w:val="00EA3E9B"/>
    <w:rsid w:val="00EB1DA6"/>
    <w:rsid w:val="00EB23BE"/>
    <w:rsid w:val="00EB39C8"/>
    <w:rsid w:val="00EB5E39"/>
    <w:rsid w:val="00EB78B3"/>
    <w:rsid w:val="00EC57A7"/>
    <w:rsid w:val="00EC63DB"/>
    <w:rsid w:val="00EE67BB"/>
    <w:rsid w:val="00EF0428"/>
    <w:rsid w:val="00EF2DAF"/>
    <w:rsid w:val="00F0117C"/>
    <w:rsid w:val="00F05C4C"/>
    <w:rsid w:val="00F177FE"/>
    <w:rsid w:val="00F32FC8"/>
    <w:rsid w:val="00F35128"/>
    <w:rsid w:val="00F35D83"/>
    <w:rsid w:val="00F405AC"/>
    <w:rsid w:val="00F41235"/>
    <w:rsid w:val="00F42932"/>
    <w:rsid w:val="00F444CC"/>
    <w:rsid w:val="00F51CEC"/>
    <w:rsid w:val="00F526FB"/>
    <w:rsid w:val="00F56E5F"/>
    <w:rsid w:val="00F602B3"/>
    <w:rsid w:val="00F603DB"/>
    <w:rsid w:val="00F752BF"/>
    <w:rsid w:val="00F754B7"/>
    <w:rsid w:val="00F775BB"/>
    <w:rsid w:val="00F77C42"/>
    <w:rsid w:val="00F9005A"/>
    <w:rsid w:val="00F93A08"/>
    <w:rsid w:val="00FA08CA"/>
    <w:rsid w:val="00FA4F80"/>
    <w:rsid w:val="00FA5C7C"/>
    <w:rsid w:val="00FB2BCB"/>
    <w:rsid w:val="00FD12D7"/>
    <w:rsid w:val="00FE10B5"/>
    <w:rsid w:val="00FE19BF"/>
    <w:rsid w:val="00FF1FC9"/>
    <w:rsid w:val="00FF40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D6CAEA-1B9F-4FB9-9589-4D45FB3F8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72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61C1"/>
    <w:pPr>
      <w:spacing w:after="0" w:line="240" w:lineRule="auto"/>
      <w:ind w:left="720" w:firstLine="709"/>
      <w:contextualSpacing/>
      <w:jc w:val="both"/>
    </w:pPr>
    <w:rPr>
      <w:rFonts w:ascii="Times New Roman" w:eastAsia="MS Mincho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0961C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C5461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next w:val="Normal"/>
    <w:link w:val="PuestoCar"/>
    <w:uiPriority w:val="10"/>
    <w:qFormat/>
    <w:rsid w:val="00BF53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BF53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EC6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63DB"/>
  </w:style>
  <w:style w:type="paragraph" w:styleId="Piedepgina">
    <w:name w:val="footer"/>
    <w:basedOn w:val="Normal"/>
    <w:link w:val="PiedepginaCar"/>
    <w:uiPriority w:val="99"/>
    <w:unhideWhenUsed/>
    <w:rsid w:val="00EC6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63DB"/>
  </w:style>
  <w:style w:type="paragraph" w:customStyle="1" w:styleId="Pa2">
    <w:name w:val="Pa2"/>
    <w:basedOn w:val="Normal"/>
    <w:next w:val="Normal"/>
    <w:uiPriority w:val="99"/>
    <w:rsid w:val="00D014ED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D9E55-89EF-4F6D-966F-5142FBECB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2880</Words>
  <Characters>15843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Ledezma</dc:creator>
  <cp:keywords/>
  <dc:description/>
  <cp:lastModifiedBy>Wilmer Joel Turcios</cp:lastModifiedBy>
  <cp:revision>3</cp:revision>
  <dcterms:created xsi:type="dcterms:W3CDTF">2018-03-16T22:59:00Z</dcterms:created>
  <dcterms:modified xsi:type="dcterms:W3CDTF">2018-03-16T23:02:00Z</dcterms:modified>
</cp:coreProperties>
</file>