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2DA081" w14:textId="77777777" w:rsidR="00924FF6" w:rsidRPr="00122BEA" w:rsidRDefault="00817D7F" w:rsidP="00B0482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2BEA">
        <w:rPr>
          <w:rFonts w:ascii="Times New Roman" w:hAnsi="Times New Roman" w:cs="Times New Roman"/>
          <w:b/>
          <w:sz w:val="24"/>
          <w:szCs w:val="24"/>
        </w:rPr>
        <w:t xml:space="preserve">Términos de Referencia </w:t>
      </w:r>
    </w:p>
    <w:p w14:paraId="7D7053CE" w14:textId="594BF939" w:rsidR="0011204E" w:rsidRDefault="0011204E" w:rsidP="0011204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CI 002-DGDP-DGA-SE-2019</w:t>
      </w:r>
    </w:p>
    <w:p w14:paraId="2573488F" w14:textId="77777777" w:rsidR="00EE4769" w:rsidRDefault="00924FF6" w:rsidP="00EE476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22BEA">
        <w:rPr>
          <w:rFonts w:ascii="Times New Roman" w:hAnsi="Times New Roman" w:cs="Times New Roman"/>
          <w:b/>
          <w:sz w:val="24"/>
          <w:szCs w:val="24"/>
        </w:rPr>
        <w:t xml:space="preserve">Consultoría: </w:t>
      </w:r>
      <w:r w:rsidR="000E46A5" w:rsidRPr="00B05356">
        <w:rPr>
          <w:rFonts w:ascii="Times New Roman" w:hAnsi="Times New Roman" w:cs="Times New Roman"/>
          <w:sz w:val="24"/>
          <w:szCs w:val="24"/>
        </w:rPr>
        <w:t xml:space="preserve">Arquitecto (a) para el </w:t>
      </w:r>
      <w:r w:rsidR="002E5277" w:rsidRPr="00B05356">
        <w:rPr>
          <w:rFonts w:ascii="Times New Roman" w:hAnsi="Times New Roman" w:cs="Times New Roman"/>
          <w:sz w:val="24"/>
          <w:szCs w:val="24"/>
        </w:rPr>
        <w:t>Diseño arquitectónico, Formulación y</w:t>
      </w:r>
      <w:r w:rsidR="00DF5AFB" w:rsidRPr="00B05356">
        <w:rPr>
          <w:rFonts w:ascii="Times New Roman" w:hAnsi="Times New Roman" w:cs="Times New Roman"/>
          <w:sz w:val="24"/>
          <w:szCs w:val="24"/>
        </w:rPr>
        <w:t xml:space="preserve"> </w:t>
      </w:r>
      <w:r w:rsidR="00441B2F" w:rsidRPr="00B05356">
        <w:rPr>
          <w:rFonts w:ascii="Times New Roman" w:hAnsi="Times New Roman" w:cs="Times New Roman"/>
          <w:sz w:val="24"/>
          <w:szCs w:val="24"/>
        </w:rPr>
        <w:t xml:space="preserve">Control de Proyectos para </w:t>
      </w:r>
      <w:r w:rsidRPr="00B05356">
        <w:rPr>
          <w:rFonts w:ascii="Times New Roman" w:hAnsi="Times New Roman" w:cs="Times New Roman"/>
          <w:sz w:val="24"/>
          <w:szCs w:val="24"/>
        </w:rPr>
        <w:t xml:space="preserve">la transformación de la infraestructura </w:t>
      </w:r>
      <w:r w:rsidR="00FC2BBD" w:rsidRPr="00B05356">
        <w:rPr>
          <w:rFonts w:ascii="Times New Roman" w:hAnsi="Times New Roman" w:cs="Times New Roman"/>
          <w:sz w:val="24"/>
          <w:szCs w:val="24"/>
        </w:rPr>
        <w:t xml:space="preserve">física </w:t>
      </w:r>
      <w:r w:rsidRPr="00B05356">
        <w:rPr>
          <w:rFonts w:ascii="Times New Roman" w:hAnsi="Times New Roman" w:cs="Times New Roman"/>
          <w:sz w:val="24"/>
          <w:szCs w:val="24"/>
        </w:rPr>
        <w:t>existente y sus ampliaciones</w:t>
      </w:r>
      <w:r w:rsidR="003D3D08" w:rsidRPr="00B05356">
        <w:rPr>
          <w:rFonts w:ascii="Times New Roman" w:hAnsi="Times New Roman" w:cs="Times New Roman"/>
          <w:sz w:val="24"/>
          <w:szCs w:val="24"/>
        </w:rPr>
        <w:t xml:space="preserve"> en </w:t>
      </w:r>
      <w:r w:rsidRPr="00B05356">
        <w:rPr>
          <w:rFonts w:ascii="Times New Roman" w:hAnsi="Times New Roman" w:cs="Times New Roman"/>
          <w:sz w:val="24"/>
          <w:szCs w:val="24"/>
        </w:rPr>
        <w:t xml:space="preserve">la Dirección General de Desarrollo Profesional </w:t>
      </w:r>
      <w:r w:rsidR="00837898" w:rsidRPr="00B05356">
        <w:rPr>
          <w:rFonts w:ascii="Times New Roman" w:hAnsi="Times New Roman" w:cs="Times New Roman"/>
          <w:sz w:val="24"/>
          <w:szCs w:val="24"/>
        </w:rPr>
        <w:t>(DGDP) y sus</w:t>
      </w:r>
      <w:r w:rsidRPr="00B05356">
        <w:rPr>
          <w:rFonts w:ascii="Times New Roman" w:hAnsi="Times New Roman" w:cs="Times New Roman"/>
          <w:sz w:val="24"/>
          <w:szCs w:val="24"/>
        </w:rPr>
        <w:t xml:space="preserve"> centros regionales</w:t>
      </w:r>
      <w:r w:rsidR="00877D8E" w:rsidRPr="00B05356">
        <w:rPr>
          <w:rFonts w:ascii="Times New Roman" w:hAnsi="Times New Roman" w:cs="Times New Roman"/>
          <w:b/>
          <w:sz w:val="24"/>
          <w:szCs w:val="24"/>
        </w:rPr>
        <w:t>.</w:t>
      </w:r>
    </w:p>
    <w:p w14:paraId="0FD6B586" w14:textId="77777777" w:rsidR="00D72D19" w:rsidRPr="00B05356" w:rsidRDefault="00D72D19" w:rsidP="00EE476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2B36BAB" w14:textId="77777777" w:rsidR="00924FF6" w:rsidRPr="00B05356" w:rsidRDefault="00924FF6" w:rsidP="00B0482D">
      <w:pPr>
        <w:tabs>
          <w:tab w:val="center" w:pos="4419"/>
          <w:tab w:val="left" w:pos="6405"/>
          <w:tab w:val="left" w:pos="6765"/>
        </w:tabs>
        <w:rPr>
          <w:rFonts w:ascii="Times New Roman" w:hAnsi="Times New Roman" w:cs="Times New Roman"/>
          <w:b/>
          <w:sz w:val="24"/>
          <w:szCs w:val="24"/>
        </w:rPr>
      </w:pPr>
      <w:r w:rsidRPr="00B05356">
        <w:rPr>
          <w:rFonts w:ascii="Times New Roman" w:hAnsi="Times New Roman" w:cs="Times New Roman"/>
          <w:sz w:val="24"/>
          <w:szCs w:val="24"/>
        </w:rPr>
        <w:tab/>
      </w:r>
      <w:r w:rsidRPr="00B05356">
        <w:rPr>
          <w:rFonts w:ascii="Times New Roman" w:hAnsi="Times New Roman" w:cs="Times New Roman"/>
          <w:b/>
          <w:sz w:val="24"/>
          <w:szCs w:val="24"/>
        </w:rPr>
        <w:t>Consultoría Individual por producto</w:t>
      </w:r>
      <w:r w:rsidRPr="00B05356">
        <w:rPr>
          <w:rFonts w:ascii="Times New Roman" w:hAnsi="Times New Roman" w:cs="Times New Roman"/>
          <w:b/>
          <w:sz w:val="24"/>
          <w:szCs w:val="24"/>
        </w:rPr>
        <w:tab/>
      </w:r>
    </w:p>
    <w:p w14:paraId="4836512B" w14:textId="77777777" w:rsidR="00924FF6" w:rsidRPr="00C062CB" w:rsidRDefault="00924FF6" w:rsidP="00B0482D">
      <w:pPr>
        <w:tabs>
          <w:tab w:val="left" w:pos="3075"/>
          <w:tab w:val="left" w:pos="3405"/>
        </w:tabs>
        <w:rPr>
          <w:rFonts w:ascii="Times New Roman" w:hAnsi="Times New Roman" w:cs="Times New Roman"/>
          <w:b/>
          <w:sz w:val="24"/>
          <w:szCs w:val="24"/>
        </w:rPr>
      </w:pPr>
      <w:r w:rsidRPr="00B05356">
        <w:rPr>
          <w:rFonts w:ascii="Times New Roman" w:hAnsi="Times New Roman" w:cs="Times New Roman"/>
          <w:b/>
          <w:sz w:val="24"/>
          <w:szCs w:val="24"/>
        </w:rPr>
        <w:t>1. Antecedentes</w:t>
      </w:r>
      <w:r w:rsidRPr="00C062CB">
        <w:rPr>
          <w:rFonts w:ascii="Times New Roman" w:hAnsi="Times New Roman" w:cs="Times New Roman"/>
          <w:b/>
          <w:sz w:val="24"/>
          <w:szCs w:val="24"/>
        </w:rPr>
        <w:tab/>
      </w:r>
      <w:r w:rsidR="00C062CB" w:rsidRPr="00C062CB">
        <w:rPr>
          <w:rFonts w:ascii="Times New Roman" w:hAnsi="Times New Roman" w:cs="Times New Roman"/>
          <w:b/>
          <w:sz w:val="24"/>
          <w:szCs w:val="24"/>
        </w:rPr>
        <w:tab/>
      </w:r>
    </w:p>
    <w:p w14:paraId="66D4B47D" w14:textId="77777777" w:rsidR="00924FF6" w:rsidRPr="00924FF6" w:rsidRDefault="00924FF6" w:rsidP="00B0482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es-HN"/>
        </w:rPr>
      </w:pPr>
      <w:r w:rsidRPr="00924FF6">
        <w:rPr>
          <w:rFonts w:ascii="Times New Roman" w:eastAsia="Times New Roman" w:hAnsi="Times New Roman" w:cs="Times New Roman"/>
          <w:sz w:val="24"/>
          <w:szCs w:val="24"/>
          <w:lang w:eastAsia="es-HN"/>
        </w:rPr>
        <w:t>La formación permanente en Honduras ha estado a cargo de la Secretaría de Educación</w:t>
      </w:r>
      <w:r w:rsidR="00C062CB"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 (SE) </w:t>
      </w:r>
      <w:r w:rsidRPr="00924FF6">
        <w:rPr>
          <w:rFonts w:ascii="Times New Roman" w:eastAsia="Times New Roman" w:hAnsi="Times New Roman" w:cs="Times New Roman"/>
          <w:sz w:val="24"/>
          <w:szCs w:val="24"/>
          <w:lang w:eastAsia="es-HN"/>
        </w:rPr>
        <w:t>a través de las diferentes unidades de servicio y organizaciones e insti</w:t>
      </w:r>
      <w:r w:rsidR="00C062CB"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tuciones de asocio con  la </w:t>
      </w:r>
      <w:r w:rsidR="000F6A52">
        <w:rPr>
          <w:rFonts w:ascii="Times New Roman" w:eastAsia="Times New Roman" w:hAnsi="Times New Roman" w:cs="Times New Roman"/>
          <w:sz w:val="24"/>
          <w:szCs w:val="24"/>
          <w:lang w:eastAsia="es-HN"/>
        </w:rPr>
        <w:t>Secretaría de Educación (</w:t>
      </w:r>
      <w:r w:rsidR="00C062CB">
        <w:rPr>
          <w:rFonts w:ascii="Times New Roman" w:eastAsia="Times New Roman" w:hAnsi="Times New Roman" w:cs="Times New Roman"/>
          <w:sz w:val="24"/>
          <w:szCs w:val="24"/>
          <w:lang w:eastAsia="es-HN"/>
        </w:rPr>
        <w:t>SE</w:t>
      </w:r>
      <w:r w:rsidR="000F6A52">
        <w:rPr>
          <w:rFonts w:ascii="Times New Roman" w:eastAsia="Times New Roman" w:hAnsi="Times New Roman" w:cs="Times New Roman"/>
          <w:sz w:val="24"/>
          <w:szCs w:val="24"/>
          <w:lang w:eastAsia="es-HN"/>
        </w:rPr>
        <w:t>)</w:t>
      </w:r>
      <w:r w:rsidRPr="00924FF6"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 que ejecutan programas y proyectos que coadyuvan a  la mejora de la calidad educativa del sistema.</w:t>
      </w:r>
    </w:p>
    <w:p w14:paraId="091CFF66" w14:textId="77777777" w:rsidR="00924FF6" w:rsidRPr="00924FF6" w:rsidRDefault="00924FF6" w:rsidP="003D3D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HN"/>
        </w:rPr>
      </w:pPr>
    </w:p>
    <w:p w14:paraId="387E9351" w14:textId="77777777" w:rsidR="00924FF6" w:rsidRPr="00924FF6" w:rsidRDefault="00924FF6" w:rsidP="00B0482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es-HN"/>
        </w:rPr>
      </w:pPr>
      <w:r w:rsidRPr="00924FF6">
        <w:rPr>
          <w:rFonts w:ascii="Times New Roman" w:eastAsia="Times New Roman" w:hAnsi="Times New Roman" w:cs="Times New Roman"/>
          <w:sz w:val="24"/>
          <w:szCs w:val="24"/>
          <w:lang w:eastAsia="es-HN"/>
        </w:rPr>
        <w:t>A partir del año 1990,  se crea el Instituto Nacional de Investigación y Capacitación Educativa (INICE), institución que tuvo como mandato oficial, la coordinación de la investigación de necesidades de capacitación y  la misma capacitación de los docentes en servicio, bajo la modalidad presencial y virtual.</w:t>
      </w:r>
      <w:r w:rsidR="00C53632"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 </w:t>
      </w:r>
      <w:r w:rsidRPr="00924FF6"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 Dicha coordinación se estableció a través de las alianzas estratégicas con las diferentes instancias que hacen acciones de capacitación docente en el país, como las  universidades, </w:t>
      </w:r>
      <w:proofErr w:type="spellStart"/>
      <w:r w:rsidRPr="00924FF6">
        <w:rPr>
          <w:rFonts w:ascii="Times New Roman" w:eastAsia="Times New Roman" w:hAnsi="Times New Roman" w:cs="Times New Roman"/>
          <w:sz w:val="24"/>
          <w:szCs w:val="24"/>
          <w:lang w:eastAsia="es-HN"/>
        </w:rPr>
        <w:t>ONGs</w:t>
      </w:r>
      <w:proofErr w:type="spellEnd"/>
      <w:r w:rsidRPr="00924FF6"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 y las mism</w:t>
      </w:r>
      <w:r w:rsidR="00C062CB"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as unidades técnicas de la </w:t>
      </w:r>
      <w:r w:rsidR="007E7C8F">
        <w:rPr>
          <w:rFonts w:ascii="Times New Roman" w:eastAsia="Times New Roman" w:hAnsi="Times New Roman" w:cs="Times New Roman"/>
          <w:sz w:val="24"/>
          <w:szCs w:val="24"/>
          <w:lang w:eastAsia="es-HN"/>
        </w:rPr>
        <w:t>SE.</w:t>
      </w:r>
      <w:r w:rsidR="007E7C8F" w:rsidRPr="00924FF6"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 Conducidas</w:t>
      </w:r>
      <w:r w:rsidRPr="00924FF6"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 estas acciones mediante un Plan Integrado de Capacitación.</w:t>
      </w:r>
    </w:p>
    <w:p w14:paraId="6AE66B28" w14:textId="77777777" w:rsidR="00924FF6" w:rsidRPr="00924FF6" w:rsidRDefault="00924FF6" w:rsidP="003D3D0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HN"/>
        </w:rPr>
      </w:pPr>
    </w:p>
    <w:p w14:paraId="24A9CA7B" w14:textId="77777777" w:rsidR="00924FF6" w:rsidRPr="00924FF6" w:rsidRDefault="00924FF6" w:rsidP="00D9326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es-HN"/>
        </w:rPr>
      </w:pPr>
      <w:r w:rsidRPr="00924FF6"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A partir de la aprobación de la Ley Fundamental de Educación (LFE), el INICE pasa a convertirse en la Dirección General de Desarrollo Profesional (DGDP), dependencia que le corresponde fijar las políticas, establecer los programas permanentes de actualización de conocimientos, perfeccionamiento y especialización de los docentes </w:t>
      </w:r>
      <w:r w:rsidRPr="00924FF6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y la investigación educativa</w:t>
      </w:r>
      <w:r w:rsidRPr="00924FF6">
        <w:rPr>
          <w:rFonts w:ascii="Times New Roman" w:eastAsia="Times New Roman" w:hAnsi="Times New Roman" w:cs="Times New Roman"/>
          <w:sz w:val="24"/>
          <w:szCs w:val="24"/>
          <w:lang w:eastAsia="es-HN"/>
        </w:rPr>
        <w:t>, con el fin de prepararlos en función del mejoramiento cualitativo de la educación y la mejora de la calidad de los aprendizajes de los educandos. Estos programas de formación permanente de docentes, en los diferentes niveles, modalidades y especialidades de la educación fo</w:t>
      </w:r>
      <w:r w:rsidR="00C062CB"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rmal, administrados por la SE </w:t>
      </w:r>
      <w:r w:rsidRPr="00924FF6">
        <w:rPr>
          <w:rFonts w:ascii="Times New Roman" w:eastAsia="Times New Roman" w:hAnsi="Times New Roman" w:cs="Times New Roman"/>
          <w:sz w:val="24"/>
          <w:szCs w:val="24"/>
          <w:lang w:eastAsia="es-HN"/>
        </w:rPr>
        <w:t>serán normados por la DGDP y ejecutados a nivel descentralizado. (Capítulo II, Art. 11. Formación Permanente de Docentes. LFE).</w:t>
      </w:r>
    </w:p>
    <w:p w14:paraId="20C9885C" w14:textId="77777777" w:rsidR="00924FF6" w:rsidRPr="00924FF6" w:rsidRDefault="00924FF6" w:rsidP="00D9326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es-HN"/>
        </w:rPr>
      </w:pPr>
      <w:r w:rsidRPr="00924FF6"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De la misma manera las universidades tendrán a cargo la formación inicial y permanente de </w:t>
      </w:r>
      <w:r w:rsidRPr="00924FF6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docentes en coordinación con la Secretaría de Educación a través de la Dirección General de Desarrollo Profesional</w:t>
      </w:r>
      <w:r w:rsidRPr="00924FF6">
        <w:rPr>
          <w:rFonts w:ascii="Times New Roman" w:eastAsia="Times New Roman" w:hAnsi="Times New Roman" w:cs="Times New Roman"/>
          <w:sz w:val="24"/>
          <w:szCs w:val="24"/>
          <w:lang w:eastAsia="es-HN"/>
        </w:rPr>
        <w:t>.</w:t>
      </w:r>
    </w:p>
    <w:p w14:paraId="6E80E352" w14:textId="77777777" w:rsidR="00924FF6" w:rsidRPr="00924FF6" w:rsidRDefault="00924FF6" w:rsidP="00B0482D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es-HN"/>
        </w:rPr>
      </w:pPr>
    </w:p>
    <w:p w14:paraId="619DBFF1" w14:textId="77777777" w:rsidR="00924FF6" w:rsidRPr="00924FF6" w:rsidRDefault="00924FF6" w:rsidP="00B0482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</w:pPr>
      <w:r w:rsidRPr="00924FF6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Compete a la DGDP, coordinar y desarrollar los procesos de formación permanente de los docentes e investigación educativa a través de </w:t>
      </w:r>
      <w:r w:rsidR="000F6A5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s-HN"/>
        </w:rPr>
        <w:t xml:space="preserve">Centros Regionales </w:t>
      </w:r>
      <w:r w:rsidR="009905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s-HN"/>
        </w:rPr>
        <w:t xml:space="preserve">(CR) </w:t>
      </w:r>
      <w:r w:rsidR="000F6A5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s-HN"/>
        </w:rPr>
        <w:t>de F</w:t>
      </w:r>
      <w:r w:rsidRPr="007E7C8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s-HN"/>
        </w:rPr>
        <w:t>ormación</w:t>
      </w:r>
      <w:r w:rsidRPr="00924FF6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a nivel descentralizado, estos procesos se desarrollarán en las formas presencial, virtual, a distancia o mixta, se adecuará a las condiciones de trabajo, a la formación que se desarrolle y a las características y necesidades de los docentes.</w:t>
      </w:r>
    </w:p>
    <w:p w14:paraId="7BD963D4" w14:textId="77777777" w:rsidR="00C062CB" w:rsidRDefault="00C062CB" w:rsidP="003D3D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</w:pPr>
    </w:p>
    <w:p w14:paraId="5DD7AFB4" w14:textId="77777777" w:rsidR="00EB39C8" w:rsidRDefault="000F6A52" w:rsidP="00B0482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Para Centros R</w:t>
      </w:r>
      <w:r w:rsidR="00CE11F1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egionales </w:t>
      </w:r>
      <w:r w:rsidR="0064792B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de Formación mediante</w:t>
      </w:r>
      <w:r w:rsidR="00CE11F1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Acuerdo de Transformación de las Escuelas Normales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,</w:t>
      </w:r>
      <w:r w:rsidR="00CE11F1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noviembre 2015 el Consejo Nacional de </w:t>
      </w:r>
      <w:r w:rsidR="0064792B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Educación</w:t>
      </w:r>
      <w:r w:rsidR="00CE11F1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 en aplicación de los artículos 28,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</w:t>
      </w:r>
      <w:r w:rsidR="00CE11F1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69 y 81 de la Ley Fundamental de Educación,77 del Reglamento General de la Ley Fundamental de Educación </w:t>
      </w:r>
      <w:r w:rsidR="0064792B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; 27,28,29,31,32 y 34 del Reglamento Inicial de Docentes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</w:t>
      </w:r>
      <w:r w:rsidR="0064792B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Acuerda : Sección Segunda </w:t>
      </w:r>
      <w:r w:rsidR="00990593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,Disposiciones Específicas que regulan la t</w:t>
      </w:r>
      <w:r w:rsidR="0064792B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ransforma</w:t>
      </w:r>
      <w:r w:rsidR="005A38A4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ción de cada Escuela Normal que</w:t>
      </w:r>
      <w:r w:rsidR="0064792B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, la Escuela Normal Mixta </w:t>
      </w:r>
      <w:r w:rsidR="00EB39C8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Pedro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Nufio</w:t>
      </w:r>
      <w:proofErr w:type="spellEnd"/>
      <w:r w:rsidR="0064792B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de Tegucigalpa</w:t>
      </w:r>
      <w:r w:rsidR="00EB39C8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, Francisco Morazán, </w:t>
      </w:r>
      <w:r w:rsidR="0064792B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Escuela Normal del Litoral Atlántico, de </w:t>
      </w:r>
      <w:r w:rsidR="00EB39C8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Tela, Atlántida,</w:t>
      </w:r>
      <w:r w:rsidR="0064792B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Escuela Normal Guillermo Suazo Córdova , de la Paz, </w:t>
      </w:r>
      <w:r w:rsidR="00EB39C8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La Paz, Escuela Normal del Valle de Sula, San pedro Sula, Cortes</w:t>
      </w:r>
      <w:r w:rsidR="005C6395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</w:t>
      </w:r>
      <w:r w:rsidR="00EB39C8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se transformaran en centros de </w:t>
      </w:r>
      <w:r w:rsidR="00C062CB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formación </w:t>
      </w:r>
      <w:r w:rsidR="00EB39C8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permanente de docentes en servicio. Para llevar a cabo esta tarea, se requiere que las instalaciones e infraestructura existente de</w:t>
      </w:r>
      <w:r w:rsidR="00081168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dichas escuelas normales que han estado funcionando como centros educativos</w:t>
      </w:r>
      <w:r w:rsidR="00A8635A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inclusive las instalaciones de la DGDP </w:t>
      </w:r>
      <w:r w:rsidR="00EB39C8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se transformen, amplíen y adecuen a los requerimientos </w:t>
      </w:r>
      <w:r w:rsidR="00A8635A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y necesidades de</w:t>
      </w:r>
      <w:r w:rsidR="00EB39C8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formación.</w:t>
      </w:r>
    </w:p>
    <w:p w14:paraId="367C779D" w14:textId="77777777" w:rsidR="00A8635A" w:rsidRDefault="00A8635A" w:rsidP="003D3D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</w:pPr>
    </w:p>
    <w:p w14:paraId="6005991A" w14:textId="77777777" w:rsidR="00A8635A" w:rsidRDefault="007E7C8F" w:rsidP="00B0482D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Para ello, la </w:t>
      </w:r>
      <w:r w:rsidR="00A8635A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transformación de la infraestructura de las escuelas normales a centros regionales y la DGDP requiere de los servicios de una con</w:t>
      </w:r>
      <w:r w:rsidR="00D325A6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sultoría que fortalezca, apoye</w:t>
      </w:r>
      <w:r w:rsidR="00A8635A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técnicamente a la DGDP y sus equipos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de trabajo</w:t>
      </w:r>
      <w:r w:rsidR="00E5789A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en el área de arquitectura. </w:t>
      </w:r>
      <w:r w:rsidR="00A8635A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La DGDP cuenta con insumos como la </w:t>
      </w:r>
      <w:r w:rsidR="006C1D60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estructura organizativa</w:t>
      </w:r>
      <w:r w:rsidR="00FA75C9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, requerimientos</w:t>
      </w:r>
      <w:r w:rsidR="00E5789A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de infraestructura, equipo</w:t>
      </w:r>
      <w:r w:rsidR="00F77713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s</w:t>
      </w:r>
      <w:r w:rsidR="00E5789A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</w:t>
      </w:r>
      <w:r w:rsidR="006B470A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por centro,</w:t>
      </w:r>
      <w:r w:rsidR="00E5789A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número de </w:t>
      </w:r>
      <w:r w:rsidR="00572AEE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usuarios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 xml:space="preserve"> a atender</w:t>
      </w:r>
      <w:r w:rsidR="00572AEE"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  <w:t>, personal a instalar, levantamiento topográfico de los predios y sus instalaciones.</w:t>
      </w:r>
    </w:p>
    <w:p w14:paraId="51CF56D5" w14:textId="77777777" w:rsidR="00A8635A" w:rsidRDefault="00A8635A" w:rsidP="003D3D0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HN"/>
        </w:rPr>
      </w:pPr>
    </w:p>
    <w:p w14:paraId="1A4301CC" w14:textId="30213BFB" w:rsidR="00B0482D" w:rsidRDefault="007E30DC" w:rsidP="00B0482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es-H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HN"/>
        </w:rPr>
        <w:t>La consultoría apoyara</w:t>
      </w:r>
      <w:r w:rsidR="00924FF6" w:rsidRPr="00924FF6"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 a la DGDP</w:t>
      </w:r>
      <w:r w:rsidR="00ED0767"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 y al personal </w:t>
      </w:r>
      <w:r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asignado </w:t>
      </w:r>
      <w:r w:rsidR="00ED0767">
        <w:rPr>
          <w:rFonts w:ascii="Times New Roman" w:eastAsia="Times New Roman" w:hAnsi="Times New Roman" w:cs="Times New Roman"/>
          <w:sz w:val="24"/>
          <w:szCs w:val="24"/>
          <w:lang w:eastAsia="es-HN"/>
        </w:rPr>
        <w:t>de la Dirección General de Construcciones Escolares (DIGECEBI)</w:t>
      </w:r>
      <w:r w:rsidR="00924FF6" w:rsidRPr="00924FF6">
        <w:rPr>
          <w:rFonts w:ascii="Times New Roman" w:eastAsia="Times New Roman" w:hAnsi="Times New Roman" w:cs="Times New Roman"/>
          <w:sz w:val="24"/>
          <w:szCs w:val="24"/>
          <w:lang w:eastAsia="es-HN"/>
        </w:rPr>
        <w:t>, en la</w:t>
      </w:r>
      <w:r w:rsidR="00572AEE"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 transformación y planificación d</w:t>
      </w:r>
      <w:r w:rsidR="006E467B"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e la infraestructura existente, </w:t>
      </w:r>
      <w:r w:rsidR="00572AEE"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 ampliaciones </w:t>
      </w:r>
      <w:r w:rsidR="006E467B"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y obras nuevas </w:t>
      </w:r>
      <w:r w:rsidR="00572AEE">
        <w:rPr>
          <w:rFonts w:ascii="Times New Roman" w:eastAsia="Times New Roman" w:hAnsi="Times New Roman" w:cs="Times New Roman"/>
          <w:sz w:val="24"/>
          <w:szCs w:val="24"/>
          <w:lang w:eastAsia="es-HN"/>
        </w:rPr>
        <w:t>mediante diseños y distribuciones arquitectónicas pertinentes y funcionales para los procesos de formación, investigación, administración y</w:t>
      </w:r>
      <w:r w:rsidR="002112ED"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 áreas complementarias, además apoyara en otras actividades que la Secretaria requiera.</w:t>
      </w:r>
      <w:r w:rsidR="00B0482D"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 La consultoría estará dirigida </w:t>
      </w:r>
      <w:r w:rsidR="002112ED"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principalmente </w:t>
      </w:r>
      <w:r w:rsidR="00B0482D"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para las instalaciones de la DGDP </w:t>
      </w:r>
      <w:r w:rsidR="00485058"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en Comayagüela M.D.C., </w:t>
      </w:r>
      <w:r w:rsidR="00B0482D"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y los </w:t>
      </w:r>
      <w:r w:rsidR="00B0482D" w:rsidRPr="00E050AB">
        <w:rPr>
          <w:rFonts w:ascii="Times New Roman" w:eastAsia="Times New Roman" w:hAnsi="Times New Roman" w:cs="Times New Roman"/>
          <w:sz w:val="24"/>
          <w:szCs w:val="24"/>
          <w:lang w:eastAsia="es-HN"/>
        </w:rPr>
        <w:t>centros regionales de La Paz, Atlántida</w:t>
      </w:r>
      <w:r w:rsidR="00FF68AA" w:rsidRPr="00E050AB"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, Cortes </w:t>
      </w:r>
      <w:r w:rsidR="00B0482D" w:rsidRPr="00E050AB">
        <w:rPr>
          <w:rFonts w:ascii="Times New Roman" w:eastAsia="Times New Roman" w:hAnsi="Times New Roman" w:cs="Times New Roman"/>
          <w:sz w:val="24"/>
          <w:szCs w:val="24"/>
          <w:lang w:eastAsia="es-HN"/>
        </w:rPr>
        <w:t xml:space="preserve"> y Francisco Morazán.</w:t>
      </w:r>
    </w:p>
    <w:p w14:paraId="17A8AF7A" w14:textId="77777777" w:rsidR="00563C2C" w:rsidRDefault="00924FF6" w:rsidP="00B0482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62CB">
        <w:rPr>
          <w:rFonts w:ascii="Times New Roman" w:hAnsi="Times New Roman" w:cs="Times New Roman"/>
          <w:sz w:val="24"/>
          <w:szCs w:val="24"/>
        </w:rPr>
        <w:tab/>
      </w:r>
    </w:p>
    <w:p w14:paraId="0606E667" w14:textId="77777777" w:rsidR="002112ED" w:rsidRPr="00B0482D" w:rsidRDefault="002112ED" w:rsidP="00B0482D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es-HN"/>
        </w:rPr>
      </w:pPr>
    </w:p>
    <w:p w14:paraId="3D608FEC" w14:textId="77777777" w:rsidR="00563C2C" w:rsidRPr="006B470A" w:rsidRDefault="00AF2956" w:rsidP="00B0482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6B470A" w:rsidRPr="006B470A">
        <w:rPr>
          <w:rFonts w:ascii="Times New Roman" w:hAnsi="Times New Roman" w:cs="Times New Roman"/>
          <w:b/>
          <w:sz w:val="24"/>
          <w:szCs w:val="24"/>
        </w:rPr>
        <w:t xml:space="preserve">Objetivo de </w:t>
      </w:r>
      <w:r w:rsidR="00563C2C" w:rsidRPr="006B470A">
        <w:rPr>
          <w:rFonts w:ascii="Times New Roman" w:hAnsi="Times New Roman" w:cs="Times New Roman"/>
          <w:b/>
          <w:sz w:val="24"/>
          <w:szCs w:val="24"/>
        </w:rPr>
        <w:t>la Consultoría</w:t>
      </w:r>
    </w:p>
    <w:p w14:paraId="3C7E17D8" w14:textId="7651FEF2" w:rsidR="00572AEE" w:rsidRDefault="00563C2C" w:rsidP="00B0482D">
      <w:pPr>
        <w:jc w:val="both"/>
        <w:rPr>
          <w:rFonts w:ascii="Times New Roman" w:hAnsi="Times New Roman" w:cs="Times New Roman"/>
          <w:sz w:val="24"/>
          <w:szCs w:val="24"/>
        </w:rPr>
      </w:pPr>
      <w:r w:rsidRPr="00C062CB">
        <w:rPr>
          <w:rFonts w:ascii="Times New Roman" w:hAnsi="Times New Roman" w:cs="Times New Roman"/>
          <w:sz w:val="24"/>
          <w:szCs w:val="24"/>
        </w:rPr>
        <w:t xml:space="preserve">Brindar apoyo técnico </w:t>
      </w:r>
      <w:r w:rsidR="000961C1" w:rsidRPr="00C062CB">
        <w:rPr>
          <w:rFonts w:ascii="Times New Roman" w:hAnsi="Times New Roman" w:cs="Times New Roman"/>
          <w:sz w:val="24"/>
          <w:szCs w:val="24"/>
        </w:rPr>
        <w:t xml:space="preserve">profesional </w:t>
      </w:r>
      <w:r w:rsidR="00EE5F1D">
        <w:rPr>
          <w:rFonts w:ascii="Times New Roman" w:hAnsi="Times New Roman" w:cs="Times New Roman"/>
          <w:sz w:val="24"/>
          <w:szCs w:val="24"/>
        </w:rPr>
        <w:t xml:space="preserve">en </w:t>
      </w:r>
      <w:r w:rsidR="000961C1" w:rsidRPr="00C062CB">
        <w:rPr>
          <w:rFonts w:ascii="Times New Roman" w:hAnsi="Times New Roman" w:cs="Times New Roman"/>
          <w:sz w:val="24"/>
          <w:szCs w:val="24"/>
        </w:rPr>
        <w:t xml:space="preserve">las </w:t>
      </w:r>
      <w:r w:rsidR="00A109C1" w:rsidRPr="00C062CB">
        <w:rPr>
          <w:rFonts w:ascii="Times New Roman" w:hAnsi="Times New Roman" w:cs="Times New Roman"/>
          <w:sz w:val="24"/>
          <w:szCs w:val="24"/>
        </w:rPr>
        <w:t>fases rel</w:t>
      </w:r>
      <w:r w:rsidR="003718BF">
        <w:rPr>
          <w:rFonts w:ascii="Times New Roman" w:hAnsi="Times New Roman" w:cs="Times New Roman"/>
          <w:sz w:val="24"/>
          <w:szCs w:val="24"/>
        </w:rPr>
        <w:t>acionadas con la planificación,</w:t>
      </w:r>
      <w:r w:rsidR="00A109C1" w:rsidRPr="00C062CB">
        <w:rPr>
          <w:rFonts w:ascii="Times New Roman" w:hAnsi="Times New Roman" w:cs="Times New Roman"/>
          <w:sz w:val="24"/>
          <w:szCs w:val="24"/>
        </w:rPr>
        <w:t xml:space="preserve"> diseño </w:t>
      </w:r>
      <w:r w:rsidR="002D13CA">
        <w:rPr>
          <w:rFonts w:ascii="Times New Roman" w:hAnsi="Times New Roman" w:cs="Times New Roman"/>
          <w:sz w:val="24"/>
          <w:szCs w:val="24"/>
        </w:rPr>
        <w:t>arquitectónico -</w:t>
      </w:r>
      <w:r w:rsidR="005F6114">
        <w:rPr>
          <w:rFonts w:ascii="Times New Roman" w:hAnsi="Times New Roman" w:cs="Times New Roman"/>
          <w:sz w:val="24"/>
          <w:szCs w:val="24"/>
        </w:rPr>
        <w:t xml:space="preserve"> constructivo</w:t>
      </w:r>
      <w:r w:rsidR="002D13CA">
        <w:rPr>
          <w:rFonts w:ascii="Times New Roman" w:hAnsi="Times New Roman" w:cs="Times New Roman"/>
          <w:sz w:val="24"/>
          <w:szCs w:val="24"/>
        </w:rPr>
        <w:t xml:space="preserve">, </w:t>
      </w:r>
      <w:r w:rsidR="003718BF" w:rsidRPr="00C062CB">
        <w:rPr>
          <w:rFonts w:ascii="Times New Roman" w:hAnsi="Times New Roman" w:cs="Times New Roman"/>
          <w:sz w:val="24"/>
          <w:szCs w:val="24"/>
        </w:rPr>
        <w:t xml:space="preserve"> formulación</w:t>
      </w:r>
      <w:r w:rsidR="003718BF">
        <w:rPr>
          <w:rFonts w:ascii="Times New Roman" w:hAnsi="Times New Roman" w:cs="Times New Roman"/>
          <w:sz w:val="24"/>
          <w:szCs w:val="24"/>
        </w:rPr>
        <w:t xml:space="preserve"> y control </w:t>
      </w:r>
      <w:r w:rsidR="009C61F0">
        <w:rPr>
          <w:rFonts w:ascii="Times New Roman" w:hAnsi="Times New Roman" w:cs="Times New Roman"/>
          <w:sz w:val="24"/>
          <w:szCs w:val="24"/>
        </w:rPr>
        <w:t xml:space="preserve">de obras civiles </w:t>
      </w:r>
      <w:r w:rsidR="00A109C1" w:rsidRPr="00C062CB">
        <w:rPr>
          <w:rFonts w:ascii="Times New Roman" w:hAnsi="Times New Roman" w:cs="Times New Roman"/>
          <w:sz w:val="24"/>
          <w:szCs w:val="24"/>
        </w:rPr>
        <w:t xml:space="preserve"> en el marco del</w:t>
      </w:r>
      <w:r w:rsidR="000961C1" w:rsidRPr="00C062CB">
        <w:rPr>
          <w:rFonts w:ascii="Times New Roman" w:hAnsi="Times New Roman" w:cs="Times New Roman"/>
          <w:sz w:val="24"/>
          <w:szCs w:val="24"/>
        </w:rPr>
        <w:t xml:space="preserve"> Proceso de Transformación de las Escuelas Normales a </w:t>
      </w:r>
      <w:r w:rsidR="00DC1650">
        <w:rPr>
          <w:rFonts w:ascii="Times New Roman" w:hAnsi="Times New Roman" w:cs="Times New Roman"/>
          <w:sz w:val="24"/>
          <w:szCs w:val="24"/>
        </w:rPr>
        <w:t>Centros</w:t>
      </w:r>
      <w:r w:rsidR="00990593">
        <w:rPr>
          <w:rFonts w:ascii="Times New Roman" w:hAnsi="Times New Roman" w:cs="Times New Roman"/>
          <w:sz w:val="24"/>
          <w:szCs w:val="24"/>
        </w:rPr>
        <w:t xml:space="preserve"> Regionales</w:t>
      </w:r>
      <w:r w:rsidR="00B61288">
        <w:rPr>
          <w:rFonts w:ascii="Times New Roman" w:hAnsi="Times New Roman" w:cs="Times New Roman"/>
          <w:sz w:val="24"/>
          <w:szCs w:val="24"/>
        </w:rPr>
        <w:t xml:space="preserve"> de Formación Permanente.</w:t>
      </w:r>
    </w:p>
    <w:p w14:paraId="4C657B68" w14:textId="77777777" w:rsidR="00572AEE" w:rsidRDefault="00572AEE" w:rsidP="00B0482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Objetivos Específicos</w:t>
      </w:r>
    </w:p>
    <w:p w14:paraId="6C3C18A0" w14:textId="72859269" w:rsidR="00572AEE" w:rsidRDefault="00E5789A" w:rsidP="00B0482D">
      <w:pPr>
        <w:pStyle w:val="Prrafodelista"/>
        <w:numPr>
          <w:ilvl w:val="0"/>
          <w:numId w:val="8"/>
        </w:numPr>
        <w:spacing w:line="276" w:lineRule="auto"/>
        <w:rPr>
          <w:rFonts w:eastAsia="Times New Roman"/>
        </w:rPr>
      </w:pPr>
      <w:r>
        <w:rPr>
          <w:rFonts w:eastAsia="Times New Roman"/>
        </w:rPr>
        <w:t xml:space="preserve">Diseñar y elaborar en coordinación </w:t>
      </w:r>
      <w:r w:rsidR="00572AEE" w:rsidRPr="00572AEE">
        <w:rPr>
          <w:rFonts w:eastAsia="Times New Roman"/>
        </w:rPr>
        <w:t xml:space="preserve"> con e</w:t>
      </w:r>
      <w:r w:rsidR="00894F56">
        <w:rPr>
          <w:rFonts w:eastAsia="Times New Roman"/>
        </w:rPr>
        <w:t>l equipo técnico</w:t>
      </w:r>
      <w:r w:rsidR="00485058">
        <w:rPr>
          <w:rFonts w:eastAsia="Times New Roman"/>
        </w:rPr>
        <w:t xml:space="preserve"> de Infraestructura</w:t>
      </w:r>
      <w:r w:rsidR="00894F56">
        <w:rPr>
          <w:rFonts w:eastAsia="Times New Roman"/>
        </w:rPr>
        <w:t xml:space="preserve"> de la </w:t>
      </w:r>
      <w:r w:rsidR="007E30DC">
        <w:rPr>
          <w:rFonts w:eastAsia="Times New Roman"/>
        </w:rPr>
        <w:t>DIGECEBI</w:t>
      </w:r>
      <w:r w:rsidR="00F63596">
        <w:rPr>
          <w:rFonts w:eastAsia="Times New Roman"/>
        </w:rPr>
        <w:t>-DGDP</w:t>
      </w:r>
      <w:r>
        <w:rPr>
          <w:rFonts w:eastAsia="Times New Roman"/>
        </w:rPr>
        <w:t>, la</w:t>
      </w:r>
      <w:r w:rsidR="00572AEE">
        <w:rPr>
          <w:rFonts w:eastAsia="Times New Roman"/>
        </w:rPr>
        <w:t xml:space="preserve"> transformación</w:t>
      </w:r>
      <w:r w:rsidR="00777E69">
        <w:rPr>
          <w:rFonts w:eastAsia="Times New Roman"/>
        </w:rPr>
        <w:t xml:space="preserve">, adecuación y distribución </w:t>
      </w:r>
      <w:r>
        <w:rPr>
          <w:rFonts w:eastAsia="Times New Roman"/>
        </w:rPr>
        <w:t>óptima</w:t>
      </w:r>
      <w:r w:rsidR="005569B0">
        <w:rPr>
          <w:rFonts w:eastAsia="Times New Roman"/>
        </w:rPr>
        <w:t xml:space="preserve"> y funcional </w:t>
      </w:r>
      <w:r w:rsidR="00777E69">
        <w:rPr>
          <w:rFonts w:eastAsia="Times New Roman"/>
        </w:rPr>
        <w:t xml:space="preserve"> de la infraestructura existente para las áreas de investigación, </w:t>
      </w:r>
      <w:r w:rsidR="00894F56">
        <w:rPr>
          <w:rFonts w:eastAsia="Times New Roman"/>
        </w:rPr>
        <w:t>formación, administración</w:t>
      </w:r>
      <w:r w:rsidR="00777E69">
        <w:rPr>
          <w:rFonts w:eastAsia="Times New Roman"/>
        </w:rPr>
        <w:t xml:space="preserve"> y</w:t>
      </w:r>
      <w:r w:rsidR="005569B0">
        <w:rPr>
          <w:rFonts w:eastAsia="Times New Roman"/>
        </w:rPr>
        <w:t xml:space="preserve"> áreas complementarias de apoyo y circulación.</w:t>
      </w:r>
    </w:p>
    <w:p w14:paraId="588995C7" w14:textId="7CEF6014" w:rsidR="00572AEE" w:rsidRPr="00777E69" w:rsidRDefault="00777E69" w:rsidP="00B0482D">
      <w:pPr>
        <w:pStyle w:val="Prrafodelista"/>
        <w:numPr>
          <w:ilvl w:val="0"/>
          <w:numId w:val="8"/>
        </w:numPr>
        <w:spacing w:line="276" w:lineRule="auto"/>
      </w:pPr>
      <w:r w:rsidRPr="00777E69">
        <w:rPr>
          <w:rFonts w:eastAsia="Times New Roman"/>
        </w:rPr>
        <w:t xml:space="preserve">Identificar, </w:t>
      </w:r>
      <w:r w:rsidR="00EE5F1D">
        <w:rPr>
          <w:rFonts w:eastAsia="Times New Roman"/>
        </w:rPr>
        <w:t>investigar, diseñar</w:t>
      </w:r>
      <w:r w:rsidRPr="00777E69">
        <w:rPr>
          <w:rFonts w:eastAsia="Times New Roman"/>
        </w:rPr>
        <w:t xml:space="preserve"> y desarrollar las nuevas necesidades de espacios apegado a los requerimientos de las estructuras organizativas, equipos, mobiliario y sistemas.</w:t>
      </w:r>
    </w:p>
    <w:p w14:paraId="3143E39D" w14:textId="77777777" w:rsidR="00777E69" w:rsidRPr="002C37F0" w:rsidRDefault="00777E69" w:rsidP="00B0482D">
      <w:pPr>
        <w:pStyle w:val="Prrafodelista"/>
        <w:numPr>
          <w:ilvl w:val="0"/>
          <w:numId w:val="8"/>
        </w:numPr>
        <w:spacing w:line="276" w:lineRule="auto"/>
      </w:pPr>
      <w:r>
        <w:rPr>
          <w:rFonts w:eastAsia="Times New Roman"/>
        </w:rPr>
        <w:t xml:space="preserve">Diseñar y desarrollar proyectos </w:t>
      </w:r>
      <w:r w:rsidR="00894F56">
        <w:rPr>
          <w:rFonts w:eastAsia="Times New Roman"/>
        </w:rPr>
        <w:t xml:space="preserve">en alineamiento a las necesidades específicas de cada área </w:t>
      </w:r>
      <w:r w:rsidR="005569B0">
        <w:rPr>
          <w:rFonts w:eastAsia="Times New Roman"/>
        </w:rPr>
        <w:t>con responsabilidad ambiental,</w:t>
      </w:r>
      <w:r w:rsidR="000333F5">
        <w:rPr>
          <w:rFonts w:eastAsia="Times New Roman"/>
        </w:rPr>
        <w:t xml:space="preserve"> c</w:t>
      </w:r>
      <w:r w:rsidR="005569B0">
        <w:rPr>
          <w:rFonts w:eastAsia="Times New Roman"/>
        </w:rPr>
        <w:t>onsideraciones de</w:t>
      </w:r>
      <w:r w:rsidR="009A5105">
        <w:rPr>
          <w:rFonts w:eastAsia="Times New Roman"/>
        </w:rPr>
        <w:t xml:space="preserve"> avances </w:t>
      </w:r>
      <w:r w:rsidR="005569B0">
        <w:rPr>
          <w:rFonts w:eastAsia="Times New Roman"/>
        </w:rPr>
        <w:t xml:space="preserve"> </w:t>
      </w:r>
      <w:r w:rsidR="009A5105">
        <w:rPr>
          <w:rFonts w:eastAsia="Times New Roman"/>
        </w:rPr>
        <w:t>tecnológicos</w:t>
      </w:r>
      <w:r w:rsidR="00F77713">
        <w:rPr>
          <w:rFonts w:eastAsia="Times New Roman"/>
        </w:rPr>
        <w:t>,</w:t>
      </w:r>
      <w:r w:rsidR="005569B0">
        <w:rPr>
          <w:rFonts w:eastAsia="Times New Roman"/>
        </w:rPr>
        <w:t xml:space="preserve"> discapacidad</w:t>
      </w:r>
      <w:r w:rsidR="00F77713">
        <w:rPr>
          <w:rFonts w:eastAsia="Times New Roman"/>
        </w:rPr>
        <w:t>,</w:t>
      </w:r>
      <w:r w:rsidR="005569B0">
        <w:rPr>
          <w:rFonts w:eastAsia="Times New Roman"/>
        </w:rPr>
        <w:t xml:space="preserve"> </w:t>
      </w:r>
      <w:r w:rsidR="002C37F0">
        <w:rPr>
          <w:rFonts w:eastAsia="Times New Roman"/>
        </w:rPr>
        <w:t xml:space="preserve">nuevos materiales </w:t>
      </w:r>
      <w:r w:rsidR="005569B0">
        <w:rPr>
          <w:rFonts w:eastAsia="Times New Roman"/>
        </w:rPr>
        <w:t>y normativa constructiva vigente.</w:t>
      </w:r>
    </w:p>
    <w:p w14:paraId="147FBC3B" w14:textId="094EC321" w:rsidR="00C743BA" w:rsidRDefault="003718BF" w:rsidP="00C743BA">
      <w:pPr>
        <w:pStyle w:val="Prrafodelista"/>
        <w:numPr>
          <w:ilvl w:val="0"/>
          <w:numId w:val="8"/>
        </w:numPr>
        <w:spacing w:line="276" w:lineRule="auto"/>
      </w:pPr>
      <w:r>
        <w:rPr>
          <w:rFonts w:eastAsia="Times New Roman"/>
        </w:rPr>
        <w:t>Formular</w:t>
      </w:r>
      <w:r w:rsidR="00F63596">
        <w:rPr>
          <w:rFonts w:eastAsia="Times New Roman"/>
        </w:rPr>
        <w:t>, especificar</w:t>
      </w:r>
      <w:r>
        <w:rPr>
          <w:rFonts w:eastAsia="Times New Roman"/>
        </w:rPr>
        <w:t xml:space="preserve">  y controlar </w:t>
      </w:r>
      <w:r w:rsidR="002C37F0">
        <w:rPr>
          <w:rFonts w:eastAsia="Times New Roman"/>
        </w:rPr>
        <w:t>la ej</w:t>
      </w:r>
      <w:r w:rsidR="002D6851">
        <w:rPr>
          <w:rFonts w:eastAsia="Times New Roman"/>
        </w:rPr>
        <w:t>ecución de las</w:t>
      </w:r>
      <w:r w:rsidR="000D1215">
        <w:rPr>
          <w:rFonts w:eastAsia="Times New Roman"/>
        </w:rPr>
        <w:t xml:space="preserve"> reparaciones,</w:t>
      </w:r>
      <w:r w:rsidR="002D6851">
        <w:rPr>
          <w:rFonts w:eastAsia="Times New Roman"/>
        </w:rPr>
        <w:t xml:space="preserve"> </w:t>
      </w:r>
      <w:r w:rsidR="002A3130">
        <w:rPr>
          <w:rFonts w:eastAsia="Times New Roman"/>
        </w:rPr>
        <w:t>remodelaciones, ampliaciones</w:t>
      </w:r>
      <w:r w:rsidR="002D6851">
        <w:rPr>
          <w:rFonts w:eastAsia="Times New Roman"/>
        </w:rPr>
        <w:t xml:space="preserve"> y obras nuevas</w:t>
      </w:r>
      <w:r w:rsidR="00F45AC1">
        <w:rPr>
          <w:rFonts w:eastAsia="Times New Roman"/>
        </w:rPr>
        <w:t>.</w:t>
      </w:r>
    </w:p>
    <w:p w14:paraId="0364CDC6" w14:textId="77777777" w:rsidR="00C743BA" w:rsidRPr="00C743BA" w:rsidRDefault="00C743BA" w:rsidP="00C743BA">
      <w:pPr>
        <w:pStyle w:val="Prrafodelista"/>
        <w:spacing w:line="276" w:lineRule="auto"/>
        <w:ind w:firstLine="0"/>
      </w:pPr>
    </w:p>
    <w:p w14:paraId="4D36CA18" w14:textId="77777777" w:rsidR="00BF5342" w:rsidRPr="000333F5" w:rsidRDefault="00AF2956" w:rsidP="00B0482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Pr="000333F5">
        <w:rPr>
          <w:rFonts w:ascii="Times New Roman" w:hAnsi="Times New Roman" w:cs="Times New Roman"/>
          <w:b/>
          <w:sz w:val="24"/>
          <w:szCs w:val="24"/>
        </w:rPr>
        <w:t xml:space="preserve"> Funciones</w:t>
      </w:r>
      <w:r w:rsidR="00BF5342" w:rsidRPr="000333F5">
        <w:rPr>
          <w:rFonts w:ascii="Times New Roman" w:hAnsi="Times New Roman" w:cs="Times New Roman"/>
          <w:b/>
          <w:sz w:val="24"/>
          <w:szCs w:val="24"/>
        </w:rPr>
        <w:t xml:space="preserve"> y Responsabilidades</w:t>
      </w:r>
    </w:p>
    <w:p w14:paraId="49F3D827" w14:textId="77777777" w:rsidR="00BF5342" w:rsidRPr="00C062CB" w:rsidRDefault="00BF5342" w:rsidP="00B0482D">
      <w:pPr>
        <w:jc w:val="both"/>
        <w:rPr>
          <w:rFonts w:ascii="Times New Roman" w:hAnsi="Times New Roman" w:cs="Times New Roman"/>
          <w:sz w:val="24"/>
          <w:szCs w:val="24"/>
        </w:rPr>
      </w:pPr>
      <w:r w:rsidRPr="00C062CB">
        <w:rPr>
          <w:rFonts w:ascii="Times New Roman" w:hAnsi="Times New Roman" w:cs="Times New Roman"/>
          <w:sz w:val="24"/>
          <w:szCs w:val="24"/>
          <w:lang w:val="es-ES_tradnl"/>
        </w:rPr>
        <w:t xml:space="preserve">Sin limitarse a ello las funciones y responsabilidades generales </w:t>
      </w:r>
      <w:r w:rsidRPr="00C062CB">
        <w:rPr>
          <w:rFonts w:ascii="Times New Roman" w:hAnsi="Times New Roman" w:cs="Times New Roman"/>
          <w:bCs/>
          <w:sz w:val="24"/>
          <w:szCs w:val="24"/>
          <w:lang w:val="es-ES_tradnl"/>
        </w:rPr>
        <w:t xml:space="preserve">del/de la Consultor(a) </w:t>
      </w:r>
      <w:r w:rsidRPr="00C062CB">
        <w:rPr>
          <w:rFonts w:ascii="Times New Roman" w:hAnsi="Times New Roman" w:cs="Times New Roman"/>
          <w:sz w:val="24"/>
          <w:szCs w:val="24"/>
        </w:rPr>
        <w:t>serán:</w:t>
      </w:r>
    </w:p>
    <w:p w14:paraId="2AB83D6A" w14:textId="77777777" w:rsidR="00A109C1" w:rsidRPr="00C062CB" w:rsidRDefault="00A109C1" w:rsidP="00B0482D">
      <w:pPr>
        <w:pStyle w:val="Defaul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 w:rsidRPr="00C062CB">
        <w:rPr>
          <w:rFonts w:ascii="Times New Roman" w:hAnsi="Times New Roman" w:cs="Times New Roman"/>
        </w:rPr>
        <w:t xml:space="preserve">Apoyar </w:t>
      </w:r>
      <w:r w:rsidR="004135BB">
        <w:rPr>
          <w:rFonts w:ascii="Times New Roman" w:hAnsi="Times New Roman" w:cs="Times New Roman"/>
        </w:rPr>
        <w:t xml:space="preserve">y trabajar con y bajo </w:t>
      </w:r>
      <w:r w:rsidR="00E72B84" w:rsidRPr="00C062CB">
        <w:rPr>
          <w:rFonts w:ascii="Times New Roman" w:hAnsi="Times New Roman" w:cs="Times New Roman"/>
        </w:rPr>
        <w:t xml:space="preserve"> </w:t>
      </w:r>
      <w:r w:rsidR="00F45AC1">
        <w:rPr>
          <w:rFonts w:ascii="Times New Roman" w:hAnsi="Times New Roman" w:cs="Times New Roman"/>
        </w:rPr>
        <w:t xml:space="preserve">la coordinación del Coordinador </w:t>
      </w:r>
      <w:r w:rsidR="00F03254">
        <w:rPr>
          <w:rFonts w:ascii="Times New Roman" w:hAnsi="Times New Roman" w:cs="Times New Roman"/>
        </w:rPr>
        <w:t xml:space="preserve"> de Infraestructura de</w:t>
      </w:r>
      <w:r w:rsidRPr="00C062CB">
        <w:rPr>
          <w:rFonts w:ascii="Times New Roman" w:hAnsi="Times New Roman" w:cs="Times New Roman"/>
        </w:rPr>
        <w:t xml:space="preserve"> la </w:t>
      </w:r>
      <w:r w:rsidR="00B3768A" w:rsidRPr="00C062CB">
        <w:rPr>
          <w:rFonts w:ascii="Times New Roman" w:hAnsi="Times New Roman" w:cs="Times New Roman"/>
        </w:rPr>
        <w:t>Dirección General de Desarrollo Profesional (</w:t>
      </w:r>
      <w:r w:rsidRPr="00C062CB">
        <w:rPr>
          <w:rFonts w:ascii="Times New Roman" w:hAnsi="Times New Roman" w:cs="Times New Roman"/>
        </w:rPr>
        <w:t>DGDP</w:t>
      </w:r>
      <w:r w:rsidR="00B3768A" w:rsidRPr="00C062CB">
        <w:rPr>
          <w:rFonts w:ascii="Times New Roman" w:hAnsi="Times New Roman" w:cs="Times New Roman"/>
        </w:rPr>
        <w:t>)</w:t>
      </w:r>
      <w:r w:rsidRPr="00C062CB">
        <w:rPr>
          <w:rFonts w:ascii="Times New Roman" w:hAnsi="Times New Roman" w:cs="Times New Roman"/>
        </w:rPr>
        <w:t xml:space="preserve"> en el proceso de </w:t>
      </w:r>
      <w:r w:rsidR="0028264B" w:rsidRPr="00C062CB">
        <w:rPr>
          <w:rFonts w:ascii="Times New Roman" w:hAnsi="Times New Roman" w:cs="Times New Roman"/>
        </w:rPr>
        <w:t>plani</w:t>
      </w:r>
      <w:r w:rsidR="0028264B">
        <w:rPr>
          <w:rFonts w:ascii="Times New Roman" w:hAnsi="Times New Roman" w:cs="Times New Roman"/>
        </w:rPr>
        <w:t>ficación,</w:t>
      </w:r>
      <w:r w:rsidRPr="00C062CB">
        <w:rPr>
          <w:rFonts w:ascii="Times New Roman" w:hAnsi="Times New Roman" w:cs="Times New Roman"/>
        </w:rPr>
        <w:t xml:space="preserve"> </w:t>
      </w:r>
      <w:r w:rsidR="00F45AC1">
        <w:rPr>
          <w:rFonts w:ascii="Times New Roman" w:hAnsi="Times New Roman" w:cs="Times New Roman"/>
        </w:rPr>
        <w:t xml:space="preserve">evaluación, diagnósticos, </w:t>
      </w:r>
      <w:r w:rsidRPr="00C062CB">
        <w:rPr>
          <w:rFonts w:ascii="Times New Roman" w:hAnsi="Times New Roman" w:cs="Times New Roman"/>
        </w:rPr>
        <w:t xml:space="preserve">diseño </w:t>
      </w:r>
      <w:r w:rsidR="00930D1B" w:rsidRPr="00C062CB">
        <w:rPr>
          <w:rFonts w:ascii="Times New Roman" w:hAnsi="Times New Roman" w:cs="Times New Roman"/>
        </w:rPr>
        <w:t>arquitectónico</w:t>
      </w:r>
      <w:r w:rsidR="00930D1B">
        <w:rPr>
          <w:rFonts w:ascii="Times New Roman" w:hAnsi="Times New Roman" w:cs="Times New Roman"/>
        </w:rPr>
        <w:t>,</w:t>
      </w:r>
      <w:r w:rsidR="002E4BC0">
        <w:rPr>
          <w:rFonts w:ascii="Times New Roman" w:hAnsi="Times New Roman" w:cs="Times New Roman"/>
        </w:rPr>
        <w:t xml:space="preserve"> constructivo</w:t>
      </w:r>
      <w:r w:rsidR="0028264B">
        <w:rPr>
          <w:rFonts w:ascii="Times New Roman" w:hAnsi="Times New Roman" w:cs="Times New Roman"/>
        </w:rPr>
        <w:t>, formulación y control</w:t>
      </w:r>
      <w:r w:rsidR="00E72B84" w:rsidRPr="00C062CB">
        <w:rPr>
          <w:rFonts w:ascii="Times New Roman" w:hAnsi="Times New Roman" w:cs="Times New Roman"/>
        </w:rPr>
        <w:t xml:space="preserve"> </w:t>
      </w:r>
      <w:r w:rsidRPr="00C062CB">
        <w:rPr>
          <w:rFonts w:ascii="Times New Roman" w:hAnsi="Times New Roman" w:cs="Times New Roman"/>
        </w:rPr>
        <w:t>de infraestructura.</w:t>
      </w:r>
    </w:p>
    <w:p w14:paraId="7918DEE6" w14:textId="77777777" w:rsidR="00FA08CA" w:rsidRPr="00C062CB" w:rsidRDefault="008C7BB2" w:rsidP="00B0482D">
      <w:pPr>
        <w:pStyle w:val="Defaul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Conocer, </w:t>
      </w:r>
      <w:r w:rsidR="00FA08CA" w:rsidRPr="00C062CB">
        <w:rPr>
          <w:rFonts w:ascii="Times New Roman" w:hAnsi="Times New Roman" w:cs="Times New Roman"/>
        </w:rPr>
        <w:t>considerar</w:t>
      </w:r>
      <w:r>
        <w:rPr>
          <w:rFonts w:ascii="Times New Roman" w:hAnsi="Times New Roman" w:cs="Times New Roman"/>
        </w:rPr>
        <w:t xml:space="preserve"> y analizar</w:t>
      </w:r>
      <w:r w:rsidR="00FA08CA" w:rsidRPr="00C062CB">
        <w:rPr>
          <w:rFonts w:ascii="Times New Roman" w:hAnsi="Times New Roman" w:cs="Times New Roman"/>
        </w:rPr>
        <w:t xml:space="preserve"> la documentación de soporte </w:t>
      </w:r>
      <w:r w:rsidR="00442FB6">
        <w:rPr>
          <w:rFonts w:ascii="Times New Roman" w:hAnsi="Times New Roman" w:cs="Times New Roman"/>
        </w:rPr>
        <w:t>técnica</w:t>
      </w:r>
      <w:r>
        <w:rPr>
          <w:rFonts w:ascii="Times New Roman" w:hAnsi="Times New Roman" w:cs="Times New Roman"/>
        </w:rPr>
        <w:t>,</w:t>
      </w:r>
      <w:r w:rsidRPr="00C062CB">
        <w:rPr>
          <w:rFonts w:ascii="Times New Roman" w:hAnsi="Times New Roman" w:cs="Times New Roman"/>
        </w:rPr>
        <w:t xml:space="preserve"> pedagógica</w:t>
      </w:r>
      <w:r w:rsidR="0028264B">
        <w:rPr>
          <w:rFonts w:ascii="Times New Roman" w:hAnsi="Times New Roman" w:cs="Times New Roman"/>
        </w:rPr>
        <w:t xml:space="preserve"> </w:t>
      </w:r>
      <w:r w:rsidR="00FA08CA" w:rsidRPr="00C062CB">
        <w:rPr>
          <w:rFonts w:ascii="Times New Roman" w:hAnsi="Times New Roman" w:cs="Times New Roman"/>
        </w:rPr>
        <w:t>y necesidades de infraestructura</w:t>
      </w:r>
      <w:r w:rsidR="00F03254">
        <w:rPr>
          <w:rFonts w:ascii="Times New Roman" w:hAnsi="Times New Roman" w:cs="Times New Roman"/>
        </w:rPr>
        <w:t xml:space="preserve">, de equipo, mobiliario y sistemas </w:t>
      </w:r>
      <w:r w:rsidR="00930D1B">
        <w:rPr>
          <w:rFonts w:ascii="Times New Roman" w:hAnsi="Times New Roman" w:cs="Times New Roman"/>
        </w:rPr>
        <w:t xml:space="preserve">y demás investigaciones necesarias </w:t>
      </w:r>
      <w:r w:rsidR="00F03254">
        <w:rPr>
          <w:rFonts w:ascii="Times New Roman" w:hAnsi="Times New Roman" w:cs="Times New Roman"/>
        </w:rPr>
        <w:t xml:space="preserve">para </w:t>
      </w:r>
      <w:r w:rsidR="00930D1B">
        <w:rPr>
          <w:rFonts w:ascii="Times New Roman" w:hAnsi="Times New Roman" w:cs="Times New Roman"/>
        </w:rPr>
        <w:t xml:space="preserve">llevar a cabo </w:t>
      </w:r>
      <w:r w:rsidR="00F03254">
        <w:rPr>
          <w:rFonts w:ascii="Times New Roman" w:hAnsi="Times New Roman" w:cs="Times New Roman"/>
        </w:rPr>
        <w:t>el</w:t>
      </w:r>
      <w:r w:rsidR="00FA08CA" w:rsidRPr="00C062CB">
        <w:rPr>
          <w:rFonts w:ascii="Times New Roman" w:hAnsi="Times New Roman" w:cs="Times New Roman"/>
        </w:rPr>
        <w:t xml:space="preserve"> </w:t>
      </w:r>
      <w:r w:rsidR="00F03254">
        <w:rPr>
          <w:rFonts w:ascii="Times New Roman" w:hAnsi="Times New Roman" w:cs="Times New Roman"/>
        </w:rPr>
        <w:t>proce</w:t>
      </w:r>
      <w:r w:rsidR="00837898">
        <w:rPr>
          <w:rFonts w:ascii="Times New Roman" w:hAnsi="Times New Roman" w:cs="Times New Roman"/>
        </w:rPr>
        <w:t>so de transformación de</w:t>
      </w:r>
      <w:r w:rsidR="00930D1B">
        <w:rPr>
          <w:rFonts w:ascii="Times New Roman" w:hAnsi="Times New Roman" w:cs="Times New Roman"/>
        </w:rPr>
        <w:t xml:space="preserve"> las</w:t>
      </w:r>
      <w:r w:rsidR="008703E6">
        <w:rPr>
          <w:rFonts w:ascii="Times New Roman" w:hAnsi="Times New Roman" w:cs="Times New Roman"/>
        </w:rPr>
        <w:t xml:space="preserve"> antes</w:t>
      </w:r>
      <w:r w:rsidR="00837898">
        <w:rPr>
          <w:rFonts w:ascii="Times New Roman" w:hAnsi="Times New Roman" w:cs="Times New Roman"/>
        </w:rPr>
        <w:t xml:space="preserve"> cuatro (04</w:t>
      </w:r>
      <w:r w:rsidR="00F03254">
        <w:rPr>
          <w:rFonts w:ascii="Times New Roman" w:hAnsi="Times New Roman" w:cs="Times New Roman"/>
        </w:rPr>
        <w:t>)</w:t>
      </w:r>
      <w:r w:rsidR="00FA08CA" w:rsidRPr="00C062CB">
        <w:rPr>
          <w:rFonts w:ascii="Times New Roman" w:hAnsi="Times New Roman" w:cs="Times New Roman"/>
        </w:rPr>
        <w:t xml:space="preserve"> escuelas normales</w:t>
      </w:r>
      <w:r w:rsidR="003625A4" w:rsidRPr="00C062CB">
        <w:rPr>
          <w:rFonts w:ascii="Times New Roman" w:hAnsi="Times New Roman" w:cs="Times New Roman"/>
        </w:rPr>
        <w:t xml:space="preserve"> y la DGDP.</w:t>
      </w:r>
    </w:p>
    <w:p w14:paraId="4A2C2420" w14:textId="77777777" w:rsidR="005D6871" w:rsidRPr="00C062CB" w:rsidRDefault="005D6871" w:rsidP="00B0482D">
      <w:pPr>
        <w:pStyle w:val="Prrafodelista"/>
        <w:numPr>
          <w:ilvl w:val="0"/>
          <w:numId w:val="1"/>
        </w:numPr>
        <w:spacing w:line="276" w:lineRule="auto"/>
        <w:rPr>
          <w:rFonts w:eastAsia="Calibri"/>
          <w:color w:val="000000"/>
          <w:lang w:eastAsia="en-US"/>
        </w:rPr>
      </w:pPr>
      <w:r w:rsidRPr="00C062CB">
        <w:rPr>
          <w:rFonts w:eastAsia="Calibri"/>
          <w:color w:val="000000"/>
          <w:lang w:eastAsia="en-US"/>
        </w:rPr>
        <w:t xml:space="preserve">Presentar un plan de trabajo para la ejecución </w:t>
      </w:r>
      <w:r w:rsidR="004135BB">
        <w:rPr>
          <w:rFonts w:eastAsia="Calibri"/>
          <w:color w:val="000000"/>
          <w:lang w:eastAsia="en-US"/>
        </w:rPr>
        <w:t>y productos</w:t>
      </w:r>
      <w:r w:rsidRPr="00C062CB">
        <w:rPr>
          <w:rFonts w:eastAsia="Calibri"/>
          <w:color w:val="000000"/>
          <w:lang w:eastAsia="en-US"/>
        </w:rPr>
        <w:t xml:space="preserve"> de la consultoría,  incluyendo cronograma </w:t>
      </w:r>
      <w:r w:rsidR="003008FA">
        <w:rPr>
          <w:rFonts w:eastAsia="Calibri"/>
          <w:color w:val="000000"/>
          <w:lang w:eastAsia="en-US"/>
        </w:rPr>
        <w:t xml:space="preserve">mensual </w:t>
      </w:r>
      <w:r w:rsidRPr="00C062CB">
        <w:rPr>
          <w:rFonts w:eastAsia="Calibri"/>
          <w:color w:val="000000"/>
          <w:lang w:eastAsia="en-US"/>
        </w:rPr>
        <w:t xml:space="preserve">en Microsoft Project </w:t>
      </w:r>
      <w:r w:rsidR="00930D1B">
        <w:rPr>
          <w:rFonts w:eastAsia="Calibri"/>
          <w:color w:val="000000"/>
          <w:lang w:eastAsia="en-US"/>
        </w:rPr>
        <w:t xml:space="preserve">o programa similar </w:t>
      </w:r>
      <w:r w:rsidRPr="00C062CB">
        <w:rPr>
          <w:rFonts w:eastAsia="Calibri"/>
          <w:color w:val="000000"/>
          <w:lang w:eastAsia="en-US"/>
        </w:rPr>
        <w:t xml:space="preserve">en forma </w:t>
      </w:r>
      <w:r w:rsidR="00930D1B">
        <w:rPr>
          <w:rFonts w:eastAsia="Calibri"/>
          <w:color w:val="000000"/>
          <w:lang w:eastAsia="en-US"/>
        </w:rPr>
        <w:t xml:space="preserve">electrónica e impresa para </w:t>
      </w:r>
      <w:r w:rsidRPr="00C062CB">
        <w:rPr>
          <w:rFonts w:eastAsia="Calibri"/>
          <w:color w:val="000000"/>
          <w:lang w:eastAsia="en-US"/>
        </w:rPr>
        <w:t xml:space="preserve"> </w:t>
      </w:r>
      <w:r w:rsidR="00EC63DB" w:rsidRPr="00C062CB">
        <w:rPr>
          <w:rFonts w:eastAsia="Calibri"/>
          <w:color w:val="000000"/>
          <w:lang w:eastAsia="en-US"/>
        </w:rPr>
        <w:t>los proyectos</w:t>
      </w:r>
      <w:r w:rsidR="00930D1B">
        <w:rPr>
          <w:rFonts w:eastAsia="Calibri"/>
          <w:color w:val="000000"/>
          <w:lang w:eastAsia="en-US"/>
        </w:rPr>
        <w:t xml:space="preserve"> y actividades </w:t>
      </w:r>
      <w:r w:rsidR="00EC63DB" w:rsidRPr="00C062CB">
        <w:rPr>
          <w:rFonts w:eastAsia="Calibri"/>
          <w:color w:val="000000"/>
          <w:lang w:eastAsia="en-US"/>
        </w:rPr>
        <w:t xml:space="preserve"> </w:t>
      </w:r>
      <w:r w:rsidR="00930D1B">
        <w:rPr>
          <w:rFonts w:eastAsia="Calibri"/>
          <w:color w:val="000000"/>
          <w:lang w:eastAsia="en-US"/>
        </w:rPr>
        <w:t xml:space="preserve">asignadas </w:t>
      </w:r>
      <w:r w:rsidR="00EC63DB" w:rsidRPr="00C062CB">
        <w:rPr>
          <w:rFonts w:eastAsia="Calibri"/>
          <w:color w:val="000000"/>
          <w:lang w:eastAsia="en-US"/>
        </w:rPr>
        <w:t xml:space="preserve">durante el periodo que dure la </w:t>
      </w:r>
      <w:r w:rsidR="00721AED" w:rsidRPr="00C062CB">
        <w:rPr>
          <w:rFonts w:eastAsia="Calibri"/>
          <w:color w:val="000000"/>
          <w:lang w:eastAsia="en-US"/>
        </w:rPr>
        <w:t>misma.</w:t>
      </w:r>
      <w:r w:rsidR="00721AED">
        <w:rPr>
          <w:rFonts w:eastAsia="Calibri"/>
          <w:color w:val="000000"/>
          <w:lang w:eastAsia="en-US"/>
        </w:rPr>
        <w:t xml:space="preserve"> Cronograma que será consensuado y aprobado por las autoridades.</w:t>
      </w:r>
    </w:p>
    <w:p w14:paraId="1A72C229" w14:textId="77777777" w:rsidR="00B3768A" w:rsidRDefault="00B3768A" w:rsidP="00B0482D">
      <w:pPr>
        <w:pStyle w:val="Defaul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 w:rsidRPr="00C062CB">
        <w:rPr>
          <w:rFonts w:ascii="Times New Roman" w:hAnsi="Times New Roman" w:cs="Times New Roman"/>
        </w:rPr>
        <w:lastRenderedPageBreak/>
        <w:t>Realizar visitas de reconocimiento</w:t>
      </w:r>
      <w:r w:rsidR="008C7BB2">
        <w:rPr>
          <w:rFonts w:ascii="Times New Roman" w:hAnsi="Times New Roman" w:cs="Times New Roman"/>
        </w:rPr>
        <w:t xml:space="preserve"> </w:t>
      </w:r>
      <w:r w:rsidR="00442FB6">
        <w:rPr>
          <w:rFonts w:ascii="Times New Roman" w:hAnsi="Times New Roman" w:cs="Times New Roman"/>
        </w:rPr>
        <w:t xml:space="preserve">y evaluación </w:t>
      </w:r>
      <w:r w:rsidRPr="00C062CB">
        <w:rPr>
          <w:rFonts w:ascii="Times New Roman" w:hAnsi="Times New Roman" w:cs="Times New Roman"/>
        </w:rPr>
        <w:t>de</w:t>
      </w:r>
      <w:r w:rsidR="00E93F82" w:rsidRPr="00C062CB">
        <w:rPr>
          <w:rFonts w:ascii="Times New Roman" w:hAnsi="Times New Roman" w:cs="Times New Roman"/>
        </w:rPr>
        <w:t xml:space="preserve"> predio</w:t>
      </w:r>
      <w:r w:rsidR="00442FB6">
        <w:rPr>
          <w:rFonts w:ascii="Times New Roman" w:hAnsi="Times New Roman" w:cs="Times New Roman"/>
        </w:rPr>
        <w:t>s</w:t>
      </w:r>
      <w:r w:rsidR="00E93F82" w:rsidRPr="00C062CB">
        <w:rPr>
          <w:rFonts w:ascii="Times New Roman" w:hAnsi="Times New Roman" w:cs="Times New Roman"/>
        </w:rPr>
        <w:t xml:space="preserve"> e </w:t>
      </w:r>
      <w:r w:rsidRPr="00C062CB">
        <w:rPr>
          <w:rFonts w:ascii="Times New Roman" w:hAnsi="Times New Roman" w:cs="Times New Roman"/>
        </w:rPr>
        <w:t xml:space="preserve"> infraestructura existente y su situación </w:t>
      </w:r>
      <w:r w:rsidR="00E93F82" w:rsidRPr="00C062CB">
        <w:rPr>
          <w:rFonts w:ascii="Times New Roman" w:hAnsi="Times New Roman" w:cs="Times New Roman"/>
        </w:rPr>
        <w:t xml:space="preserve">actual </w:t>
      </w:r>
      <w:r w:rsidRPr="00C062CB">
        <w:rPr>
          <w:rFonts w:ascii="Times New Roman" w:hAnsi="Times New Roman" w:cs="Times New Roman"/>
        </w:rPr>
        <w:t xml:space="preserve">en </w:t>
      </w:r>
      <w:r w:rsidR="00EC0453">
        <w:rPr>
          <w:rFonts w:ascii="Times New Roman" w:hAnsi="Times New Roman" w:cs="Times New Roman"/>
        </w:rPr>
        <w:t>lo</w:t>
      </w:r>
      <w:r w:rsidR="00837898">
        <w:rPr>
          <w:rFonts w:ascii="Times New Roman" w:hAnsi="Times New Roman" w:cs="Times New Roman"/>
        </w:rPr>
        <w:t xml:space="preserve">s </w:t>
      </w:r>
      <w:r w:rsidR="00E72B84" w:rsidRPr="00C062CB">
        <w:rPr>
          <w:rFonts w:ascii="Times New Roman" w:hAnsi="Times New Roman" w:cs="Times New Roman"/>
        </w:rPr>
        <w:t xml:space="preserve">centros de formación </w:t>
      </w:r>
      <w:r w:rsidRPr="00C062CB">
        <w:rPr>
          <w:rFonts w:ascii="Times New Roman" w:hAnsi="Times New Roman" w:cs="Times New Roman"/>
        </w:rPr>
        <w:t>y la DGDP.</w:t>
      </w:r>
    </w:p>
    <w:p w14:paraId="3F8F4CE7" w14:textId="51C1A534" w:rsidR="0015353A" w:rsidRPr="00C062CB" w:rsidRDefault="0015353A" w:rsidP="00B0482D">
      <w:pPr>
        <w:pStyle w:val="Defaul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Realizar </w:t>
      </w:r>
      <w:r w:rsidR="00A72388">
        <w:rPr>
          <w:rFonts w:ascii="Times New Roman" w:hAnsi="Times New Roman" w:cs="Times New Roman"/>
        </w:rPr>
        <w:t xml:space="preserve">informe de </w:t>
      </w:r>
      <w:r>
        <w:rPr>
          <w:rFonts w:ascii="Times New Roman" w:hAnsi="Times New Roman" w:cs="Times New Roman"/>
        </w:rPr>
        <w:t xml:space="preserve">diagnósticos de las evaluaciones realizadas  </w:t>
      </w:r>
      <w:r w:rsidR="00DE1CCC">
        <w:rPr>
          <w:rFonts w:ascii="Times New Roman" w:hAnsi="Times New Roman" w:cs="Times New Roman"/>
        </w:rPr>
        <w:t>y los solicitados</w:t>
      </w:r>
      <w:r w:rsidR="002112ED">
        <w:rPr>
          <w:rFonts w:ascii="Times New Roman" w:hAnsi="Times New Roman" w:cs="Times New Roman"/>
        </w:rPr>
        <w:t>.</w:t>
      </w:r>
    </w:p>
    <w:p w14:paraId="7786019F" w14:textId="36F9D591" w:rsidR="00FA08CA" w:rsidRPr="00C062CB" w:rsidRDefault="00FA08CA" w:rsidP="00B0482D">
      <w:pPr>
        <w:pStyle w:val="Defaul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 w:rsidRPr="00C062CB">
        <w:rPr>
          <w:rFonts w:ascii="Times New Roman" w:hAnsi="Times New Roman" w:cs="Times New Roman"/>
        </w:rPr>
        <w:t>Presentar anteproyecto de diseño arquitectónico</w:t>
      </w:r>
      <w:r w:rsidR="003625A4" w:rsidRPr="00C062CB">
        <w:rPr>
          <w:rFonts w:ascii="Times New Roman" w:hAnsi="Times New Roman" w:cs="Times New Roman"/>
        </w:rPr>
        <w:t xml:space="preserve"> general</w:t>
      </w:r>
      <w:r w:rsidRPr="00C062CB">
        <w:rPr>
          <w:rFonts w:ascii="Times New Roman" w:hAnsi="Times New Roman" w:cs="Times New Roman"/>
        </w:rPr>
        <w:t xml:space="preserve"> de las remodelaciones</w:t>
      </w:r>
      <w:r w:rsidR="003625A4" w:rsidRPr="00C062CB">
        <w:rPr>
          <w:rFonts w:ascii="Times New Roman" w:hAnsi="Times New Roman" w:cs="Times New Roman"/>
        </w:rPr>
        <w:t>,</w:t>
      </w:r>
      <w:r w:rsidRPr="00C062CB">
        <w:rPr>
          <w:rFonts w:ascii="Times New Roman" w:hAnsi="Times New Roman" w:cs="Times New Roman"/>
        </w:rPr>
        <w:t xml:space="preserve"> </w:t>
      </w:r>
      <w:r w:rsidR="0015353A">
        <w:rPr>
          <w:rFonts w:ascii="Times New Roman" w:hAnsi="Times New Roman" w:cs="Times New Roman"/>
        </w:rPr>
        <w:t>ampliaciones,</w:t>
      </w:r>
      <w:r w:rsidR="0015353A" w:rsidRPr="00C062CB">
        <w:rPr>
          <w:rFonts w:ascii="Times New Roman" w:hAnsi="Times New Roman" w:cs="Times New Roman"/>
        </w:rPr>
        <w:t xml:space="preserve"> nuevas</w:t>
      </w:r>
      <w:r w:rsidRPr="00C062CB">
        <w:rPr>
          <w:rFonts w:ascii="Times New Roman" w:hAnsi="Times New Roman" w:cs="Times New Roman"/>
        </w:rPr>
        <w:t xml:space="preserve"> edifica</w:t>
      </w:r>
      <w:r w:rsidR="003625A4" w:rsidRPr="00C062CB">
        <w:rPr>
          <w:rFonts w:ascii="Times New Roman" w:hAnsi="Times New Roman" w:cs="Times New Roman"/>
        </w:rPr>
        <w:t xml:space="preserve">ciones y </w:t>
      </w:r>
      <w:r w:rsidR="00C34E3E">
        <w:rPr>
          <w:rFonts w:ascii="Times New Roman" w:hAnsi="Times New Roman" w:cs="Times New Roman"/>
        </w:rPr>
        <w:t xml:space="preserve">áreas exteriores </w:t>
      </w:r>
      <w:r w:rsidR="00BF6FE2" w:rsidRPr="00C062CB">
        <w:rPr>
          <w:rFonts w:ascii="Times New Roman" w:hAnsi="Times New Roman" w:cs="Times New Roman"/>
        </w:rPr>
        <w:t>en base a los requerimientos de la DGDP y sus regionales.</w:t>
      </w:r>
    </w:p>
    <w:p w14:paraId="6AF92A71" w14:textId="1DE7E126" w:rsidR="00AA59A0" w:rsidRPr="00C062CB" w:rsidRDefault="003625A4" w:rsidP="00B0482D">
      <w:pPr>
        <w:pStyle w:val="Defaul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 w:rsidRPr="00C062CB">
        <w:rPr>
          <w:rFonts w:ascii="Times New Roman" w:hAnsi="Times New Roman" w:cs="Times New Roman"/>
        </w:rPr>
        <w:t>Desarrollar</w:t>
      </w:r>
      <w:r w:rsidR="002D13CA">
        <w:rPr>
          <w:rFonts w:ascii="Times New Roman" w:hAnsi="Times New Roman" w:cs="Times New Roman"/>
        </w:rPr>
        <w:t xml:space="preserve"> los diseños arquitectónicos y constructivos de las </w:t>
      </w:r>
      <w:r w:rsidR="00AA59A0" w:rsidRPr="00C062CB">
        <w:rPr>
          <w:rFonts w:ascii="Times New Roman" w:hAnsi="Times New Roman" w:cs="Times New Roman"/>
        </w:rPr>
        <w:t xml:space="preserve"> remodelaciones y nuevas edificaciones</w:t>
      </w:r>
      <w:r w:rsidR="00FF12FB">
        <w:rPr>
          <w:rFonts w:ascii="Times New Roman" w:hAnsi="Times New Roman" w:cs="Times New Roman"/>
        </w:rPr>
        <w:t xml:space="preserve"> </w:t>
      </w:r>
      <w:r w:rsidR="00AA59A0" w:rsidRPr="00C062CB">
        <w:rPr>
          <w:rFonts w:ascii="Times New Roman" w:hAnsi="Times New Roman" w:cs="Times New Roman"/>
        </w:rPr>
        <w:t>en coordinación</w:t>
      </w:r>
      <w:r w:rsidR="00BF5342" w:rsidRPr="00C062CB">
        <w:rPr>
          <w:rFonts w:ascii="Times New Roman" w:hAnsi="Times New Roman" w:cs="Times New Roman"/>
        </w:rPr>
        <w:t xml:space="preserve"> y apoyo</w:t>
      </w:r>
      <w:r w:rsidR="00AA59A0" w:rsidRPr="00C062CB">
        <w:rPr>
          <w:rFonts w:ascii="Times New Roman" w:hAnsi="Times New Roman" w:cs="Times New Roman"/>
        </w:rPr>
        <w:t xml:space="preserve"> con los diferentes especialistas d</w:t>
      </w:r>
      <w:r w:rsidR="00E6771D">
        <w:rPr>
          <w:rFonts w:ascii="Times New Roman" w:hAnsi="Times New Roman" w:cs="Times New Roman"/>
        </w:rPr>
        <w:t>e las áreas pedagógicas,</w:t>
      </w:r>
      <w:r w:rsidR="00F0322E">
        <w:rPr>
          <w:rFonts w:ascii="Times New Roman" w:hAnsi="Times New Roman" w:cs="Times New Roman"/>
        </w:rPr>
        <w:t xml:space="preserve"> ingeniería civil, eléctrica, sistemas informáticos, etc.</w:t>
      </w:r>
    </w:p>
    <w:p w14:paraId="73DE30A7" w14:textId="77777777" w:rsidR="00040219" w:rsidRPr="00C062CB" w:rsidRDefault="00E161F2" w:rsidP="00B0482D">
      <w:pPr>
        <w:pStyle w:val="Defaul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 w:rsidRPr="00C062CB">
        <w:rPr>
          <w:rFonts w:ascii="Times New Roman" w:hAnsi="Times New Roman" w:cs="Times New Roman"/>
        </w:rPr>
        <w:t xml:space="preserve">Adecuar y distribuir los ambientes existentes a </w:t>
      </w:r>
      <w:r w:rsidR="00216119" w:rsidRPr="00C062CB">
        <w:rPr>
          <w:rFonts w:ascii="Times New Roman" w:hAnsi="Times New Roman" w:cs="Times New Roman"/>
        </w:rPr>
        <w:t xml:space="preserve">la </w:t>
      </w:r>
      <w:r w:rsidR="00AA59A0" w:rsidRPr="00C062CB">
        <w:rPr>
          <w:rFonts w:ascii="Times New Roman" w:hAnsi="Times New Roman" w:cs="Times New Roman"/>
        </w:rPr>
        <w:t xml:space="preserve"> estructura organizativa</w:t>
      </w:r>
      <w:r w:rsidR="00216119" w:rsidRPr="00C062CB">
        <w:rPr>
          <w:rFonts w:ascii="Times New Roman" w:hAnsi="Times New Roman" w:cs="Times New Roman"/>
        </w:rPr>
        <w:t xml:space="preserve"> de cada centro regional y DGDP, a los </w:t>
      </w:r>
      <w:r w:rsidRPr="00C062CB">
        <w:rPr>
          <w:rFonts w:ascii="Times New Roman" w:hAnsi="Times New Roman" w:cs="Times New Roman"/>
        </w:rPr>
        <w:t>requerimient</w:t>
      </w:r>
      <w:r w:rsidR="0015353A">
        <w:rPr>
          <w:rFonts w:ascii="Times New Roman" w:hAnsi="Times New Roman" w:cs="Times New Roman"/>
        </w:rPr>
        <w:t xml:space="preserve">os de </w:t>
      </w:r>
      <w:r w:rsidR="00216119" w:rsidRPr="00C062CB">
        <w:rPr>
          <w:rFonts w:ascii="Times New Roman" w:hAnsi="Times New Roman" w:cs="Times New Roman"/>
        </w:rPr>
        <w:t xml:space="preserve">personal, equipo y </w:t>
      </w:r>
      <w:r w:rsidR="00DE33F4" w:rsidRPr="00C062CB">
        <w:rPr>
          <w:rFonts w:ascii="Times New Roman" w:hAnsi="Times New Roman" w:cs="Times New Roman"/>
        </w:rPr>
        <w:t>mobiliario, infraestructura</w:t>
      </w:r>
      <w:r w:rsidR="00E37146">
        <w:rPr>
          <w:rFonts w:ascii="Times New Roman" w:hAnsi="Times New Roman" w:cs="Times New Roman"/>
        </w:rPr>
        <w:t xml:space="preserve"> civil, eléctrica,</w:t>
      </w:r>
      <w:r w:rsidR="00CB4017">
        <w:rPr>
          <w:rFonts w:ascii="Times New Roman" w:hAnsi="Times New Roman" w:cs="Times New Roman"/>
        </w:rPr>
        <w:t xml:space="preserve"> infraestructura</w:t>
      </w:r>
      <w:r w:rsidR="00DE33F4" w:rsidRPr="00C062CB">
        <w:rPr>
          <w:rFonts w:ascii="Times New Roman" w:hAnsi="Times New Roman" w:cs="Times New Roman"/>
        </w:rPr>
        <w:t xml:space="preserve"> </w:t>
      </w:r>
      <w:r w:rsidR="00040219" w:rsidRPr="00C062CB">
        <w:rPr>
          <w:rFonts w:ascii="Times New Roman" w:hAnsi="Times New Roman" w:cs="Times New Roman"/>
        </w:rPr>
        <w:t>tecnológica</w:t>
      </w:r>
      <w:r w:rsidR="00E37146">
        <w:rPr>
          <w:rFonts w:ascii="Times New Roman" w:hAnsi="Times New Roman" w:cs="Times New Roman"/>
        </w:rPr>
        <w:t>, etc</w:t>
      </w:r>
      <w:r w:rsidR="00040219" w:rsidRPr="00C062CB">
        <w:rPr>
          <w:rFonts w:ascii="Times New Roman" w:hAnsi="Times New Roman" w:cs="Times New Roman"/>
        </w:rPr>
        <w:t>.</w:t>
      </w:r>
    </w:p>
    <w:p w14:paraId="2DFD5D65" w14:textId="07D0AC7A" w:rsidR="00040219" w:rsidRPr="00DE1CCC" w:rsidRDefault="00E93F82" w:rsidP="00187E4F">
      <w:pPr>
        <w:pStyle w:val="Defaul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 w:rsidRPr="00C062CB">
        <w:rPr>
          <w:rFonts w:ascii="Times New Roman" w:hAnsi="Times New Roman" w:cs="Times New Roman"/>
        </w:rPr>
        <w:t xml:space="preserve">Diseñar ambientes y entornos </w:t>
      </w:r>
      <w:r w:rsidR="005569B0">
        <w:rPr>
          <w:rFonts w:ascii="Times New Roman" w:hAnsi="Times New Roman" w:cs="Times New Roman"/>
        </w:rPr>
        <w:t xml:space="preserve">vinculados a una </w:t>
      </w:r>
      <w:r w:rsidR="00040219" w:rsidRPr="00C062CB">
        <w:rPr>
          <w:rFonts w:ascii="Times New Roman" w:hAnsi="Times New Roman" w:cs="Times New Roman"/>
        </w:rPr>
        <w:t xml:space="preserve"> infraestructura</w:t>
      </w:r>
      <w:r w:rsidR="005569B0">
        <w:rPr>
          <w:rFonts w:ascii="Times New Roman" w:hAnsi="Times New Roman" w:cs="Times New Roman"/>
        </w:rPr>
        <w:t xml:space="preserve"> funcional</w:t>
      </w:r>
      <w:r w:rsidR="0015353A">
        <w:rPr>
          <w:rFonts w:ascii="Times New Roman" w:hAnsi="Times New Roman" w:cs="Times New Roman"/>
        </w:rPr>
        <w:t xml:space="preserve"> </w:t>
      </w:r>
      <w:r w:rsidR="00E161F2" w:rsidRPr="00C062CB">
        <w:rPr>
          <w:rFonts w:ascii="Times New Roman" w:hAnsi="Times New Roman" w:cs="Times New Roman"/>
        </w:rPr>
        <w:t>en protección</w:t>
      </w:r>
      <w:r w:rsidR="00216119" w:rsidRPr="00C062CB">
        <w:rPr>
          <w:rFonts w:ascii="Times New Roman" w:hAnsi="Times New Roman" w:cs="Times New Roman"/>
        </w:rPr>
        <w:t xml:space="preserve"> y respeto</w:t>
      </w:r>
      <w:r w:rsidR="00E161F2" w:rsidRPr="00C062CB">
        <w:rPr>
          <w:rFonts w:ascii="Times New Roman" w:hAnsi="Times New Roman" w:cs="Times New Roman"/>
        </w:rPr>
        <w:t xml:space="preserve"> al</w:t>
      </w:r>
      <w:r w:rsidRPr="00C062CB">
        <w:rPr>
          <w:rFonts w:ascii="Times New Roman" w:hAnsi="Times New Roman" w:cs="Times New Roman"/>
        </w:rPr>
        <w:t xml:space="preserve"> medio </w:t>
      </w:r>
      <w:r w:rsidR="00216119" w:rsidRPr="00C062CB">
        <w:rPr>
          <w:rFonts w:ascii="Times New Roman" w:hAnsi="Times New Roman" w:cs="Times New Roman"/>
        </w:rPr>
        <w:t>ambiente</w:t>
      </w:r>
      <w:r w:rsidR="00F0322E" w:rsidRPr="00C062CB">
        <w:rPr>
          <w:rFonts w:ascii="Times New Roman" w:hAnsi="Times New Roman" w:cs="Times New Roman"/>
        </w:rPr>
        <w:t>, confort</w:t>
      </w:r>
      <w:r w:rsidR="00E161F2" w:rsidRPr="00C062CB">
        <w:rPr>
          <w:rFonts w:ascii="Times New Roman" w:hAnsi="Times New Roman" w:cs="Times New Roman"/>
        </w:rPr>
        <w:t xml:space="preserve"> térmico, </w:t>
      </w:r>
      <w:r w:rsidR="00216119" w:rsidRPr="00C062CB">
        <w:rPr>
          <w:rFonts w:ascii="Times New Roman" w:hAnsi="Times New Roman" w:cs="Times New Roman"/>
        </w:rPr>
        <w:t>visual, sonoro</w:t>
      </w:r>
      <w:r w:rsidR="00040219" w:rsidRPr="00C062CB">
        <w:rPr>
          <w:rFonts w:ascii="Times New Roman" w:hAnsi="Times New Roman" w:cs="Times New Roman"/>
        </w:rPr>
        <w:t xml:space="preserve">, </w:t>
      </w:r>
      <w:r w:rsidR="00187E4F" w:rsidRPr="00C062CB">
        <w:rPr>
          <w:rFonts w:ascii="Times New Roman" w:hAnsi="Times New Roman" w:cs="Times New Roman"/>
        </w:rPr>
        <w:t>condiciones de accesibilidad a personas con discapacidades motoras, visuales, etc.</w:t>
      </w:r>
    </w:p>
    <w:p w14:paraId="6BF4C6BA" w14:textId="41F3FC13" w:rsidR="00C07272" w:rsidRPr="00187E4F" w:rsidRDefault="00187E4F" w:rsidP="00187E4F">
      <w:pPr>
        <w:pStyle w:val="Defaul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Desarrollar d</w:t>
      </w:r>
      <w:r w:rsidR="00994479" w:rsidRPr="00C062CB">
        <w:rPr>
          <w:rFonts w:ascii="Times New Roman" w:hAnsi="Times New Roman" w:cs="Times New Roman"/>
        </w:rPr>
        <w:t xml:space="preserve">iseños que incluyan </w:t>
      </w:r>
      <w:r w:rsidR="00C07272" w:rsidRPr="00C062CB">
        <w:rPr>
          <w:rFonts w:ascii="Times New Roman" w:hAnsi="Times New Roman" w:cs="Times New Roman"/>
        </w:rPr>
        <w:t>plantas generales de situación encontrada, situación reformada, distribuciones específicas por edificio, cortes, facha</w:t>
      </w:r>
      <w:r w:rsidR="00485058">
        <w:rPr>
          <w:rFonts w:ascii="Times New Roman" w:hAnsi="Times New Roman" w:cs="Times New Roman"/>
        </w:rPr>
        <w:t>das, elevaciones,</w:t>
      </w:r>
      <w:r w:rsidR="00CB4017">
        <w:rPr>
          <w:rFonts w:ascii="Times New Roman" w:hAnsi="Times New Roman" w:cs="Times New Roman"/>
        </w:rPr>
        <w:t xml:space="preserve"> per</w:t>
      </w:r>
      <w:r w:rsidR="00AE0F4D">
        <w:rPr>
          <w:rFonts w:ascii="Times New Roman" w:hAnsi="Times New Roman" w:cs="Times New Roman"/>
        </w:rPr>
        <w:t xml:space="preserve">spectivas, detalles, especificaciones de materiales y acabados, </w:t>
      </w:r>
      <w:r w:rsidR="00CB4017">
        <w:rPr>
          <w:rFonts w:ascii="Times New Roman" w:hAnsi="Times New Roman" w:cs="Times New Roman"/>
        </w:rPr>
        <w:t>etc.</w:t>
      </w:r>
      <w:r w:rsidRPr="00187E4F">
        <w:rPr>
          <w:rFonts w:ascii="Times New Roman" w:hAnsi="Times New Roman" w:cs="Times New Roman"/>
        </w:rPr>
        <w:t xml:space="preserve"> </w:t>
      </w:r>
      <w:r w:rsidRPr="00C062CB">
        <w:rPr>
          <w:rFonts w:ascii="Times New Roman" w:hAnsi="Times New Roman" w:cs="Times New Roman"/>
        </w:rPr>
        <w:t>Proyección y diseño de ambientes que incluyan la distribución de equipo y mobiliario.</w:t>
      </w:r>
    </w:p>
    <w:p w14:paraId="102A1A3F" w14:textId="77777777" w:rsidR="00E37146" w:rsidRPr="00C062CB" w:rsidRDefault="00E37146" w:rsidP="00B0482D">
      <w:pPr>
        <w:pStyle w:val="Defaul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Realizar maqueta</w:t>
      </w:r>
      <w:r w:rsidR="00C60135">
        <w:rPr>
          <w:rFonts w:ascii="Times New Roman" w:hAnsi="Times New Roman" w:cs="Times New Roman"/>
        </w:rPr>
        <w:t xml:space="preserve"> o recorrido </w:t>
      </w:r>
      <w:r w:rsidR="0015353A">
        <w:rPr>
          <w:rFonts w:ascii="Times New Roman" w:hAnsi="Times New Roman" w:cs="Times New Roman"/>
        </w:rPr>
        <w:t xml:space="preserve"> virtual de cada proyecto asignado.</w:t>
      </w:r>
    </w:p>
    <w:p w14:paraId="677382D1" w14:textId="2EFA7252" w:rsidR="00721AED" w:rsidRPr="00AB09A4" w:rsidRDefault="001F5EA6" w:rsidP="00B0482D">
      <w:pPr>
        <w:pStyle w:val="Default"/>
        <w:numPr>
          <w:ilvl w:val="0"/>
          <w:numId w:val="1"/>
        </w:numPr>
        <w:spacing w:line="276" w:lineRule="auto"/>
        <w:jc w:val="both"/>
      </w:pPr>
      <w:r>
        <w:rPr>
          <w:rFonts w:ascii="Times New Roman" w:hAnsi="Times New Roman" w:cs="Times New Roman"/>
        </w:rPr>
        <w:t>Asistir a reuniones e i</w:t>
      </w:r>
      <w:r w:rsidR="00010F18" w:rsidRPr="00C062CB">
        <w:rPr>
          <w:rFonts w:ascii="Times New Roman" w:hAnsi="Times New Roman" w:cs="Times New Roman"/>
        </w:rPr>
        <w:t xml:space="preserve">nformar avances de forma semanal a </w:t>
      </w:r>
      <w:r w:rsidR="00FA49FF">
        <w:rPr>
          <w:rFonts w:ascii="Times New Roman" w:hAnsi="Times New Roman" w:cs="Times New Roman"/>
        </w:rPr>
        <w:t xml:space="preserve">la </w:t>
      </w:r>
      <w:r w:rsidR="00010F18" w:rsidRPr="00C062CB">
        <w:rPr>
          <w:rFonts w:ascii="Times New Roman" w:hAnsi="Times New Roman" w:cs="Times New Roman"/>
        </w:rPr>
        <w:t>coordinación de infraestructura y autoridades</w:t>
      </w:r>
      <w:r w:rsidR="00721AED">
        <w:rPr>
          <w:rFonts w:ascii="Times New Roman" w:hAnsi="Times New Roman" w:cs="Times New Roman"/>
        </w:rPr>
        <w:t xml:space="preserve"> DGDP en seguimiento a cronograma de ejecución.</w:t>
      </w:r>
    </w:p>
    <w:p w14:paraId="0BC0AE26" w14:textId="59008A7B" w:rsidR="00433F78" w:rsidRPr="00C97DEF" w:rsidRDefault="00B91D05" w:rsidP="00C97DEF">
      <w:pPr>
        <w:pStyle w:val="Prrafodelista"/>
        <w:numPr>
          <w:ilvl w:val="0"/>
          <w:numId w:val="1"/>
        </w:numPr>
        <w:rPr>
          <w:rFonts w:eastAsia="Calibri"/>
          <w:color w:val="000000"/>
          <w:lang w:eastAsia="en-US"/>
        </w:rPr>
      </w:pPr>
      <w:r w:rsidRPr="00C97DEF">
        <w:t>Responsabilidad profesional de</w:t>
      </w:r>
      <w:r w:rsidR="00040219" w:rsidRPr="00C97DEF">
        <w:t xml:space="preserve"> los diseños </w:t>
      </w:r>
      <w:r w:rsidR="00AF2956" w:rsidRPr="00C97DEF">
        <w:t>arquitectónicos</w:t>
      </w:r>
      <w:r w:rsidR="00C97DEF">
        <w:t xml:space="preserve"> y constructivos</w:t>
      </w:r>
      <w:r w:rsidR="00AF2956" w:rsidRPr="00C97DEF">
        <w:t xml:space="preserve"> realizados</w:t>
      </w:r>
      <w:r w:rsidR="00AB7A85" w:rsidRPr="00C97DEF">
        <w:t xml:space="preserve"> (firma y sello)</w:t>
      </w:r>
    </w:p>
    <w:p w14:paraId="79E59C07" w14:textId="77777777" w:rsidR="008432B2" w:rsidRDefault="008432B2" w:rsidP="00B0482D">
      <w:pPr>
        <w:pStyle w:val="Defaul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Colaborar en la realización de especifi</w:t>
      </w:r>
      <w:r w:rsidR="005F6114">
        <w:rPr>
          <w:rFonts w:ascii="Times New Roman" w:hAnsi="Times New Roman" w:cs="Times New Roman"/>
        </w:rPr>
        <w:t xml:space="preserve">caciones técnicas de materiales, mobiliario </w:t>
      </w:r>
      <w:r>
        <w:rPr>
          <w:rFonts w:ascii="Times New Roman" w:hAnsi="Times New Roman" w:cs="Times New Roman"/>
        </w:rPr>
        <w:t>y procesos constructivos.</w:t>
      </w:r>
    </w:p>
    <w:p w14:paraId="789FA988" w14:textId="2B5546BB" w:rsidR="008432B2" w:rsidRDefault="00DE1CCC" w:rsidP="00B0482D">
      <w:pPr>
        <w:pStyle w:val="Defaul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Realizar </w:t>
      </w:r>
      <w:r w:rsidR="00C60135">
        <w:rPr>
          <w:rFonts w:ascii="Times New Roman" w:hAnsi="Times New Roman" w:cs="Times New Roman"/>
        </w:rPr>
        <w:t>cálculo de</w:t>
      </w:r>
      <w:r w:rsidR="008432B2">
        <w:rPr>
          <w:rFonts w:ascii="Times New Roman" w:hAnsi="Times New Roman" w:cs="Times New Roman"/>
        </w:rPr>
        <w:t xml:space="preserve"> cantidades de obra de actividades a ejecutar y presupuestos base</w:t>
      </w:r>
      <w:r w:rsidR="00BC043B">
        <w:rPr>
          <w:rFonts w:ascii="Times New Roman" w:hAnsi="Times New Roman" w:cs="Times New Roman"/>
        </w:rPr>
        <w:t xml:space="preserve"> en los programas solicitados.</w:t>
      </w:r>
    </w:p>
    <w:p w14:paraId="2037C350" w14:textId="77777777" w:rsidR="00FF12FB" w:rsidRDefault="00FF12FB" w:rsidP="00B0482D">
      <w:pPr>
        <w:pStyle w:val="Defaul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Colaborar en las actividades necesarias para elaborar los documentos de infraestructura que formaran parte de los pliegos </w:t>
      </w:r>
      <w:r w:rsidR="00FE5EA6">
        <w:rPr>
          <w:rFonts w:ascii="Times New Roman" w:hAnsi="Times New Roman" w:cs="Times New Roman"/>
        </w:rPr>
        <w:t xml:space="preserve">de condiciones </w:t>
      </w:r>
      <w:r>
        <w:rPr>
          <w:rFonts w:ascii="Times New Roman" w:hAnsi="Times New Roman" w:cs="Times New Roman"/>
        </w:rPr>
        <w:t>para los procesos de licitación.</w:t>
      </w:r>
    </w:p>
    <w:p w14:paraId="164CA61D" w14:textId="77777777" w:rsidR="00FF12FB" w:rsidRDefault="00817A57" w:rsidP="00B0482D">
      <w:pPr>
        <w:pStyle w:val="Defaul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 w:rsidR="004B5A9C">
        <w:rPr>
          <w:rFonts w:ascii="Times New Roman" w:hAnsi="Times New Roman" w:cs="Times New Roman"/>
        </w:rPr>
        <w:t>ontrol</w:t>
      </w:r>
      <w:r w:rsidR="00FF12FB">
        <w:rPr>
          <w:rFonts w:ascii="Times New Roman" w:hAnsi="Times New Roman" w:cs="Times New Roman"/>
        </w:rPr>
        <w:t xml:space="preserve"> de obras</w:t>
      </w:r>
      <w:r w:rsidR="004B5A9C">
        <w:rPr>
          <w:rFonts w:ascii="Times New Roman" w:hAnsi="Times New Roman" w:cs="Times New Roman"/>
        </w:rPr>
        <w:t xml:space="preserve"> (inicio</w:t>
      </w:r>
      <w:r w:rsidR="00F901B9">
        <w:rPr>
          <w:rFonts w:ascii="Times New Roman" w:hAnsi="Times New Roman" w:cs="Times New Roman"/>
        </w:rPr>
        <w:t>, ejecución</w:t>
      </w:r>
      <w:r w:rsidR="004B5A9C">
        <w:rPr>
          <w:rFonts w:ascii="Times New Roman" w:hAnsi="Times New Roman" w:cs="Times New Roman"/>
        </w:rPr>
        <w:t xml:space="preserve"> y cierre de proyecto) </w:t>
      </w:r>
      <w:r>
        <w:rPr>
          <w:rFonts w:ascii="Times New Roman" w:hAnsi="Times New Roman" w:cs="Times New Roman"/>
        </w:rPr>
        <w:t>mediante supervisiones y/o inspectorías</w:t>
      </w:r>
      <w:r w:rsidR="00FF12FB">
        <w:rPr>
          <w:rFonts w:ascii="Times New Roman" w:hAnsi="Times New Roman" w:cs="Times New Roman"/>
        </w:rPr>
        <w:t xml:space="preserve"> conforme contrato</w:t>
      </w:r>
      <w:r>
        <w:rPr>
          <w:rFonts w:ascii="Times New Roman" w:hAnsi="Times New Roman" w:cs="Times New Roman"/>
        </w:rPr>
        <w:t>s de ejecución</w:t>
      </w:r>
      <w:r w:rsidR="00FF12FB">
        <w:rPr>
          <w:rFonts w:ascii="Times New Roman" w:hAnsi="Times New Roman" w:cs="Times New Roman"/>
        </w:rPr>
        <w:t xml:space="preserve"> </w:t>
      </w:r>
      <w:r w:rsidR="00F901B9">
        <w:rPr>
          <w:rFonts w:ascii="Times New Roman" w:hAnsi="Times New Roman" w:cs="Times New Roman"/>
        </w:rPr>
        <w:t>y la realización de los documentos que conlleva estos procesos.</w:t>
      </w:r>
    </w:p>
    <w:p w14:paraId="158D560B" w14:textId="258ACB07" w:rsidR="00FE5EA6" w:rsidRDefault="00FE5EA6" w:rsidP="00B0482D">
      <w:pPr>
        <w:pStyle w:val="Defaul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Realizar informes </w:t>
      </w:r>
      <w:r w:rsidR="00BC043B">
        <w:rPr>
          <w:rFonts w:ascii="Times New Roman" w:hAnsi="Times New Roman" w:cs="Times New Roman"/>
        </w:rPr>
        <w:t xml:space="preserve">semanales, </w:t>
      </w:r>
      <w:r>
        <w:rPr>
          <w:rFonts w:ascii="Times New Roman" w:hAnsi="Times New Roman" w:cs="Times New Roman"/>
        </w:rPr>
        <w:t>mensuales y/o los que se soliciten.</w:t>
      </w:r>
    </w:p>
    <w:p w14:paraId="2D391136" w14:textId="5E3A881A" w:rsidR="00161938" w:rsidRDefault="00DE1CCC" w:rsidP="00B0482D">
      <w:pPr>
        <w:pStyle w:val="Defaul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EL </w:t>
      </w:r>
      <w:r w:rsidR="00161938" w:rsidRPr="00BC043B">
        <w:rPr>
          <w:rFonts w:ascii="Times New Roman" w:hAnsi="Times New Roman" w:cs="Times New Roman"/>
        </w:rPr>
        <w:t>consultor debe realizar las investigaciones</w:t>
      </w:r>
      <w:r>
        <w:rPr>
          <w:rFonts w:ascii="Times New Roman" w:hAnsi="Times New Roman" w:cs="Times New Roman"/>
        </w:rPr>
        <w:t xml:space="preserve"> y gestiones </w:t>
      </w:r>
      <w:r w:rsidR="000C6F0C">
        <w:rPr>
          <w:rFonts w:ascii="Times New Roman" w:hAnsi="Times New Roman" w:cs="Times New Roman"/>
        </w:rPr>
        <w:t>necesarias,</w:t>
      </w:r>
      <w:r w:rsidR="00BC043B" w:rsidRPr="00BC043B">
        <w:rPr>
          <w:rFonts w:ascii="Times New Roman" w:hAnsi="Times New Roman" w:cs="Times New Roman"/>
        </w:rPr>
        <w:t xml:space="preserve"> movilizarse </w:t>
      </w:r>
      <w:r w:rsidR="00E17A90" w:rsidRPr="00BC043B">
        <w:rPr>
          <w:rFonts w:ascii="Times New Roman" w:hAnsi="Times New Roman" w:cs="Times New Roman"/>
        </w:rPr>
        <w:t xml:space="preserve"> por su propia cuenta </w:t>
      </w:r>
      <w:r w:rsidR="00161938" w:rsidRPr="00BC043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a fin de lograr </w:t>
      </w:r>
      <w:r w:rsidR="00161938" w:rsidRPr="00BC043B">
        <w:rPr>
          <w:rFonts w:ascii="Times New Roman" w:hAnsi="Times New Roman" w:cs="Times New Roman"/>
        </w:rPr>
        <w:t xml:space="preserve">los  productos </w:t>
      </w:r>
      <w:r w:rsidR="00F77049">
        <w:rPr>
          <w:rFonts w:ascii="Times New Roman" w:hAnsi="Times New Roman" w:cs="Times New Roman"/>
        </w:rPr>
        <w:t xml:space="preserve">completos </w:t>
      </w:r>
      <w:r w:rsidR="00161938" w:rsidRPr="00BC043B">
        <w:rPr>
          <w:rFonts w:ascii="Times New Roman" w:hAnsi="Times New Roman" w:cs="Times New Roman"/>
        </w:rPr>
        <w:t>solicitados</w:t>
      </w:r>
      <w:r>
        <w:rPr>
          <w:rFonts w:ascii="Times New Roman" w:hAnsi="Times New Roman" w:cs="Times New Roman"/>
        </w:rPr>
        <w:t>.</w:t>
      </w:r>
    </w:p>
    <w:p w14:paraId="12C60AB6" w14:textId="38D04B87" w:rsidR="00437A69" w:rsidRDefault="00BC043B" w:rsidP="004A490B">
      <w:pPr>
        <w:pStyle w:val="Default"/>
        <w:numPr>
          <w:ilvl w:val="0"/>
          <w:numId w:val="1"/>
        </w:num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Otras actividades de diseño y formulación de proyectos que requiera la Secretaria de Educación </w:t>
      </w:r>
      <w:r w:rsidR="008432B2">
        <w:rPr>
          <w:rFonts w:ascii="Times New Roman" w:hAnsi="Times New Roman" w:cs="Times New Roman"/>
        </w:rPr>
        <w:t>dentro del marco de sus competencias profesionales.</w:t>
      </w:r>
      <w:r w:rsidR="00BF5342" w:rsidRPr="00C743BA">
        <w:rPr>
          <w:rFonts w:ascii="Times New Roman" w:hAnsi="Times New Roman" w:cs="Times New Roman"/>
        </w:rPr>
        <w:tab/>
      </w:r>
    </w:p>
    <w:p w14:paraId="6A2A9D9D" w14:textId="5295B49E" w:rsidR="00BF5342" w:rsidRPr="00C743BA" w:rsidRDefault="00014F2B" w:rsidP="00437A69">
      <w:pPr>
        <w:pStyle w:val="Default"/>
        <w:spacing w:line="276" w:lineRule="auto"/>
        <w:ind w:left="720"/>
        <w:jc w:val="both"/>
        <w:rPr>
          <w:rFonts w:ascii="Times New Roman" w:hAnsi="Times New Roman" w:cs="Times New Roman"/>
        </w:rPr>
      </w:pPr>
      <w:r w:rsidRPr="00C743BA">
        <w:rPr>
          <w:rFonts w:ascii="Times New Roman" w:hAnsi="Times New Roman" w:cs="Times New Roman"/>
        </w:rPr>
        <w:tab/>
      </w:r>
    </w:p>
    <w:p w14:paraId="7FED8405" w14:textId="7E32D3EB" w:rsidR="006B3D6E" w:rsidRDefault="006B3D6E" w:rsidP="006B3D6E">
      <w:pPr>
        <w:pStyle w:val="Default"/>
        <w:tabs>
          <w:tab w:val="left" w:pos="5220"/>
        </w:tabs>
        <w:spacing w:line="276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4.</w:t>
      </w:r>
      <w:r w:rsidRPr="00C062CB">
        <w:rPr>
          <w:rFonts w:ascii="Times New Roman" w:hAnsi="Times New Roman" w:cs="Times New Roman"/>
          <w:b/>
        </w:rPr>
        <w:t xml:space="preserve"> </w:t>
      </w:r>
      <w:r w:rsidR="00704371">
        <w:rPr>
          <w:rFonts w:ascii="Times New Roman" w:hAnsi="Times New Roman" w:cs="Times New Roman"/>
          <w:b/>
        </w:rPr>
        <w:t xml:space="preserve"> </w:t>
      </w:r>
      <w:r w:rsidRPr="00C062CB">
        <w:rPr>
          <w:rFonts w:ascii="Times New Roman" w:hAnsi="Times New Roman" w:cs="Times New Roman"/>
          <w:b/>
        </w:rPr>
        <w:t>Productos Esperados</w:t>
      </w:r>
      <w:r>
        <w:rPr>
          <w:rFonts w:ascii="Times New Roman" w:hAnsi="Times New Roman" w:cs="Times New Roman"/>
          <w:b/>
        </w:rPr>
        <w:t xml:space="preserve"> a Entregar</w:t>
      </w:r>
    </w:p>
    <w:p w14:paraId="55EEBAE9" w14:textId="77777777" w:rsidR="004733EE" w:rsidRDefault="006B3D6E" w:rsidP="004733EE">
      <w:pPr>
        <w:pStyle w:val="Default"/>
        <w:tabs>
          <w:tab w:val="left" w:pos="5220"/>
        </w:tabs>
        <w:spacing w:line="276" w:lineRule="auto"/>
        <w:jc w:val="both"/>
        <w:rPr>
          <w:rFonts w:ascii="Times New Roman" w:hAnsi="Times New Roman" w:cs="Times New Roman"/>
        </w:rPr>
      </w:pPr>
      <w:r w:rsidRPr="00E504E4">
        <w:rPr>
          <w:rFonts w:ascii="Times New Roman" w:hAnsi="Times New Roman" w:cs="Times New Roman"/>
        </w:rPr>
        <w:t>El Consultor (a) entregara</w:t>
      </w:r>
      <w:r>
        <w:rPr>
          <w:rFonts w:ascii="Times New Roman" w:hAnsi="Times New Roman" w:cs="Times New Roman"/>
        </w:rPr>
        <w:t xml:space="preserve"> </w:t>
      </w:r>
      <w:r w:rsidRPr="00E504E4">
        <w:rPr>
          <w:rFonts w:ascii="Times New Roman" w:hAnsi="Times New Roman" w:cs="Times New Roman"/>
        </w:rPr>
        <w:t>productos</w:t>
      </w:r>
      <w:r w:rsidRPr="00790539">
        <w:rPr>
          <w:rFonts w:ascii="Times New Roman" w:hAnsi="Times New Roman" w:cs="Times New Roman"/>
        </w:rPr>
        <w:t xml:space="preserve"> </w:t>
      </w:r>
      <w:r w:rsidR="007B2793">
        <w:rPr>
          <w:rFonts w:ascii="Times New Roman" w:hAnsi="Times New Roman" w:cs="Times New Roman"/>
        </w:rPr>
        <w:t xml:space="preserve">mensuales </w:t>
      </w:r>
      <w:r>
        <w:rPr>
          <w:rFonts w:ascii="Times New Roman" w:hAnsi="Times New Roman" w:cs="Times New Roman"/>
        </w:rPr>
        <w:t>con las actividades asignadas.  Previo a ser remitidos a la Dirección</w:t>
      </w:r>
      <w:r w:rsidR="00827CE6">
        <w:rPr>
          <w:rFonts w:ascii="Times New Roman" w:hAnsi="Times New Roman" w:cs="Times New Roman"/>
        </w:rPr>
        <w:t xml:space="preserve"> de la </w:t>
      </w:r>
      <w:r>
        <w:rPr>
          <w:rFonts w:ascii="Times New Roman" w:hAnsi="Times New Roman" w:cs="Times New Roman"/>
        </w:rPr>
        <w:t xml:space="preserve"> </w:t>
      </w:r>
      <w:r w:rsidR="00850192">
        <w:rPr>
          <w:rFonts w:ascii="Times New Roman" w:hAnsi="Times New Roman" w:cs="Times New Roman"/>
        </w:rPr>
        <w:t>DGD</w:t>
      </w:r>
      <w:r w:rsidR="00850192" w:rsidRPr="00122BEA">
        <w:rPr>
          <w:rFonts w:ascii="Times New Roman" w:hAnsi="Times New Roman" w:cs="Times New Roman"/>
        </w:rPr>
        <w:t>P</w:t>
      </w:r>
      <w:r w:rsidR="00850192">
        <w:rPr>
          <w:rFonts w:ascii="Times New Roman" w:hAnsi="Times New Roman" w:cs="Times New Roman"/>
        </w:rPr>
        <w:t xml:space="preserve"> </w:t>
      </w:r>
      <w:r w:rsidRPr="00C743BA">
        <w:rPr>
          <w:rFonts w:ascii="Times New Roman" w:hAnsi="Times New Roman" w:cs="Times New Roman"/>
        </w:rPr>
        <w:t xml:space="preserve">serán aprobados por la Coordinación de Infraestructura para su respectivo </w:t>
      </w:r>
      <w:r w:rsidR="004733EE" w:rsidRPr="00C743BA">
        <w:rPr>
          <w:rFonts w:ascii="Times New Roman" w:hAnsi="Times New Roman" w:cs="Times New Roman"/>
        </w:rPr>
        <w:t>trámite</w:t>
      </w:r>
      <w:r w:rsidRPr="00C743BA">
        <w:rPr>
          <w:rFonts w:ascii="Times New Roman" w:hAnsi="Times New Roman" w:cs="Times New Roman"/>
        </w:rPr>
        <w:t xml:space="preserve"> de pago.</w:t>
      </w:r>
      <w:r>
        <w:rPr>
          <w:rFonts w:ascii="Times New Roman" w:hAnsi="Times New Roman" w:cs="Times New Roman"/>
        </w:rPr>
        <w:t xml:space="preserve"> </w:t>
      </w:r>
      <w:r w:rsidR="004733EE">
        <w:rPr>
          <w:rFonts w:ascii="Times New Roman" w:hAnsi="Times New Roman" w:cs="Times New Roman"/>
        </w:rPr>
        <w:t xml:space="preserve">Productos </w:t>
      </w:r>
      <w:r w:rsidR="00827CE6">
        <w:rPr>
          <w:rFonts w:ascii="Times New Roman" w:hAnsi="Times New Roman" w:cs="Times New Roman"/>
        </w:rPr>
        <w:t xml:space="preserve">que </w:t>
      </w:r>
      <w:r w:rsidR="004733EE">
        <w:rPr>
          <w:rFonts w:ascii="Times New Roman" w:hAnsi="Times New Roman" w:cs="Times New Roman"/>
        </w:rPr>
        <w:t>en forma general</w:t>
      </w:r>
      <w:r w:rsidR="004733EE" w:rsidRPr="004733EE">
        <w:rPr>
          <w:rFonts w:ascii="Times New Roman" w:hAnsi="Times New Roman" w:cs="Times New Roman"/>
        </w:rPr>
        <w:t xml:space="preserve"> </w:t>
      </w:r>
      <w:r w:rsidR="00F27F11">
        <w:rPr>
          <w:rFonts w:ascii="Times New Roman" w:hAnsi="Times New Roman" w:cs="Times New Roman"/>
        </w:rPr>
        <w:t xml:space="preserve"> </w:t>
      </w:r>
      <w:r w:rsidR="004733EE" w:rsidRPr="00E504E4">
        <w:rPr>
          <w:rFonts w:ascii="Times New Roman" w:hAnsi="Times New Roman" w:cs="Times New Roman"/>
        </w:rPr>
        <w:t>incluyen lo siguiente:</w:t>
      </w:r>
    </w:p>
    <w:p w14:paraId="554E4336" w14:textId="77777777" w:rsidR="000C6F0C" w:rsidRDefault="000C6F0C" w:rsidP="004733EE">
      <w:pPr>
        <w:pStyle w:val="Default"/>
        <w:tabs>
          <w:tab w:val="left" w:pos="5220"/>
        </w:tabs>
        <w:spacing w:line="276" w:lineRule="auto"/>
        <w:jc w:val="both"/>
        <w:rPr>
          <w:rFonts w:ascii="Times New Roman" w:hAnsi="Times New Roman" w:cs="Times New Roman"/>
        </w:rPr>
      </w:pPr>
    </w:p>
    <w:p w14:paraId="3675484F" w14:textId="27EC2192" w:rsidR="000C6F0C" w:rsidRPr="000C6F0C" w:rsidRDefault="000C6F0C" w:rsidP="000C6F0C">
      <w:pPr>
        <w:pStyle w:val="Default"/>
        <w:numPr>
          <w:ilvl w:val="0"/>
          <w:numId w:val="34"/>
        </w:numPr>
        <w:tabs>
          <w:tab w:val="left" w:pos="5220"/>
        </w:tabs>
        <w:spacing w:line="276" w:lineRule="auto"/>
        <w:jc w:val="both"/>
        <w:rPr>
          <w:rFonts w:ascii="Times New Roman" w:hAnsi="Times New Roman" w:cs="Times New Roman"/>
        </w:rPr>
      </w:pPr>
      <w:r w:rsidRPr="000C6F0C">
        <w:rPr>
          <w:rFonts w:ascii="Times New Roman" w:hAnsi="Times New Roman" w:cs="Times New Roman"/>
          <w:b/>
        </w:rPr>
        <w:t xml:space="preserve">Cronograma de actividades: </w:t>
      </w:r>
      <w:r w:rsidRPr="000C6F0C">
        <w:rPr>
          <w:rFonts w:ascii="Times New Roman" w:hAnsi="Times New Roman" w:cs="Times New Roman"/>
        </w:rPr>
        <w:t>La consultoría presentara un cronograma mensual con las actividades asignadas</w:t>
      </w:r>
      <w:r>
        <w:rPr>
          <w:rFonts w:ascii="Times New Roman" w:hAnsi="Times New Roman" w:cs="Times New Roman"/>
        </w:rPr>
        <w:t>, asignando los tiempo</w:t>
      </w:r>
      <w:r w:rsidR="00AF6CBF">
        <w:rPr>
          <w:rFonts w:ascii="Times New Roman" w:hAnsi="Times New Roman" w:cs="Times New Roman"/>
        </w:rPr>
        <w:t>s necesarios para su desarrollo y cumplimiento.</w:t>
      </w:r>
    </w:p>
    <w:p w14:paraId="428569AA" w14:textId="77777777" w:rsidR="00E504E4" w:rsidRPr="000C6F0C" w:rsidRDefault="00E504E4" w:rsidP="0048024B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14:paraId="1333839D" w14:textId="12FE2DF4" w:rsidR="008206C6" w:rsidRPr="008F135C" w:rsidRDefault="00E504E4" w:rsidP="008206C6">
      <w:pPr>
        <w:pStyle w:val="Default"/>
        <w:numPr>
          <w:ilvl w:val="0"/>
          <w:numId w:val="29"/>
        </w:numPr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435894">
        <w:rPr>
          <w:rFonts w:ascii="Times New Roman" w:hAnsi="Times New Roman" w:cs="Times New Roman"/>
          <w:b/>
          <w:color w:val="auto"/>
        </w:rPr>
        <w:t xml:space="preserve">Diagnósticos y </w:t>
      </w:r>
      <w:r w:rsidR="00877108" w:rsidRPr="00435894">
        <w:rPr>
          <w:rFonts w:ascii="Times New Roman" w:hAnsi="Times New Roman" w:cs="Times New Roman"/>
          <w:b/>
          <w:color w:val="auto"/>
        </w:rPr>
        <w:t>anteproyectos</w:t>
      </w:r>
      <w:r w:rsidR="00877108">
        <w:rPr>
          <w:rFonts w:ascii="Times New Roman" w:hAnsi="Times New Roman" w:cs="Times New Roman"/>
          <w:b/>
          <w:color w:val="auto"/>
        </w:rPr>
        <w:t>:</w:t>
      </w:r>
      <w:r w:rsidR="00877108" w:rsidRPr="008206C6">
        <w:rPr>
          <w:rFonts w:ascii="Times New Roman" w:hAnsi="Times New Roman" w:cs="Times New Roman"/>
          <w:color w:val="auto"/>
        </w:rPr>
        <w:t xml:space="preserve"> El</w:t>
      </w:r>
      <w:r w:rsidRPr="008206C6">
        <w:rPr>
          <w:rFonts w:ascii="Times New Roman" w:hAnsi="Times New Roman" w:cs="Times New Roman"/>
          <w:color w:val="auto"/>
        </w:rPr>
        <w:t xml:space="preserve"> consultor (a) presentara al inicio cronograma de </w:t>
      </w:r>
      <w:r w:rsidRPr="008F135C">
        <w:rPr>
          <w:rFonts w:ascii="Times New Roman" w:hAnsi="Times New Roman" w:cs="Times New Roman"/>
          <w:color w:val="auto"/>
        </w:rPr>
        <w:t xml:space="preserve">las actividades mensuales asignadas. Entregará informe de diagnóstico  de las evaluaciones en sitio, propuestas de soluciones de diseños y/o formulaciones establecidas,  propuesta de anteproyecto de diseño de reparaciones, ampliaciones y /u obras nuevas requeridas. Presentaciones en </w:t>
      </w:r>
      <w:r w:rsidR="00122BEA" w:rsidRPr="008F135C">
        <w:rPr>
          <w:rFonts w:ascii="Times New Roman" w:hAnsi="Times New Roman" w:cs="Times New Roman"/>
          <w:color w:val="auto"/>
        </w:rPr>
        <w:t>CAD</w:t>
      </w:r>
      <w:r w:rsidR="00065D5D">
        <w:rPr>
          <w:rFonts w:ascii="Times New Roman" w:hAnsi="Times New Roman" w:cs="Times New Roman"/>
          <w:color w:val="auto"/>
        </w:rPr>
        <w:t>, Excel, o</w:t>
      </w:r>
      <w:r w:rsidR="00354613">
        <w:rPr>
          <w:rFonts w:ascii="Times New Roman" w:hAnsi="Times New Roman" w:cs="Times New Roman"/>
          <w:color w:val="auto"/>
        </w:rPr>
        <w:t xml:space="preserve"> </w:t>
      </w:r>
      <w:r w:rsidR="00122BEA">
        <w:rPr>
          <w:rFonts w:ascii="Times New Roman" w:hAnsi="Times New Roman" w:cs="Times New Roman"/>
          <w:color w:val="auto"/>
        </w:rPr>
        <w:t xml:space="preserve">en los </w:t>
      </w:r>
      <w:r w:rsidRPr="008F135C">
        <w:rPr>
          <w:rFonts w:ascii="Times New Roman" w:hAnsi="Times New Roman" w:cs="Times New Roman"/>
          <w:color w:val="auto"/>
        </w:rPr>
        <w:t xml:space="preserve">archivos para reproducción multimedia o en los archivos que se le soliciten de los diseños debidamente aprobados por las autoridades según cronograma  de actividades. </w:t>
      </w:r>
    </w:p>
    <w:p w14:paraId="3A4CE43E" w14:textId="77777777" w:rsidR="008206C6" w:rsidRPr="008F135C" w:rsidRDefault="008206C6" w:rsidP="008206C6">
      <w:pPr>
        <w:pStyle w:val="Default"/>
        <w:spacing w:line="276" w:lineRule="auto"/>
        <w:jc w:val="both"/>
        <w:rPr>
          <w:rFonts w:ascii="Times New Roman" w:hAnsi="Times New Roman" w:cs="Times New Roman"/>
          <w:b/>
          <w:color w:val="auto"/>
        </w:rPr>
      </w:pPr>
    </w:p>
    <w:p w14:paraId="32DCFFEE" w14:textId="28D0AC6A" w:rsidR="006B3D6E" w:rsidRPr="008F135C" w:rsidRDefault="008206C6" w:rsidP="006B3D6E">
      <w:pPr>
        <w:pStyle w:val="Default"/>
        <w:numPr>
          <w:ilvl w:val="0"/>
          <w:numId w:val="29"/>
        </w:numPr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8F135C">
        <w:rPr>
          <w:rFonts w:ascii="Times New Roman" w:hAnsi="Times New Roman" w:cs="Times New Roman"/>
          <w:b/>
          <w:color w:val="auto"/>
        </w:rPr>
        <w:t>Diseños arquitectónicos y constructivos</w:t>
      </w:r>
      <w:r w:rsidRPr="008F135C">
        <w:rPr>
          <w:rFonts w:ascii="Times New Roman" w:hAnsi="Times New Roman" w:cs="Times New Roman"/>
          <w:color w:val="auto"/>
        </w:rPr>
        <w:t>: Entrega de archivos CAD</w:t>
      </w:r>
      <w:r w:rsidR="00065D5D">
        <w:rPr>
          <w:rFonts w:ascii="Times New Roman" w:hAnsi="Times New Roman" w:cs="Times New Roman"/>
          <w:color w:val="auto"/>
        </w:rPr>
        <w:t>,</w:t>
      </w:r>
      <w:r w:rsidRPr="008F135C">
        <w:rPr>
          <w:rFonts w:ascii="Times New Roman" w:hAnsi="Times New Roman" w:cs="Times New Roman"/>
          <w:color w:val="auto"/>
        </w:rPr>
        <w:t xml:space="preserve"> o en los programas de dibujo solicitados , modelado, </w:t>
      </w:r>
      <w:proofErr w:type="spellStart"/>
      <w:r w:rsidRPr="008F135C">
        <w:rPr>
          <w:rFonts w:ascii="Times New Roman" w:hAnsi="Times New Roman" w:cs="Times New Roman"/>
          <w:color w:val="auto"/>
        </w:rPr>
        <w:t>renderizado</w:t>
      </w:r>
      <w:proofErr w:type="spellEnd"/>
      <w:r w:rsidRPr="008F135C">
        <w:rPr>
          <w:rFonts w:ascii="Times New Roman" w:hAnsi="Times New Roman" w:cs="Times New Roman"/>
          <w:color w:val="auto"/>
        </w:rPr>
        <w:t xml:space="preserve"> y multimedia que se soliciten de los diseños asignados por centro; </w:t>
      </w:r>
      <w:r w:rsidRPr="008F135C">
        <w:rPr>
          <w:rFonts w:ascii="Times New Roman" w:hAnsi="Times New Roman" w:cs="Times New Roman"/>
          <w:color w:val="auto"/>
          <w:u w:val="single"/>
        </w:rPr>
        <w:t>Maqueta o recorrido virtual</w:t>
      </w:r>
      <w:r w:rsidR="00955CDD" w:rsidRPr="008F135C">
        <w:rPr>
          <w:rFonts w:ascii="Times New Roman" w:hAnsi="Times New Roman" w:cs="Times New Roman"/>
          <w:color w:val="auto"/>
        </w:rPr>
        <w:t xml:space="preserve"> (para todos los diseños </w:t>
      </w:r>
      <w:r w:rsidR="001138D4" w:rsidRPr="008F135C">
        <w:rPr>
          <w:rFonts w:ascii="Times New Roman" w:hAnsi="Times New Roman" w:cs="Times New Roman"/>
          <w:color w:val="auto"/>
        </w:rPr>
        <w:t xml:space="preserve">mensuales </w:t>
      </w:r>
      <w:r w:rsidR="00955CDD" w:rsidRPr="008F135C">
        <w:rPr>
          <w:rFonts w:ascii="Times New Roman" w:hAnsi="Times New Roman" w:cs="Times New Roman"/>
          <w:color w:val="auto"/>
        </w:rPr>
        <w:t>solicitados),</w:t>
      </w:r>
      <w:r w:rsidRPr="008F135C">
        <w:rPr>
          <w:rFonts w:ascii="Times New Roman" w:hAnsi="Times New Roman" w:cs="Times New Roman"/>
          <w:color w:val="auto"/>
        </w:rPr>
        <w:t xml:space="preserve"> perspectivas de presentación, plantas arquitectónicas generales de situación encontrada o existente, plantas arquitectónicas generales reformadas, plantas de distribución, plan</w:t>
      </w:r>
      <w:r w:rsidR="00065D5D">
        <w:rPr>
          <w:rFonts w:ascii="Times New Roman" w:hAnsi="Times New Roman" w:cs="Times New Roman"/>
          <w:color w:val="auto"/>
        </w:rPr>
        <w:t>tas y elevaciones constructivas estructurales,</w:t>
      </w:r>
      <w:r w:rsidRPr="008F135C">
        <w:rPr>
          <w:rFonts w:ascii="Times New Roman" w:hAnsi="Times New Roman" w:cs="Times New Roman"/>
          <w:color w:val="auto"/>
        </w:rPr>
        <w:t xml:space="preserve"> elevaciones específicas de sistemas, plantas arquitectónicas de mobiliario y equipo, fachadas, plantas arquitectónica</w:t>
      </w:r>
      <w:r w:rsidR="00B663A8" w:rsidRPr="008F135C">
        <w:rPr>
          <w:rFonts w:ascii="Times New Roman" w:hAnsi="Times New Roman" w:cs="Times New Roman"/>
          <w:color w:val="auto"/>
        </w:rPr>
        <w:t xml:space="preserve">s de acabados ,especificaciones de materiales, constructivas </w:t>
      </w:r>
      <w:r w:rsidR="00AF6CBF">
        <w:rPr>
          <w:rFonts w:ascii="Times New Roman" w:hAnsi="Times New Roman" w:cs="Times New Roman"/>
          <w:color w:val="auto"/>
        </w:rPr>
        <w:t xml:space="preserve">, estructurales </w:t>
      </w:r>
      <w:r w:rsidR="00B663A8" w:rsidRPr="008F135C">
        <w:rPr>
          <w:rFonts w:ascii="Times New Roman" w:hAnsi="Times New Roman" w:cs="Times New Roman"/>
          <w:color w:val="auto"/>
        </w:rPr>
        <w:t>y de mobiliario.</w:t>
      </w:r>
    </w:p>
    <w:p w14:paraId="63532C65" w14:textId="77777777" w:rsidR="006B3D6E" w:rsidRPr="008F135C" w:rsidRDefault="006B3D6E" w:rsidP="006B3D6E">
      <w:pPr>
        <w:pStyle w:val="Prrafodelista"/>
        <w:rPr>
          <w:b/>
        </w:rPr>
      </w:pPr>
    </w:p>
    <w:p w14:paraId="08DAFDDB" w14:textId="73125473" w:rsidR="006B3D6E" w:rsidRPr="00C743BA" w:rsidRDefault="008206C6" w:rsidP="006B3D6E">
      <w:pPr>
        <w:pStyle w:val="Default"/>
        <w:numPr>
          <w:ilvl w:val="0"/>
          <w:numId w:val="29"/>
        </w:numPr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8F135C">
        <w:rPr>
          <w:rFonts w:ascii="Times New Roman" w:hAnsi="Times New Roman" w:cs="Times New Roman"/>
          <w:b/>
          <w:color w:val="auto"/>
        </w:rPr>
        <w:t>Formulación y Control de Proyectos:</w:t>
      </w:r>
      <w:r w:rsidRPr="008F135C">
        <w:rPr>
          <w:rFonts w:ascii="Times New Roman" w:hAnsi="Times New Roman" w:cs="Times New Roman"/>
          <w:color w:val="auto"/>
        </w:rPr>
        <w:t xml:space="preserve"> Formulación, supervisión y/o</w:t>
      </w:r>
      <w:r w:rsidRPr="008F135C">
        <w:rPr>
          <w:rFonts w:ascii="Times New Roman" w:hAnsi="Times New Roman" w:cs="Times New Roman"/>
          <w:b/>
          <w:color w:val="auto"/>
        </w:rPr>
        <w:t xml:space="preserve"> </w:t>
      </w:r>
      <w:r w:rsidRPr="008F135C">
        <w:rPr>
          <w:rFonts w:ascii="Times New Roman" w:hAnsi="Times New Roman" w:cs="Times New Roman"/>
          <w:color w:val="auto"/>
        </w:rPr>
        <w:t xml:space="preserve">inspección de las obras asignadas que se ejecuten durante el periodo de la consultoría, incluye memorias de cálculo, </w:t>
      </w:r>
      <w:r w:rsidR="00065D5D">
        <w:rPr>
          <w:rFonts w:ascii="Times New Roman" w:hAnsi="Times New Roman" w:cs="Times New Roman"/>
          <w:color w:val="auto"/>
        </w:rPr>
        <w:t xml:space="preserve">cotizaciones, </w:t>
      </w:r>
      <w:r w:rsidRPr="008F135C">
        <w:rPr>
          <w:rFonts w:ascii="Times New Roman" w:hAnsi="Times New Roman" w:cs="Times New Roman"/>
          <w:color w:val="auto"/>
        </w:rPr>
        <w:t xml:space="preserve">presupuestos. En seguimiento al cumplimiento de contrato; cuantificación de obras en sitio, realización y/o revisión de estimaciones, ordenes de cambio, visitas de campo, informes, apoyo a la elaboración de manuales de </w:t>
      </w:r>
      <w:r w:rsidRPr="00C53632">
        <w:rPr>
          <w:rFonts w:ascii="Times New Roman" w:hAnsi="Times New Roman" w:cs="Times New Roman"/>
          <w:color w:val="auto"/>
        </w:rPr>
        <w:t xml:space="preserve">mantenimiento, </w:t>
      </w:r>
      <w:r w:rsidR="007D092F" w:rsidRPr="00C53632">
        <w:rPr>
          <w:rFonts w:ascii="Times New Roman" w:hAnsi="Times New Roman" w:cs="Times New Roman"/>
          <w:color w:val="auto"/>
        </w:rPr>
        <w:t xml:space="preserve">apoyo a procesos de licitación, </w:t>
      </w:r>
      <w:r w:rsidRPr="00C53632">
        <w:rPr>
          <w:rFonts w:ascii="Times New Roman" w:hAnsi="Times New Roman" w:cs="Times New Roman"/>
          <w:color w:val="auto"/>
        </w:rPr>
        <w:t>inicio y cierre de proyectos, informes, etc.</w:t>
      </w:r>
    </w:p>
    <w:p w14:paraId="544961E5" w14:textId="0BCB2986" w:rsidR="00E504E4" w:rsidRDefault="008206C6" w:rsidP="00B0482D">
      <w:pPr>
        <w:pStyle w:val="Default"/>
        <w:numPr>
          <w:ilvl w:val="0"/>
          <w:numId w:val="29"/>
        </w:numPr>
        <w:spacing w:line="276" w:lineRule="auto"/>
        <w:jc w:val="both"/>
        <w:rPr>
          <w:rFonts w:ascii="Times New Roman" w:hAnsi="Times New Roman" w:cs="Times New Roman"/>
          <w:color w:val="FF0000"/>
        </w:rPr>
      </w:pPr>
      <w:r w:rsidRPr="00C53632">
        <w:rPr>
          <w:rFonts w:ascii="Times New Roman" w:hAnsi="Times New Roman" w:cs="Times New Roman"/>
          <w:b/>
          <w:color w:val="auto"/>
        </w:rPr>
        <w:lastRenderedPageBreak/>
        <w:t xml:space="preserve">Informe </w:t>
      </w:r>
      <w:r w:rsidRPr="008F135C">
        <w:rPr>
          <w:rFonts w:ascii="Times New Roman" w:hAnsi="Times New Roman" w:cs="Times New Roman"/>
          <w:b/>
          <w:color w:val="auto"/>
        </w:rPr>
        <w:t xml:space="preserve">mensual de actividades: </w:t>
      </w:r>
      <w:r w:rsidRPr="008F135C">
        <w:rPr>
          <w:rFonts w:ascii="Times New Roman" w:hAnsi="Times New Roman" w:cs="Times New Roman"/>
          <w:color w:val="auto"/>
        </w:rPr>
        <w:t>Incluirá las actividades realizadas y resultados obtenidos de la consultoría y sus soportes en forma me</w:t>
      </w:r>
      <w:r w:rsidR="00170FD1">
        <w:rPr>
          <w:rFonts w:ascii="Times New Roman" w:hAnsi="Times New Roman" w:cs="Times New Roman"/>
          <w:color w:val="auto"/>
        </w:rPr>
        <w:t>nsual, un informe  original y  tres (03</w:t>
      </w:r>
      <w:r w:rsidR="00065D5D">
        <w:rPr>
          <w:rFonts w:ascii="Times New Roman" w:hAnsi="Times New Roman" w:cs="Times New Roman"/>
          <w:color w:val="auto"/>
        </w:rPr>
        <w:t xml:space="preserve">) copias en forma impresa </w:t>
      </w:r>
      <w:r w:rsidRPr="008F135C">
        <w:rPr>
          <w:rFonts w:ascii="Times New Roman" w:hAnsi="Times New Roman" w:cs="Times New Roman"/>
          <w:color w:val="auto"/>
        </w:rPr>
        <w:t xml:space="preserve">y </w:t>
      </w:r>
      <w:r w:rsidRPr="00065D5D">
        <w:rPr>
          <w:rFonts w:ascii="Times New Roman" w:hAnsi="Times New Roman" w:cs="Times New Roman"/>
          <w:color w:val="auto"/>
        </w:rPr>
        <w:t xml:space="preserve">archivo digital en </w:t>
      </w:r>
      <w:r w:rsidR="00170FD1">
        <w:rPr>
          <w:rFonts w:ascii="Times New Roman" w:hAnsi="Times New Roman" w:cs="Times New Roman"/>
          <w:color w:val="auto"/>
        </w:rPr>
        <w:t>tres (03) discos compactos</w:t>
      </w:r>
      <w:r w:rsidR="009272CB">
        <w:rPr>
          <w:rFonts w:ascii="Times New Roman" w:hAnsi="Times New Roman" w:cs="Times New Roman"/>
          <w:color w:val="auto"/>
        </w:rPr>
        <w:t>. I</w:t>
      </w:r>
      <w:r w:rsidR="00065D5D">
        <w:rPr>
          <w:rFonts w:ascii="Times New Roman" w:hAnsi="Times New Roman" w:cs="Times New Roman"/>
          <w:color w:val="auto"/>
        </w:rPr>
        <w:t>ncluye planos impresos firmados y sellado</w:t>
      </w:r>
      <w:r w:rsidR="00DD7270">
        <w:rPr>
          <w:rFonts w:ascii="Times New Roman" w:hAnsi="Times New Roman" w:cs="Times New Roman"/>
          <w:color w:val="auto"/>
        </w:rPr>
        <w:t>s en el tamaño de hoja diseñado. E</w:t>
      </w:r>
      <w:r w:rsidRPr="008F135C">
        <w:rPr>
          <w:rFonts w:ascii="Times New Roman" w:hAnsi="Times New Roman" w:cs="Times New Roman"/>
          <w:color w:val="auto"/>
        </w:rPr>
        <w:t xml:space="preserve">l último informe debe incluir </w:t>
      </w:r>
      <w:r w:rsidR="00603E74">
        <w:rPr>
          <w:rFonts w:ascii="Times New Roman" w:hAnsi="Times New Roman" w:cs="Times New Roman"/>
          <w:color w:val="auto"/>
        </w:rPr>
        <w:t xml:space="preserve">además </w:t>
      </w:r>
      <w:r w:rsidRPr="008F135C">
        <w:rPr>
          <w:rFonts w:ascii="Times New Roman" w:hAnsi="Times New Roman" w:cs="Times New Roman"/>
          <w:color w:val="auto"/>
        </w:rPr>
        <w:t>en forma cronológica la información más relevante presentada en los  informes mensuales anteriores,</w:t>
      </w:r>
      <w:r w:rsidR="00877108" w:rsidRPr="008F135C">
        <w:rPr>
          <w:rFonts w:ascii="Times New Roman" w:hAnsi="Times New Roman" w:cs="Times New Roman"/>
          <w:color w:val="auto"/>
        </w:rPr>
        <w:t xml:space="preserve"> memoria</w:t>
      </w:r>
      <w:r w:rsidRPr="008F135C">
        <w:rPr>
          <w:rFonts w:ascii="Times New Roman" w:hAnsi="Times New Roman" w:cs="Times New Roman"/>
          <w:color w:val="auto"/>
        </w:rPr>
        <w:t xml:space="preserve"> fotográfica</w:t>
      </w:r>
      <w:r w:rsidRPr="006B3D6E">
        <w:rPr>
          <w:rFonts w:ascii="Times New Roman" w:hAnsi="Times New Roman" w:cs="Times New Roman"/>
          <w:color w:val="auto"/>
        </w:rPr>
        <w:t>, diagnósticos, diseños, formulaciones, etc.</w:t>
      </w:r>
      <w:r w:rsidR="00DD7270">
        <w:rPr>
          <w:rFonts w:ascii="Times New Roman" w:hAnsi="Times New Roman" w:cs="Times New Roman"/>
          <w:color w:val="auto"/>
        </w:rPr>
        <w:t xml:space="preserve">, </w:t>
      </w:r>
      <w:r w:rsidR="00603E74">
        <w:rPr>
          <w:rFonts w:ascii="Times New Roman" w:hAnsi="Times New Roman" w:cs="Times New Roman"/>
          <w:color w:val="auto"/>
        </w:rPr>
        <w:t xml:space="preserve">este </w:t>
      </w:r>
      <w:r w:rsidR="00DD7270">
        <w:rPr>
          <w:rFonts w:ascii="Times New Roman" w:hAnsi="Times New Roman" w:cs="Times New Roman"/>
          <w:color w:val="auto"/>
        </w:rPr>
        <w:t xml:space="preserve">debe presentarse también impreso y en digital en dos (02) discos compactos </w:t>
      </w:r>
      <w:r w:rsidR="00DD7270" w:rsidRPr="00DD7270">
        <w:rPr>
          <w:rFonts w:ascii="Times New Roman" w:hAnsi="Times New Roman" w:cs="Times New Roman"/>
          <w:color w:val="auto"/>
        </w:rPr>
        <w:t xml:space="preserve"> </w:t>
      </w:r>
      <w:r w:rsidR="00DD7270">
        <w:rPr>
          <w:rFonts w:ascii="Times New Roman" w:hAnsi="Times New Roman" w:cs="Times New Roman"/>
          <w:color w:val="auto"/>
        </w:rPr>
        <w:t xml:space="preserve">y una </w:t>
      </w:r>
      <w:r w:rsidR="00DD7270" w:rsidRPr="00065D5D">
        <w:rPr>
          <w:rFonts w:ascii="Times New Roman" w:hAnsi="Times New Roman" w:cs="Times New Roman"/>
          <w:color w:val="auto"/>
        </w:rPr>
        <w:t>memoria USB</w:t>
      </w:r>
    </w:p>
    <w:p w14:paraId="1E3D75E5" w14:textId="77777777" w:rsidR="00C743BA" w:rsidRPr="00C743BA" w:rsidRDefault="00C743BA" w:rsidP="00E17A90">
      <w:pPr>
        <w:pStyle w:val="Default"/>
        <w:ind w:left="720"/>
        <w:jc w:val="both"/>
        <w:rPr>
          <w:rFonts w:ascii="Times New Roman" w:hAnsi="Times New Roman" w:cs="Times New Roman"/>
          <w:color w:val="FF0000"/>
        </w:rPr>
      </w:pPr>
    </w:p>
    <w:p w14:paraId="36E094A7" w14:textId="2333F828" w:rsidR="00C743BA" w:rsidRDefault="00E504E4" w:rsidP="00B0482D">
      <w:pPr>
        <w:pStyle w:val="Default"/>
        <w:tabs>
          <w:tab w:val="left" w:pos="5220"/>
        </w:tabs>
        <w:spacing w:line="276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5. Descripción de Productos </w:t>
      </w:r>
    </w:p>
    <w:p w14:paraId="60B3A8ED" w14:textId="77777777" w:rsidR="00817D7F" w:rsidRPr="00C062CB" w:rsidRDefault="00040219" w:rsidP="00E17A90">
      <w:pPr>
        <w:pStyle w:val="Default"/>
        <w:tabs>
          <w:tab w:val="left" w:pos="5220"/>
        </w:tabs>
        <w:jc w:val="both"/>
        <w:rPr>
          <w:rFonts w:ascii="Times New Roman" w:hAnsi="Times New Roman" w:cs="Times New Roman"/>
          <w:b/>
        </w:rPr>
      </w:pPr>
      <w:r w:rsidRPr="00C062CB">
        <w:rPr>
          <w:rFonts w:ascii="Times New Roman" w:hAnsi="Times New Roman" w:cs="Times New Roman"/>
          <w:b/>
        </w:rPr>
        <w:tab/>
      </w:r>
    </w:p>
    <w:p w14:paraId="67647944" w14:textId="77777777" w:rsidR="00E249C7" w:rsidRPr="00C743BA" w:rsidRDefault="00E249C7" w:rsidP="000F04E3">
      <w:pPr>
        <w:pStyle w:val="Default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C743BA">
        <w:rPr>
          <w:rFonts w:ascii="Times New Roman" w:hAnsi="Times New Roman" w:cs="Times New Roman"/>
          <w:color w:val="auto"/>
        </w:rPr>
        <w:t>Producto No.1</w:t>
      </w:r>
      <w:r w:rsidR="00476035">
        <w:rPr>
          <w:rFonts w:ascii="Times New Roman" w:hAnsi="Times New Roman" w:cs="Times New Roman"/>
          <w:color w:val="auto"/>
        </w:rPr>
        <w:t xml:space="preserve"> </w:t>
      </w:r>
    </w:p>
    <w:p w14:paraId="148D187F" w14:textId="77777777" w:rsidR="00A62972" w:rsidRPr="003C6B4C" w:rsidRDefault="00A62972" w:rsidP="0015770E">
      <w:pPr>
        <w:pStyle w:val="Default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3C6B4C">
        <w:rPr>
          <w:rFonts w:ascii="Times New Roman" w:hAnsi="Times New Roman" w:cs="Times New Roman"/>
          <w:color w:val="auto"/>
        </w:rPr>
        <w:t xml:space="preserve">Cronograma mensual de actividades </w:t>
      </w:r>
    </w:p>
    <w:p w14:paraId="03F17E1B" w14:textId="77777777" w:rsidR="0015770E" w:rsidRPr="003C6B4C" w:rsidRDefault="0015770E" w:rsidP="0015770E">
      <w:pPr>
        <w:pStyle w:val="Default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3C6B4C">
        <w:rPr>
          <w:rFonts w:ascii="Times New Roman" w:hAnsi="Times New Roman" w:cs="Times New Roman"/>
          <w:color w:val="auto"/>
        </w:rPr>
        <w:t xml:space="preserve">Diagnóstico de Evaluación de la infraestructura existente </w:t>
      </w:r>
      <w:r w:rsidR="00A62972" w:rsidRPr="003C6B4C">
        <w:rPr>
          <w:rFonts w:ascii="Times New Roman" w:hAnsi="Times New Roman" w:cs="Times New Roman"/>
          <w:color w:val="auto"/>
        </w:rPr>
        <w:t xml:space="preserve">en </w:t>
      </w:r>
      <w:r w:rsidR="00D901DF">
        <w:rPr>
          <w:rFonts w:ascii="Times New Roman" w:hAnsi="Times New Roman" w:cs="Times New Roman"/>
          <w:color w:val="auto"/>
          <w:lang w:val="es-HN"/>
        </w:rPr>
        <w:t>c</w:t>
      </w:r>
      <w:r w:rsidR="00A62972" w:rsidRPr="003C6B4C">
        <w:rPr>
          <w:rFonts w:ascii="Times New Roman" w:hAnsi="Times New Roman" w:cs="Times New Roman"/>
          <w:color w:val="auto"/>
          <w:lang w:val="es-HN"/>
        </w:rPr>
        <w:t xml:space="preserve">entros </w:t>
      </w:r>
      <w:r w:rsidRPr="003C6B4C">
        <w:rPr>
          <w:rFonts w:ascii="Times New Roman" w:hAnsi="Times New Roman" w:cs="Times New Roman"/>
          <w:color w:val="auto"/>
          <w:lang w:val="es-HN"/>
        </w:rPr>
        <w:t xml:space="preserve">asignados </w:t>
      </w:r>
    </w:p>
    <w:p w14:paraId="627F8D99" w14:textId="7DDDD7C8" w:rsidR="0015770E" w:rsidRPr="003C6B4C" w:rsidRDefault="00A62972" w:rsidP="00201DC4">
      <w:pPr>
        <w:pStyle w:val="Default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3C6B4C">
        <w:rPr>
          <w:rFonts w:ascii="Times New Roman" w:hAnsi="Times New Roman" w:cs="Times New Roman"/>
          <w:color w:val="auto"/>
        </w:rPr>
        <w:t>Anteproyecto de d</w:t>
      </w:r>
      <w:r w:rsidR="00E249C7" w:rsidRPr="003C6B4C">
        <w:rPr>
          <w:rFonts w:ascii="Times New Roman" w:hAnsi="Times New Roman" w:cs="Times New Roman"/>
          <w:color w:val="auto"/>
        </w:rPr>
        <w:t xml:space="preserve">iseño arquitectónico </w:t>
      </w:r>
      <w:r w:rsidR="00C946B6" w:rsidRPr="003C6B4C">
        <w:rPr>
          <w:rFonts w:ascii="Times New Roman" w:hAnsi="Times New Roman" w:cs="Times New Roman"/>
          <w:color w:val="auto"/>
        </w:rPr>
        <w:t xml:space="preserve">para la </w:t>
      </w:r>
      <w:r w:rsidR="00E31FAE" w:rsidRPr="003C6B4C">
        <w:rPr>
          <w:rFonts w:ascii="Times New Roman" w:hAnsi="Times New Roman" w:cs="Times New Roman"/>
          <w:color w:val="auto"/>
        </w:rPr>
        <w:t>remodelación y ampliación</w:t>
      </w:r>
      <w:r w:rsidRPr="003C6B4C">
        <w:rPr>
          <w:rFonts w:ascii="Times New Roman" w:hAnsi="Times New Roman" w:cs="Times New Roman"/>
          <w:color w:val="auto"/>
        </w:rPr>
        <w:t xml:space="preserve"> de </w:t>
      </w:r>
      <w:r w:rsidR="003C6B4C" w:rsidRPr="003C6B4C">
        <w:rPr>
          <w:rFonts w:ascii="Times New Roman" w:hAnsi="Times New Roman" w:cs="Times New Roman"/>
          <w:color w:val="auto"/>
        </w:rPr>
        <w:t>infraestructura</w:t>
      </w:r>
      <w:r w:rsidR="009272CB">
        <w:rPr>
          <w:rFonts w:ascii="Times New Roman" w:hAnsi="Times New Roman" w:cs="Times New Roman"/>
          <w:color w:val="auto"/>
        </w:rPr>
        <w:t xml:space="preserve"> y costo general estimado.</w:t>
      </w:r>
    </w:p>
    <w:p w14:paraId="526824D6" w14:textId="77777777" w:rsidR="00591862" w:rsidRPr="003C6B4C" w:rsidRDefault="00591862" w:rsidP="00E249C7">
      <w:pPr>
        <w:pStyle w:val="Default"/>
        <w:numPr>
          <w:ilvl w:val="0"/>
          <w:numId w:val="13"/>
        </w:numPr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3C6B4C">
        <w:rPr>
          <w:rFonts w:ascii="Times New Roman" w:hAnsi="Times New Roman" w:cs="Times New Roman"/>
          <w:color w:val="auto"/>
        </w:rPr>
        <w:t>Informe mensual</w:t>
      </w:r>
    </w:p>
    <w:p w14:paraId="005A020F" w14:textId="77777777" w:rsidR="00220B88" w:rsidRPr="00220B88" w:rsidRDefault="00220B88" w:rsidP="00220B88">
      <w:pPr>
        <w:pStyle w:val="Default"/>
        <w:spacing w:line="276" w:lineRule="auto"/>
        <w:ind w:left="1440"/>
        <w:jc w:val="both"/>
        <w:rPr>
          <w:rFonts w:ascii="Times New Roman" w:hAnsi="Times New Roman" w:cs="Times New Roman"/>
          <w:color w:val="auto"/>
        </w:rPr>
      </w:pPr>
    </w:p>
    <w:p w14:paraId="180DA489" w14:textId="77777777" w:rsidR="00220B88" w:rsidRPr="00C743BA" w:rsidRDefault="00220B88" w:rsidP="000F04E3">
      <w:pPr>
        <w:pStyle w:val="Default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C743BA">
        <w:rPr>
          <w:rFonts w:ascii="Times New Roman" w:hAnsi="Times New Roman" w:cs="Times New Roman"/>
          <w:color w:val="auto"/>
        </w:rPr>
        <w:t>Producto No.2</w:t>
      </w:r>
      <w:r w:rsidR="00476035">
        <w:rPr>
          <w:rFonts w:ascii="Times New Roman" w:hAnsi="Times New Roman" w:cs="Times New Roman"/>
          <w:color w:val="auto"/>
        </w:rPr>
        <w:t xml:space="preserve"> </w:t>
      </w:r>
    </w:p>
    <w:p w14:paraId="5E6DE041" w14:textId="77777777" w:rsidR="00591862" w:rsidRPr="003C6B4C" w:rsidRDefault="00591862" w:rsidP="00591862">
      <w:pPr>
        <w:pStyle w:val="Default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3C6B4C">
        <w:rPr>
          <w:rFonts w:ascii="Times New Roman" w:hAnsi="Times New Roman" w:cs="Times New Roman"/>
          <w:color w:val="auto"/>
        </w:rPr>
        <w:t xml:space="preserve">Cronograma mensual de actividades </w:t>
      </w:r>
    </w:p>
    <w:p w14:paraId="38410692" w14:textId="77777777" w:rsidR="00A62972" w:rsidRPr="003C6B4C" w:rsidRDefault="00A62972" w:rsidP="00A62972">
      <w:pPr>
        <w:pStyle w:val="Prrafodelista"/>
        <w:numPr>
          <w:ilvl w:val="0"/>
          <w:numId w:val="16"/>
        </w:numPr>
        <w:rPr>
          <w:rFonts w:eastAsia="Calibri"/>
          <w:lang w:eastAsia="en-US"/>
        </w:rPr>
      </w:pPr>
      <w:r w:rsidRPr="003C6B4C">
        <w:rPr>
          <w:rFonts w:eastAsia="Calibri"/>
          <w:lang w:eastAsia="en-US"/>
        </w:rPr>
        <w:t xml:space="preserve">Diseño arquitectónico y constructivo de centro asignado </w:t>
      </w:r>
    </w:p>
    <w:p w14:paraId="31A5DCBE" w14:textId="77777777" w:rsidR="002E7209" w:rsidRPr="003C6B4C" w:rsidRDefault="002E7209" w:rsidP="002E7209">
      <w:pPr>
        <w:pStyle w:val="Prrafodelista"/>
        <w:numPr>
          <w:ilvl w:val="0"/>
          <w:numId w:val="16"/>
        </w:numPr>
        <w:rPr>
          <w:rFonts w:eastAsia="Calibri"/>
          <w:lang w:eastAsia="en-US"/>
        </w:rPr>
      </w:pPr>
      <w:r w:rsidRPr="003C6B4C">
        <w:rPr>
          <w:rFonts w:eastAsia="Calibri"/>
          <w:lang w:eastAsia="en-US"/>
        </w:rPr>
        <w:t xml:space="preserve">Formulación </w:t>
      </w:r>
      <w:r w:rsidR="00BA7335" w:rsidRPr="003C6B4C">
        <w:rPr>
          <w:rFonts w:eastAsia="Calibri"/>
          <w:lang w:eastAsia="en-US"/>
        </w:rPr>
        <w:t xml:space="preserve">y control </w:t>
      </w:r>
      <w:r w:rsidRPr="003C6B4C">
        <w:rPr>
          <w:rFonts w:eastAsia="Calibri"/>
          <w:lang w:eastAsia="en-US"/>
        </w:rPr>
        <w:t xml:space="preserve">de obras </w:t>
      </w:r>
    </w:p>
    <w:p w14:paraId="4312265C" w14:textId="77777777" w:rsidR="00406174" w:rsidRPr="003C6B4C" w:rsidRDefault="00591862" w:rsidP="0061245A">
      <w:pPr>
        <w:pStyle w:val="Default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3C6B4C">
        <w:rPr>
          <w:rFonts w:ascii="Times New Roman" w:hAnsi="Times New Roman" w:cs="Times New Roman"/>
          <w:color w:val="auto"/>
        </w:rPr>
        <w:t>Informe mensual</w:t>
      </w:r>
    </w:p>
    <w:p w14:paraId="2A568040" w14:textId="77777777" w:rsidR="00BA0A7E" w:rsidRDefault="00BA0A7E" w:rsidP="00BA0A7E">
      <w:pPr>
        <w:pStyle w:val="Default"/>
        <w:spacing w:line="276" w:lineRule="auto"/>
        <w:ind w:left="1440"/>
        <w:jc w:val="both"/>
        <w:rPr>
          <w:rFonts w:ascii="Times New Roman" w:hAnsi="Times New Roman" w:cs="Times New Roman"/>
          <w:color w:val="auto"/>
        </w:rPr>
      </w:pPr>
    </w:p>
    <w:p w14:paraId="5382CF25" w14:textId="77777777" w:rsidR="00BA0A7E" w:rsidRPr="00E0377A" w:rsidRDefault="00476035" w:rsidP="00BA0A7E">
      <w:pPr>
        <w:pStyle w:val="Default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Producto No.3 </w:t>
      </w:r>
    </w:p>
    <w:p w14:paraId="5C51AB9C" w14:textId="77777777" w:rsidR="00BA0A7E" w:rsidRPr="003C6B4C" w:rsidRDefault="00BA0A7E" w:rsidP="00BA0A7E">
      <w:pPr>
        <w:pStyle w:val="Prrafodelista"/>
        <w:numPr>
          <w:ilvl w:val="0"/>
          <w:numId w:val="28"/>
        </w:numPr>
        <w:rPr>
          <w:rFonts w:eastAsia="Calibri"/>
          <w:lang w:eastAsia="en-US"/>
        </w:rPr>
      </w:pPr>
      <w:r w:rsidRPr="003C6B4C">
        <w:rPr>
          <w:rFonts w:eastAsia="Calibri"/>
          <w:lang w:eastAsia="en-US"/>
        </w:rPr>
        <w:t>Cronograma mensual de actividades</w:t>
      </w:r>
    </w:p>
    <w:p w14:paraId="44317276" w14:textId="77777777" w:rsidR="00BA0A7E" w:rsidRPr="003C6B4C" w:rsidRDefault="00BA0A7E" w:rsidP="00BA0A7E">
      <w:pPr>
        <w:pStyle w:val="Prrafodelista"/>
        <w:numPr>
          <w:ilvl w:val="0"/>
          <w:numId w:val="28"/>
        </w:numPr>
        <w:rPr>
          <w:rFonts w:eastAsia="Calibri"/>
          <w:lang w:eastAsia="en-US"/>
        </w:rPr>
      </w:pPr>
      <w:r w:rsidRPr="003C6B4C">
        <w:rPr>
          <w:rFonts w:eastAsia="Calibri"/>
          <w:lang w:eastAsia="en-US"/>
        </w:rPr>
        <w:t xml:space="preserve">Diseño arquitectónico y constructivo </w:t>
      </w:r>
      <w:r w:rsidR="00A62972" w:rsidRPr="003C6B4C">
        <w:rPr>
          <w:rFonts w:eastAsia="Calibri"/>
          <w:lang w:eastAsia="en-US"/>
        </w:rPr>
        <w:t xml:space="preserve">de centro asignado </w:t>
      </w:r>
    </w:p>
    <w:p w14:paraId="3800FD32" w14:textId="77777777" w:rsidR="00BA0A7E" w:rsidRPr="003C6B4C" w:rsidRDefault="00BA7335" w:rsidP="00BA0A7E">
      <w:pPr>
        <w:pStyle w:val="Prrafodelista"/>
        <w:numPr>
          <w:ilvl w:val="0"/>
          <w:numId w:val="28"/>
        </w:numPr>
        <w:rPr>
          <w:rFonts w:eastAsia="Calibri"/>
          <w:lang w:eastAsia="en-US"/>
        </w:rPr>
      </w:pPr>
      <w:r w:rsidRPr="003C6B4C">
        <w:rPr>
          <w:rFonts w:eastAsia="Calibri"/>
          <w:lang w:eastAsia="en-US"/>
        </w:rPr>
        <w:t xml:space="preserve">Formulación y </w:t>
      </w:r>
      <w:r w:rsidR="00BA0A7E" w:rsidRPr="003C6B4C">
        <w:rPr>
          <w:rFonts w:eastAsia="Calibri"/>
          <w:lang w:eastAsia="en-US"/>
        </w:rPr>
        <w:t xml:space="preserve">Control de </w:t>
      </w:r>
      <w:r w:rsidR="00655EDD" w:rsidRPr="003C6B4C">
        <w:rPr>
          <w:rFonts w:eastAsia="Calibri"/>
          <w:lang w:eastAsia="en-US"/>
        </w:rPr>
        <w:t>obras</w:t>
      </w:r>
    </w:p>
    <w:p w14:paraId="18FE4953" w14:textId="77777777" w:rsidR="00BA0A7E" w:rsidRPr="003C6B4C" w:rsidRDefault="00BA0A7E" w:rsidP="00BA0A7E">
      <w:pPr>
        <w:pStyle w:val="Prrafodelista"/>
        <w:numPr>
          <w:ilvl w:val="0"/>
          <w:numId w:val="28"/>
        </w:numPr>
        <w:rPr>
          <w:rFonts w:eastAsia="Calibri"/>
          <w:lang w:eastAsia="en-US"/>
        </w:rPr>
      </w:pPr>
      <w:r w:rsidRPr="003C6B4C">
        <w:rPr>
          <w:rFonts w:eastAsia="Calibri"/>
          <w:lang w:eastAsia="en-US"/>
        </w:rPr>
        <w:t>Informe mensual</w:t>
      </w:r>
    </w:p>
    <w:p w14:paraId="6E4FA6AD" w14:textId="77777777" w:rsidR="00955CDD" w:rsidRPr="00484B49" w:rsidRDefault="00955CDD" w:rsidP="00955CDD">
      <w:pPr>
        <w:pStyle w:val="Prrafodelista"/>
        <w:ind w:left="1440" w:firstLine="0"/>
        <w:rPr>
          <w:rFonts w:eastAsia="Calibri"/>
          <w:lang w:eastAsia="en-US"/>
        </w:rPr>
      </w:pPr>
    </w:p>
    <w:p w14:paraId="00BA3D87" w14:textId="77777777" w:rsidR="00955CDD" w:rsidRPr="00C743BA" w:rsidRDefault="00476035" w:rsidP="00955CDD">
      <w:pPr>
        <w:pStyle w:val="Default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auto"/>
        </w:rPr>
        <w:t xml:space="preserve">Producto No.4 </w:t>
      </w:r>
    </w:p>
    <w:p w14:paraId="03D70F21" w14:textId="77777777" w:rsidR="00955CDD" w:rsidRPr="00F147DF" w:rsidRDefault="00955CDD" w:rsidP="00955CDD">
      <w:pPr>
        <w:pStyle w:val="Default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F147DF">
        <w:rPr>
          <w:rFonts w:ascii="Times New Roman" w:hAnsi="Times New Roman" w:cs="Times New Roman"/>
          <w:color w:val="auto"/>
        </w:rPr>
        <w:t xml:space="preserve">Cronograma mensual de actividades </w:t>
      </w:r>
    </w:p>
    <w:p w14:paraId="6C6C2979" w14:textId="77777777" w:rsidR="00E0377A" w:rsidRPr="003C6B4C" w:rsidRDefault="00E0377A" w:rsidP="00E0377A">
      <w:pPr>
        <w:pStyle w:val="Default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3C6B4C">
        <w:rPr>
          <w:rFonts w:ascii="Times New Roman" w:hAnsi="Times New Roman" w:cs="Times New Roman"/>
          <w:color w:val="auto"/>
        </w:rPr>
        <w:t xml:space="preserve">Diagnóstico de Evaluación de infraestructura existente </w:t>
      </w:r>
    </w:p>
    <w:p w14:paraId="0C7FED0C" w14:textId="77777777" w:rsidR="00955CDD" w:rsidRPr="003C6B4C" w:rsidRDefault="00955CDD" w:rsidP="00955CDD">
      <w:pPr>
        <w:pStyle w:val="Prrafodelista"/>
        <w:numPr>
          <w:ilvl w:val="0"/>
          <w:numId w:val="18"/>
        </w:numPr>
        <w:rPr>
          <w:rFonts w:eastAsia="Calibri"/>
          <w:lang w:eastAsia="en-US"/>
        </w:rPr>
      </w:pPr>
      <w:r w:rsidRPr="003C6B4C">
        <w:rPr>
          <w:rFonts w:eastAsia="Calibri"/>
          <w:lang w:eastAsia="en-US"/>
        </w:rPr>
        <w:t xml:space="preserve">Diseño arquitectónico y constructivo </w:t>
      </w:r>
    </w:p>
    <w:p w14:paraId="22B590BF" w14:textId="77777777" w:rsidR="00955CDD" w:rsidRPr="003C6B4C" w:rsidRDefault="00955CDD" w:rsidP="00955CDD">
      <w:pPr>
        <w:pStyle w:val="Prrafodelista"/>
        <w:numPr>
          <w:ilvl w:val="0"/>
          <w:numId w:val="18"/>
        </w:numPr>
      </w:pPr>
      <w:r w:rsidRPr="003C6B4C">
        <w:rPr>
          <w:rFonts w:eastAsia="Calibri"/>
          <w:lang w:val="es-HN" w:eastAsia="en-US"/>
        </w:rPr>
        <w:t>Formulación y control de obras</w:t>
      </w:r>
    </w:p>
    <w:p w14:paraId="2A7EA962" w14:textId="77777777" w:rsidR="00955CDD" w:rsidRPr="003C6B4C" w:rsidRDefault="00955CDD" w:rsidP="00955CDD">
      <w:pPr>
        <w:pStyle w:val="Default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3C6B4C">
        <w:rPr>
          <w:rFonts w:ascii="Times New Roman" w:hAnsi="Times New Roman" w:cs="Times New Roman"/>
          <w:color w:val="auto"/>
        </w:rPr>
        <w:t xml:space="preserve">Informe mensual </w:t>
      </w:r>
    </w:p>
    <w:p w14:paraId="5834DEB4" w14:textId="77777777" w:rsidR="00220B88" w:rsidRPr="00220B88" w:rsidRDefault="00220B88" w:rsidP="00B168F5">
      <w:pPr>
        <w:pStyle w:val="Default"/>
        <w:spacing w:line="276" w:lineRule="auto"/>
        <w:ind w:left="1440"/>
        <w:jc w:val="both"/>
        <w:rPr>
          <w:rFonts w:ascii="Times New Roman" w:hAnsi="Times New Roman" w:cs="Times New Roman"/>
          <w:color w:val="auto"/>
        </w:rPr>
      </w:pPr>
    </w:p>
    <w:p w14:paraId="7F5091E1" w14:textId="77777777" w:rsidR="0061245A" w:rsidRDefault="00955CDD" w:rsidP="000F04E3">
      <w:pPr>
        <w:pStyle w:val="Default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C743BA">
        <w:rPr>
          <w:rFonts w:ascii="Times New Roman" w:hAnsi="Times New Roman" w:cs="Times New Roman"/>
          <w:color w:val="auto"/>
        </w:rPr>
        <w:lastRenderedPageBreak/>
        <w:t>Producto No.5</w:t>
      </w:r>
      <w:r w:rsidR="00476035">
        <w:rPr>
          <w:rFonts w:ascii="Times New Roman" w:hAnsi="Times New Roman" w:cs="Times New Roman"/>
          <w:color w:val="auto"/>
        </w:rPr>
        <w:t xml:space="preserve"> </w:t>
      </w:r>
    </w:p>
    <w:p w14:paraId="50F9538E" w14:textId="77777777" w:rsidR="00420DCC" w:rsidRPr="003C6B4C" w:rsidRDefault="00420DCC" w:rsidP="00420DCC">
      <w:pPr>
        <w:pStyle w:val="Default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3C6B4C">
        <w:rPr>
          <w:rFonts w:ascii="Times New Roman" w:hAnsi="Times New Roman" w:cs="Times New Roman"/>
          <w:color w:val="auto"/>
        </w:rPr>
        <w:t xml:space="preserve">Cronograma mensual de actividades </w:t>
      </w:r>
    </w:p>
    <w:p w14:paraId="0807614E" w14:textId="77777777" w:rsidR="00420DCC" w:rsidRPr="003C6B4C" w:rsidRDefault="00420DCC" w:rsidP="00420DCC">
      <w:pPr>
        <w:pStyle w:val="Prrafodelista"/>
        <w:numPr>
          <w:ilvl w:val="0"/>
          <w:numId w:val="18"/>
        </w:numPr>
        <w:rPr>
          <w:rFonts w:eastAsia="Calibri"/>
          <w:lang w:eastAsia="en-US"/>
        </w:rPr>
      </w:pPr>
      <w:r w:rsidRPr="003C6B4C">
        <w:rPr>
          <w:rFonts w:eastAsia="Calibri"/>
          <w:lang w:eastAsia="en-US"/>
        </w:rPr>
        <w:t xml:space="preserve">Diseño arquitectónico y constructivo </w:t>
      </w:r>
    </w:p>
    <w:p w14:paraId="1E2CA456" w14:textId="77777777" w:rsidR="00420DCC" w:rsidRPr="003C6B4C" w:rsidRDefault="00420DCC" w:rsidP="00420DCC">
      <w:pPr>
        <w:pStyle w:val="Prrafodelista"/>
        <w:numPr>
          <w:ilvl w:val="0"/>
          <w:numId w:val="18"/>
        </w:numPr>
      </w:pPr>
      <w:r w:rsidRPr="003C6B4C">
        <w:rPr>
          <w:rFonts w:eastAsia="Calibri"/>
          <w:lang w:val="es-HN" w:eastAsia="en-US"/>
        </w:rPr>
        <w:t>Formulación y control de obras</w:t>
      </w:r>
    </w:p>
    <w:p w14:paraId="31A93728" w14:textId="77777777" w:rsidR="00420DCC" w:rsidRPr="003C6B4C" w:rsidRDefault="00420DCC" w:rsidP="00420DCC">
      <w:pPr>
        <w:pStyle w:val="Default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3C6B4C">
        <w:rPr>
          <w:rFonts w:ascii="Times New Roman" w:hAnsi="Times New Roman" w:cs="Times New Roman"/>
          <w:color w:val="auto"/>
        </w:rPr>
        <w:t xml:space="preserve">Informe mensual </w:t>
      </w:r>
    </w:p>
    <w:p w14:paraId="43B5D10C" w14:textId="77777777" w:rsidR="000E39B7" w:rsidRPr="00E55AED" w:rsidRDefault="000E39B7" w:rsidP="005F7E34">
      <w:pPr>
        <w:pStyle w:val="Default"/>
        <w:spacing w:line="276" w:lineRule="auto"/>
        <w:ind w:left="720"/>
        <w:jc w:val="both"/>
        <w:rPr>
          <w:rFonts w:ascii="Times New Roman" w:hAnsi="Times New Roman" w:cs="Times New Roman"/>
          <w:color w:val="FF0000"/>
        </w:rPr>
      </w:pPr>
    </w:p>
    <w:p w14:paraId="31219932" w14:textId="77777777" w:rsidR="00B168F5" w:rsidRDefault="00B47EEE" w:rsidP="000E39B7">
      <w:pPr>
        <w:pStyle w:val="Default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C743BA">
        <w:rPr>
          <w:rFonts w:ascii="Times New Roman" w:hAnsi="Times New Roman" w:cs="Times New Roman"/>
          <w:color w:val="auto"/>
        </w:rPr>
        <w:t>Producto No.6</w:t>
      </w:r>
      <w:r w:rsidR="008F1E85" w:rsidRPr="00C743BA">
        <w:rPr>
          <w:rFonts w:ascii="Times New Roman" w:hAnsi="Times New Roman" w:cs="Times New Roman"/>
          <w:color w:val="auto"/>
        </w:rPr>
        <w:t xml:space="preserve"> </w:t>
      </w:r>
    </w:p>
    <w:p w14:paraId="70FED2DA" w14:textId="77777777" w:rsidR="00420DCC" w:rsidRPr="003C6B4C" w:rsidRDefault="00420DCC" w:rsidP="00420DCC">
      <w:pPr>
        <w:pStyle w:val="Default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3C6B4C">
        <w:rPr>
          <w:rFonts w:ascii="Times New Roman" w:hAnsi="Times New Roman" w:cs="Times New Roman"/>
          <w:color w:val="auto"/>
        </w:rPr>
        <w:t xml:space="preserve">Cronograma mensual de actividades </w:t>
      </w:r>
    </w:p>
    <w:p w14:paraId="7AEBDE2B" w14:textId="77777777" w:rsidR="00420DCC" w:rsidRPr="003C6B4C" w:rsidRDefault="00420DCC" w:rsidP="00420DCC">
      <w:pPr>
        <w:pStyle w:val="Prrafodelista"/>
        <w:numPr>
          <w:ilvl w:val="0"/>
          <w:numId w:val="18"/>
        </w:numPr>
        <w:rPr>
          <w:rFonts w:eastAsia="Calibri"/>
          <w:lang w:eastAsia="en-US"/>
        </w:rPr>
      </w:pPr>
      <w:r w:rsidRPr="003C6B4C">
        <w:rPr>
          <w:rFonts w:eastAsia="Calibri"/>
          <w:lang w:eastAsia="en-US"/>
        </w:rPr>
        <w:t xml:space="preserve">Diseño arquitectónico y constructivo </w:t>
      </w:r>
    </w:p>
    <w:p w14:paraId="45B703E4" w14:textId="77777777" w:rsidR="00420DCC" w:rsidRPr="003C6B4C" w:rsidRDefault="00420DCC" w:rsidP="00420DCC">
      <w:pPr>
        <w:pStyle w:val="Prrafodelista"/>
        <w:numPr>
          <w:ilvl w:val="0"/>
          <w:numId w:val="18"/>
        </w:numPr>
      </w:pPr>
      <w:r w:rsidRPr="003C6B4C">
        <w:rPr>
          <w:rFonts w:eastAsia="Calibri"/>
          <w:lang w:val="es-HN" w:eastAsia="en-US"/>
        </w:rPr>
        <w:t>Formulación y control de obras</w:t>
      </w:r>
    </w:p>
    <w:p w14:paraId="191D2DCD" w14:textId="77777777" w:rsidR="00420DCC" w:rsidRPr="003C6B4C" w:rsidRDefault="00420DCC" w:rsidP="00420DCC">
      <w:pPr>
        <w:pStyle w:val="Default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3C6B4C">
        <w:rPr>
          <w:rFonts w:ascii="Times New Roman" w:hAnsi="Times New Roman" w:cs="Times New Roman"/>
          <w:color w:val="auto"/>
        </w:rPr>
        <w:t xml:space="preserve">Informe mensual </w:t>
      </w:r>
    </w:p>
    <w:p w14:paraId="4848254E" w14:textId="77777777" w:rsidR="00034255" w:rsidRDefault="00034255" w:rsidP="00034255">
      <w:pPr>
        <w:pStyle w:val="Default"/>
        <w:spacing w:line="276" w:lineRule="auto"/>
        <w:ind w:left="720"/>
        <w:jc w:val="both"/>
        <w:rPr>
          <w:rFonts w:ascii="Times New Roman" w:hAnsi="Times New Roman" w:cs="Times New Roman"/>
          <w:color w:val="auto"/>
        </w:rPr>
      </w:pPr>
    </w:p>
    <w:p w14:paraId="45419EAD" w14:textId="04A24F51" w:rsidR="00F75ECA" w:rsidRPr="006F4C44" w:rsidRDefault="00476035" w:rsidP="000F04E3">
      <w:pPr>
        <w:pStyle w:val="Default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color w:val="auto"/>
        </w:rPr>
      </w:pPr>
      <w:r w:rsidRPr="006F4C44">
        <w:rPr>
          <w:rFonts w:ascii="Times New Roman" w:hAnsi="Times New Roman" w:cs="Times New Roman"/>
          <w:color w:val="auto"/>
        </w:rPr>
        <w:t xml:space="preserve">Producto No.7 </w:t>
      </w:r>
      <w:r w:rsidR="00E06B0F" w:rsidRPr="006F4C44">
        <w:rPr>
          <w:rFonts w:ascii="Times New Roman" w:hAnsi="Times New Roman" w:cs="Times New Roman"/>
          <w:color w:val="auto"/>
        </w:rPr>
        <w:t xml:space="preserve"> </w:t>
      </w:r>
    </w:p>
    <w:p w14:paraId="6D07ECCC" w14:textId="77777777" w:rsidR="006F4C44" w:rsidRPr="003C6B4C" w:rsidRDefault="006F4C44" w:rsidP="006F4C44">
      <w:pPr>
        <w:pStyle w:val="Prrafodelista"/>
        <w:numPr>
          <w:ilvl w:val="0"/>
          <w:numId w:val="23"/>
        </w:numPr>
        <w:rPr>
          <w:rFonts w:eastAsia="Calibri"/>
          <w:lang w:eastAsia="en-US"/>
        </w:rPr>
      </w:pPr>
      <w:r w:rsidRPr="003C6B4C">
        <w:rPr>
          <w:rFonts w:eastAsia="Calibri"/>
          <w:lang w:eastAsia="en-US"/>
        </w:rPr>
        <w:t xml:space="preserve">Cronograma mensual de actividades </w:t>
      </w:r>
    </w:p>
    <w:p w14:paraId="64143908" w14:textId="77777777" w:rsidR="006F4C44" w:rsidRPr="003C6B4C" w:rsidRDefault="006F4C44" w:rsidP="006F4C44">
      <w:pPr>
        <w:pStyle w:val="Prrafodelista"/>
        <w:numPr>
          <w:ilvl w:val="0"/>
          <w:numId w:val="23"/>
        </w:numPr>
        <w:rPr>
          <w:rFonts w:eastAsia="Calibri"/>
          <w:lang w:eastAsia="en-US"/>
        </w:rPr>
      </w:pPr>
      <w:r w:rsidRPr="003C6B4C">
        <w:rPr>
          <w:rFonts w:eastAsia="Calibri"/>
          <w:lang w:eastAsia="en-US"/>
        </w:rPr>
        <w:t xml:space="preserve">Diseño arquitectónico y constructivo </w:t>
      </w:r>
    </w:p>
    <w:p w14:paraId="76DCC989" w14:textId="77777777" w:rsidR="006F4C44" w:rsidRPr="003C6B4C" w:rsidRDefault="006F4C44" w:rsidP="006F4C44">
      <w:pPr>
        <w:pStyle w:val="Prrafodelista"/>
        <w:numPr>
          <w:ilvl w:val="0"/>
          <w:numId w:val="23"/>
        </w:numPr>
        <w:rPr>
          <w:rFonts w:eastAsia="Calibri"/>
          <w:lang w:eastAsia="en-US"/>
        </w:rPr>
      </w:pPr>
      <w:r w:rsidRPr="003C6B4C">
        <w:rPr>
          <w:lang w:val="es-HN"/>
        </w:rPr>
        <w:t xml:space="preserve">Formulación y </w:t>
      </w:r>
      <w:r w:rsidRPr="003C6B4C">
        <w:rPr>
          <w:rFonts w:eastAsia="Calibri"/>
          <w:lang w:eastAsia="en-US"/>
        </w:rPr>
        <w:t xml:space="preserve">Control de obras </w:t>
      </w:r>
    </w:p>
    <w:p w14:paraId="0F2C809D" w14:textId="77777777" w:rsidR="006F4C44" w:rsidRDefault="006F4C44" w:rsidP="006F4C44">
      <w:pPr>
        <w:pStyle w:val="Prrafodelista"/>
        <w:numPr>
          <w:ilvl w:val="0"/>
          <w:numId w:val="23"/>
        </w:numPr>
        <w:rPr>
          <w:rFonts w:eastAsia="Calibri"/>
          <w:lang w:eastAsia="en-US"/>
        </w:rPr>
      </w:pPr>
      <w:r w:rsidRPr="003C6B4C">
        <w:rPr>
          <w:rFonts w:eastAsia="Calibri"/>
          <w:lang w:eastAsia="en-US"/>
        </w:rPr>
        <w:t>Informe Mensual Final</w:t>
      </w:r>
    </w:p>
    <w:p w14:paraId="6703BD52" w14:textId="77777777" w:rsidR="006F4C44" w:rsidRDefault="006F4C44" w:rsidP="006F4C44">
      <w:pPr>
        <w:pStyle w:val="Default"/>
        <w:spacing w:line="276" w:lineRule="auto"/>
        <w:ind w:left="720"/>
        <w:jc w:val="both"/>
        <w:rPr>
          <w:rFonts w:ascii="Times New Roman" w:hAnsi="Times New Roman" w:cs="Times New Roman"/>
          <w:color w:val="auto"/>
          <w:highlight w:val="green"/>
        </w:rPr>
      </w:pPr>
    </w:p>
    <w:p w14:paraId="654C2700" w14:textId="0F993C13" w:rsidR="006F4C44" w:rsidRPr="006F4C44" w:rsidRDefault="006F4C44" w:rsidP="006F4C44">
      <w:pPr>
        <w:pStyle w:val="Default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Producto No.8</w:t>
      </w:r>
      <w:r w:rsidRPr="006F4C44">
        <w:rPr>
          <w:rFonts w:ascii="Times New Roman" w:hAnsi="Times New Roman" w:cs="Times New Roman"/>
          <w:color w:val="auto"/>
        </w:rPr>
        <w:t xml:space="preserve">  </w:t>
      </w:r>
    </w:p>
    <w:p w14:paraId="35811819" w14:textId="77777777" w:rsidR="006F4C44" w:rsidRPr="003C6B4C" w:rsidRDefault="006F4C44" w:rsidP="006F4C44">
      <w:pPr>
        <w:pStyle w:val="Prrafodelista"/>
        <w:numPr>
          <w:ilvl w:val="0"/>
          <w:numId w:val="23"/>
        </w:numPr>
        <w:rPr>
          <w:rFonts w:eastAsia="Calibri"/>
          <w:lang w:eastAsia="en-US"/>
        </w:rPr>
      </w:pPr>
      <w:r w:rsidRPr="003C6B4C">
        <w:rPr>
          <w:rFonts w:eastAsia="Calibri"/>
          <w:lang w:eastAsia="en-US"/>
        </w:rPr>
        <w:t xml:space="preserve">Cronograma mensual de actividades </w:t>
      </w:r>
    </w:p>
    <w:p w14:paraId="34863C8B" w14:textId="77777777" w:rsidR="006F4C44" w:rsidRPr="003C6B4C" w:rsidRDefault="006F4C44" w:rsidP="006F4C44">
      <w:pPr>
        <w:pStyle w:val="Prrafodelista"/>
        <w:numPr>
          <w:ilvl w:val="0"/>
          <w:numId w:val="23"/>
        </w:numPr>
        <w:rPr>
          <w:rFonts w:eastAsia="Calibri"/>
          <w:lang w:eastAsia="en-US"/>
        </w:rPr>
      </w:pPr>
      <w:r w:rsidRPr="003C6B4C">
        <w:rPr>
          <w:rFonts w:eastAsia="Calibri"/>
          <w:lang w:eastAsia="en-US"/>
        </w:rPr>
        <w:t xml:space="preserve">Diseño arquitectónico y constructivo </w:t>
      </w:r>
    </w:p>
    <w:p w14:paraId="1CCD6296" w14:textId="77777777" w:rsidR="006F4C44" w:rsidRPr="003C6B4C" w:rsidRDefault="006F4C44" w:rsidP="006F4C44">
      <w:pPr>
        <w:pStyle w:val="Prrafodelista"/>
        <w:numPr>
          <w:ilvl w:val="0"/>
          <w:numId w:val="23"/>
        </w:numPr>
        <w:rPr>
          <w:rFonts w:eastAsia="Calibri"/>
          <w:lang w:eastAsia="en-US"/>
        </w:rPr>
      </w:pPr>
      <w:r w:rsidRPr="003C6B4C">
        <w:rPr>
          <w:lang w:val="es-HN"/>
        </w:rPr>
        <w:t xml:space="preserve">Formulación y </w:t>
      </w:r>
      <w:r w:rsidRPr="003C6B4C">
        <w:rPr>
          <w:rFonts w:eastAsia="Calibri"/>
          <w:lang w:eastAsia="en-US"/>
        </w:rPr>
        <w:t xml:space="preserve">Control de obras </w:t>
      </w:r>
    </w:p>
    <w:p w14:paraId="0E4BCFEA" w14:textId="77777777" w:rsidR="006F4C44" w:rsidRDefault="006F4C44" w:rsidP="006F4C44">
      <w:pPr>
        <w:pStyle w:val="Prrafodelista"/>
        <w:numPr>
          <w:ilvl w:val="0"/>
          <w:numId w:val="23"/>
        </w:numPr>
        <w:rPr>
          <w:rFonts w:eastAsia="Calibri"/>
          <w:lang w:eastAsia="en-US"/>
        </w:rPr>
      </w:pPr>
      <w:r w:rsidRPr="003C6B4C">
        <w:rPr>
          <w:rFonts w:eastAsia="Calibri"/>
          <w:lang w:eastAsia="en-US"/>
        </w:rPr>
        <w:t>Informe Mensual Final</w:t>
      </w:r>
    </w:p>
    <w:p w14:paraId="42AC1535" w14:textId="77777777" w:rsidR="009272CB" w:rsidRPr="00C50C0A" w:rsidRDefault="009272CB" w:rsidP="00C50C0A">
      <w:pPr>
        <w:pStyle w:val="Default"/>
        <w:spacing w:line="276" w:lineRule="auto"/>
        <w:ind w:left="720"/>
        <w:jc w:val="both"/>
        <w:rPr>
          <w:rFonts w:ascii="Times New Roman" w:hAnsi="Times New Roman" w:cs="Times New Roman"/>
          <w:color w:val="auto"/>
        </w:rPr>
      </w:pPr>
    </w:p>
    <w:p w14:paraId="13E95AE9" w14:textId="77777777" w:rsidR="006B3D6E" w:rsidRPr="00E94677" w:rsidRDefault="006B3D6E" w:rsidP="003D1F6A">
      <w:pPr>
        <w:pStyle w:val="Default"/>
        <w:ind w:left="1425"/>
        <w:rPr>
          <w:rFonts w:ascii="Times New Roman" w:hAnsi="Times New Roman" w:cs="Times New Roman"/>
        </w:rPr>
      </w:pPr>
    </w:p>
    <w:p w14:paraId="7A516133" w14:textId="77777777" w:rsidR="00D64BC3" w:rsidRPr="00B0482D" w:rsidRDefault="00D80CDD" w:rsidP="00B0482D">
      <w:pPr>
        <w:tabs>
          <w:tab w:val="left" w:pos="426"/>
          <w:tab w:val="center" w:pos="4419"/>
        </w:tabs>
        <w:spacing w:after="0"/>
        <w:contextualSpacing/>
        <w:jc w:val="both"/>
        <w:rPr>
          <w:rFonts w:ascii="Arial" w:eastAsia="Times New Roman" w:hAnsi="Arial" w:cs="Arial"/>
          <w:b/>
        </w:rPr>
      </w:pPr>
      <w:r>
        <w:rPr>
          <w:rFonts w:ascii="Times New Roman" w:eastAsia="Times New Roman" w:hAnsi="Times New Roman" w:cs="Times New Roman"/>
          <w:b/>
        </w:rPr>
        <w:t>6</w:t>
      </w:r>
      <w:r w:rsidR="00AF2956" w:rsidRPr="00AF2956">
        <w:rPr>
          <w:rFonts w:ascii="Times New Roman" w:eastAsia="Times New Roman" w:hAnsi="Times New Roman" w:cs="Times New Roman"/>
          <w:b/>
        </w:rPr>
        <w:t>. Sede</w:t>
      </w:r>
      <w:r w:rsidR="00AF2956">
        <w:rPr>
          <w:rFonts w:ascii="Arial" w:eastAsia="Times New Roman" w:hAnsi="Arial" w:cs="Arial"/>
          <w:b/>
        </w:rPr>
        <w:tab/>
      </w:r>
      <w:r w:rsidR="00D64BC3">
        <w:rPr>
          <w:rFonts w:ascii="Arial" w:eastAsia="Times New Roman" w:hAnsi="Arial" w:cs="Arial"/>
          <w:b/>
        </w:rPr>
        <w:tab/>
      </w:r>
    </w:p>
    <w:p w14:paraId="1F0AE973" w14:textId="30AA0A8F" w:rsidR="006B470A" w:rsidRDefault="006B470A" w:rsidP="00B0482D">
      <w:pPr>
        <w:tabs>
          <w:tab w:val="left" w:pos="426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F2956">
        <w:rPr>
          <w:rFonts w:ascii="Times New Roman" w:eastAsia="Times New Roman" w:hAnsi="Times New Roman" w:cs="Times New Roman"/>
          <w:sz w:val="24"/>
          <w:szCs w:val="24"/>
        </w:rPr>
        <w:t xml:space="preserve">La sede </w:t>
      </w:r>
      <w:r w:rsidR="00777676">
        <w:rPr>
          <w:rFonts w:ascii="Times New Roman" w:eastAsia="Times New Roman" w:hAnsi="Times New Roman" w:cs="Times New Roman"/>
          <w:sz w:val="24"/>
          <w:szCs w:val="24"/>
        </w:rPr>
        <w:t xml:space="preserve">de trabajo </w:t>
      </w:r>
      <w:r w:rsidRPr="00AF2956">
        <w:rPr>
          <w:rFonts w:ascii="Times New Roman" w:eastAsia="Times New Roman" w:hAnsi="Times New Roman" w:cs="Times New Roman"/>
          <w:sz w:val="24"/>
          <w:szCs w:val="24"/>
        </w:rPr>
        <w:t>será</w:t>
      </w:r>
      <w:r w:rsidR="00020ED1">
        <w:rPr>
          <w:rFonts w:ascii="Times New Roman" w:eastAsia="Times New Roman" w:hAnsi="Times New Roman" w:cs="Times New Roman"/>
          <w:sz w:val="24"/>
          <w:szCs w:val="24"/>
        </w:rPr>
        <w:t xml:space="preserve"> en</w:t>
      </w:r>
      <w:r w:rsidRPr="00AF2956">
        <w:rPr>
          <w:rFonts w:ascii="Times New Roman" w:eastAsia="Times New Roman" w:hAnsi="Times New Roman" w:cs="Times New Roman"/>
          <w:sz w:val="24"/>
          <w:szCs w:val="24"/>
        </w:rPr>
        <w:t xml:space="preserve"> la ciudad de Comayagüela </w:t>
      </w:r>
      <w:r w:rsidR="00777676">
        <w:rPr>
          <w:rFonts w:ascii="Times New Roman" w:eastAsia="Times New Roman" w:hAnsi="Times New Roman" w:cs="Times New Roman"/>
          <w:sz w:val="24"/>
          <w:szCs w:val="24"/>
        </w:rPr>
        <w:t xml:space="preserve">M.D.C. </w:t>
      </w:r>
      <w:r w:rsidRPr="00AF2956">
        <w:rPr>
          <w:rFonts w:ascii="Times New Roman" w:eastAsia="Times New Roman" w:hAnsi="Times New Roman" w:cs="Times New Roman"/>
          <w:sz w:val="24"/>
          <w:szCs w:val="24"/>
        </w:rPr>
        <w:t xml:space="preserve">en las instalaciones de la DGDP, colonia </w:t>
      </w:r>
      <w:proofErr w:type="spellStart"/>
      <w:r w:rsidRPr="00AF2956">
        <w:rPr>
          <w:rFonts w:ascii="Times New Roman" w:eastAsia="Times New Roman" w:hAnsi="Times New Roman" w:cs="Times New Roman"/>
          <w:sz w:val="24"/>
          <w:szCs w:val="24"/>
        </w:rPr>
        <w:t>Loarque</w:t>
      </w:r>
      <w:proofErr w:type="spellEnd"/>
      <w:r w:rsidRPr="00AF2956">
        <w:rPr>
          <w:rFonts w:ascii="Times New Roman" w:eastAsia="Times New Roman" w:hAnsi="Times New Roman" w:cs="Times New Roman"/>
          <w:sz w:val="24"/>
          <w:szCs w:val="24"/>
        </w:rPr>
        <w:t>, inclu</w:t>
      </w:r>
      <w:r w:rsidR="00C50C0A">
        <w:rPr>
          <w:rFonts w:ascii="Times New Roman" w:eastAsia="Times New Roman" w:hAnsi="Times New Roman" w:cs="Times New Roman"/>
          <w:sz w:val="24"/>
          <w:szCs w:val="24"/>
        </w:rPr>
        <w:t>ye giras de trabajo según cronograma de trabajo.</w:t>
      </w:r>
    </w:p>
    <w:p w14:paraId="00AAA770" w14:textId="77777777" w:rsidR="00BC010F" w:rsidRDefault="00BC010F" w:rsidP="0048024B">
      <w:pPr>
        <w:tabs>
          <w:tab w:val="left" w:pos="426"/>
        </w:tabs>
        <w:spacing w:after="0" w:line="240" w:lineRule="auto"/>
        <w:contextualSpacing/>
        <w:jc w:val="both"/>
        <w:rPr>
          <w:rFonts w:ascii="Arial" w:eastAsia="Times New Roman" w:hAnsi="Arial" w:cs="Arial"/>
        </w:rPr>
      </w:pPr>
    </w:p>
    <w:p w14:paraId="2DE6322E" w14:textId="77777777" w:rsidR="006B470A" w:rsidRPr="00AF2956" w:rsidRDefault="00D80CDD" w:rsidP="00B0482D">
      <w:pPr>
        <w:tabs>
          <w:tab w:val="left" w:pos="426"/>
          <w:tab w:val="left" w:pos="5310"/>
        </w:tabs>
        <w:spacing w:after="0"/>
        <w:contextualSpacing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7</w:t>
      </w:r>
      <w:r w:rsidR="00AF2956" w:rsidRPr="00AF2956">
        <w:rPr>
          <w:rFonts w:ascii="Times New Roman" w:eastAsia="Times New Roman" w:hAnsi="Times New Roman" w:cs="Times New Roman"/>
          <w:b/>
        </w:rPr>
        <w:t>. Duración</w:t>
      </w:r>
      <w:r w:rsidR="006B470A" w:rsidRPr="00AF2956">
        <w:rPr>
          <w:rFonts w:ascii="Times New Roman" w:eastAsia="Times New Roman" w:hAnsi="Times New Roman" w:cs="Times New Roman"/>
          <w:b/>
        </w:rPr>
        <w:t xml:space="preserve"> de la Consultoría</w:t>
      </w:r>
      <w:r w:rsidR="00AF2956" w:rsidRPr="00AF2956">
        <w:rPr>
          <w:rFonts w:ascii="Times New Roman" w:eastAsia="Times New Roman" w:hAnsi="Times New Roman" w:cs="Times New Roman"/>
          <w:b/>
        </w:rPr>
        <w:tab/>
      </w:r>
    </w:p>
    <w:p w14:paraId="731FD4EB" w14:textId="3D76A676" w:rsidR="006B470A" w:rsidRPr="00877108" w:rsidRDefault="006B470A" w:rsidP="00B0482D">
      <w:pPr>
        <w:tabs>
          <w:tab w:val="left" w:pos="426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0C0A">
        <w:rPr>
          <w:rFonts w:ascii="Times New Roman" w:eastAsia="Times New Roman" w:hAnsi="Times New Roman" w:cs="Times New Roman"/>
          <w:sz w:val="24"/>
          <w:szCs w:val="24"/>
        </w:rPr>
        <w:t xml:space="preserve">El </w:t>
      </w:r>
      <w:r w:rsidR="00C07272" w:rsidRPr="00C50C0A">
        <w:rPr>
          <w:rFonts w:ascii="Times New Roman" w:eastAsia="Times New Roman" w:hAnsi="Times New Roman" w:cs="Times New Roman"/>
          <w:sz w:val="24"/>
          <w:szCs w:val="24"/>
        </w:rPr>
        <w:t>tiempo de duración</w:t>
      </w:r>
      <w:r w:rsidR="00485058" w:rsidRPr="00C50C0A">
        <w:rPr>
          <w:rFonts w:ascii="Times New Roman" w:eastAsia="Times New Roman" w:hAnsi="Times New Roman" w:cs="Times New Roman"/>
          <w:sz w:val="24"/>
          <w:szCs w:val="24"/>
        </w:rPr>
        <w:t xml:space="preserve"> de la consultoría será de </w:t>
      </w:r>
      <w:r w:rsidR="001A2210" w:rsidRPr="00C50C0A">
        <w:rPr>
          <w:rFonts w:ascii="Times New Roman" w:eastAsia="Times New Roman" w:hAnsi="Times New Roman" w:cs="Times New Roman"/>
          <w:sz w:val="24"/>
          <w:szCs w:val="24"/>
        </w:rPr>
        <w:t>ocho</w:t>
      </w:r>
      <w:r w:rsidR="0048024B" w:rsidRPr="00C50C0A">
        <w:rPr>
          <w:rFonts w:ascii="Times New Roman" w:eastAsia="Times New Roman" w:hAnsi="Times New Roman" w:cs="Times New Roman"/>
          <w:sz w:val="24"/>
          <w:szCs w:val="24"/>
        </w:rPr>
        <w:t xml:space="preserve">  meses </w:t>
      </w:r>
      <w:r w:rsidR="00C86B83" w:rsidRPr="00C50C0A">
        <w:rPr>
          <w:rFonts w:ascii="Times New Roman" w:eastAsia="Times New Roman" w:hAnsi="Times New Roman" w:cs="Times New Roman"/>
          <w:sz w:val="24"/>
          <w:szCs w:val="24"/>
        </w:rPr>
        <w:t>(</w:t>
      </w:r>
      <w:r w:rsidR="001A2210" w:rsidRPr="00C50C0A">
        <w:rPr>
          <w:rFonts w:ascii="Times New Roman" w:eastAsia="Times New Roman" w:hAnsi="Times New Roman" w:cs="Times New Roman"/>
          <w:sz w:val="24"/>
          <w:szCs w:val="24"/>
        </w:rPr>
        <w:t>08</w:t>
      </w:r>
      <w:r w:rsidR="009D5F41" w:rsidRPr="00C50C0A">
        <w:rPr>
          <w:rFonts w:ascii="Times New Roman" w:eastAsia="Times New Roman" w:hAnsi="Times New Roman" w:cs="Times New Roman"/>
          <w:sz w:val="24"/>
          <w:szCs w:val="24"/>
        </w:rPr>
        <w:t>)</w:t>
      </w:r>
      <w:r w:rsidR="00262825" w:rsidRPr="00C50C0A">
        <w:rPr>
          <w:rFonts w:ascii="Times New Roman" w:eastAsia="Times New Roman" w:hAnsi="Times New Roman" w:cs="Times New Roman"/>
          <w:sz w:val="24"/>
          <w:szCs w:val="24"/>
        </w:rPr>
        <w:t>,</w:t>
      </w:r>
      <w:r w:rsidR="00165938" w:rsidRPr="00C50C0A">
        <w:rPr>
          <w:rFonts w:ascii="Times New Roman" w:eastAsia="Times New Roman" w:hAnsi="Times New Roman" w:cs="Times New Roman"/>
          <w:sz w:val="24"/>
          <w:szCs w:val="24"/>
        </w:rPr>
        <w:t xml:space="preserve"> e</w:t>
      </w:r>
      <w:r w:rsidR="004411D5" w:rsidRPr="00C50C0A">
        <w:rPr>
          <w:rFonts w:ascii="Times New Roman" w:eastAsia="Times New Roman" w:hAnsi="Times New Roman" w:cs="Times New Roman"/>
          <w:sz w:val="24"/>
          <w:szCs w:val="24"/>
        </w:rPr>
        <w:t>l periodo de c</w:t>
      </w:r>
      <w:r w:rsidR="00D7341F" w:rsidRPr="00C50C0A">
        <w:rPr>
          <w:rFonts w:ascii="Times New Roman" w:eastAsia="Times New Roman" w:hAnsi="Times New Roman" w:cs="Times New Roman"/>
          <w:sz w:val="24"/>
          <w:szCs w:val="24"/>
        </w:rPr>
        <w:t>ontratació</w:t>
      </w:r>
      <w:r w:rsidR="0028710F">
        <w:rPr>
          <w:rFonts w:ascii="Times New Roman" w:eastAsia="Times New Roman" w:hAnsi="Times New Roman" w:cs="Times New Roman"/>
          <w:sz w:val="24"/>
          <w:szCs w:val="24"/>
        </w:rPr>
        <w:t>n será a partir del 14</w:t>
      </w:r>
      <w:r w:rsidR="0048024B" w:rsidRPr="00C50C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D5F41" w:rsidRPr="00C50C0A"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r w:rsidR="0048024B" w:rsidRPr="00C50C0A">
        <w:rPr>
          <w:rFonts w:ascii="Times New Roman" w:eastAsia="Times New Roman" w:hAnsi="Times New Roman" w:cs="Times New Roman"/>
          <w:sz w:val="24"/>
          <w:szCs w:val="24"/>
        </w:rPr>
        <w:t xml:space="preserve">marzo </w:t>
      </w:r>
      <w:r w:rsidR="00536475" w:rsidRPr="00C50C0A">
        <w:rPr>
          <w:rFonts w:ascii="Times New Roman" w:eastAsia="Times New Roman" w:hAnsi="Times New Roman" w:cs="Times New Roman"/>
          <w:sz w:val="24"/>
          <w:szCs w:val="24"/>
        </w:rPr>
        <w:t xml:space="preserve">al </w:t>
      </w:r>
      <w:r w:rsidR="0048024B" w:rsidRPr="00C50C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42962">
        <w:rPr>
          <w:rFonts w:ascii="Times New Roman" w:eastAsia="Times New Roman" w:hAnsi="Times New Roman" w:cs="Times New Roman"/>
          <w:sz w:val="24"/>
          <w:szCs w:val="24"/>
        </w:rPr>
        <w:t>14</w:t>
      </w:r>
      <w:r w:rsidR="00151BC7" w:rsidRPr="00C50C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8024B" w:rsidRPr="00C50C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36475" w:rsidRPr="00C50C0A">
        <w:rPr>
          <w:rFonts w:ascii="Times New Roman" w:eastAsia="Times New Roman" w:hAnsi="Times New Roman" w:cs="Times New Roman"/>
          <w:sz w:val="24"/>
          <w:szCs w:val="24"/>
        </w:rPr>
        <w:t xml:space="preserve">de </w:t>
      </w:r>
      <w:r w:rsidR="0048024B" w:rsidRPr="00C50C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5585B">
        <w:rPr>
          <w:rFonts w:ascii="Times New Roman" w:eastAsia="Times New Roman" w:hAnsi="Times New Roman" w:cs="Times New Roman"/>
          <w:sz w:val="24"/>
          <w:szCs w:val="24"/>
        </w:rPr>
        <w:t>noviembr</w:t>
      </w:r>
      <w:r w:rsidR="0048024B" w:rsidRPr="00C50C0A"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 w:rsidR="00F70E37" w:rsidRPr="00C50C0A">
        <w:rPr>
          <w:rFonts w:ascii="Times New Roman" w:eastAsia="Times New Roman" w:hAnsi="Times New Roman" w:cs="Times New Roman"/>
          <w:sz w:val="24"/>
          <w:szCs w:val="24"/>
        </w:rPr>
        <w:t xml:space="preserve"> del</w:t>
      </w:r>
      <w:r w:rsidR="00BE3508" w:rsidRPr="00C50C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77108" w:rsidRPr="00C50C0A">
        <w:rPr>
          <w:rFonts w:ascii="Times New Roman" w:eastAsia="Times New Roman" w:hAnsi="Times New Roman" w:cs="Times New Roman"/>
          <w:sz w:val="24"/>
          <w:szCs w:val="24"/>
        </w:rPr>
        <w:t>año</w:t>
      </w:r>
      <w:r w:rsidR="00536475" w:rsidRPr="00C50C0A">
        <w:rPr>
          <w:rFonts w:ascii="Times New Roman" w:eastAsia="Times New Roman" w:hAnsi="Times New Roman" w:cs="Times New Roman"/>
          <w:sz w:val="24"/>
          <w:szCs w:val="24"/>
        </w:rPr>
        <w:t xml:space="preserve"> 201</w:t>
      </w:r>
      <w:r w:rsidR="0048024B" w:rsidRPr="00C50C0A">
        <w:rPr>
          <w:rFonts w:ascii="Times New Roman" w:eastAsia="Times New Roman" w:hAnsi="Times New Roman" w:cs="Times New Roman"/>
          <w:sz w:val="24"/>
          <w:szCs w:val="24"/>
        </w:rPr>
        <w:t>9</w:t>
      </w:r>
      <w:r w:rsidR="004411D5" w:rsidRPr="00C50C0A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7382848" w14:textId="77777777" w:rsidR="000333F5" w:rsidRPr="006D7EC5" w:rsidRDefault="000333F5" w:rsidP="00B0482D">
      <w:pPr>
        <w:spacing w:after="0"/>
        <w:jc w:val="both"/>
        <w:rPr>
          <w:rFonts w:ascii="Times New Roman" w:eastAsia="Times New Roman" w:hAnsi="Times New Roman" w:cs="Times New Roman"/>
          <w:lang w:eastAsia="es-HN"/>
        </w:rPr>
      </w:pPr>
    </w:p>
    <w:p w14:paraId="306E196A" w14:textId="77777777" w:rsidR="000961C1" w:rsidRPr="006D7EC5" w:rsidRDefault="00D80CDD" w:rsidP="00B0482D">
      <w:pPr>
        <w:keepNext/>
        <w:keepLines/>
        <w:jc w:val="both"/>
        <w:rPr>
          <w:rFonts w:ascii="Times New Roman" w:hAnsi="Times New Roman" w:cs="Times New Roman"/>
          <w:b/>
          <w:bCs/>
          <w:sz w:val="24"/>
          <w:szCs w:val="24"/>
          <w:lang w:val="es-MX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s-MX"/>
        </w:rPr>
        <w:t>8</w:t>
      </w:r>
      <w:r w:rsidR="00AB7A85" w:rsidRPr="006D7EC5">
        <w:rPr>
          <w:rFonts w:ascii="Times New Roman" w:hAnsi="Times New Roman" w:cs="Times New Roman"/>
          <w:b/>
          <w:bCs/>
          <w:sz w:val="24"/>
          <w:szCs w:val="24"/>
          <w:lang w:val="es-MX"/>
        </w:rPr>
        <w:t>. Perfil</w:t>
      </w:r>
      <w:r w:rsidR="000961C1" w:rsidRPr="006D7EC5">
        <w:rPr>
          <w:rFonts w:ascii="Times New Roman" w:hAnsi="Times New Roman" w:cs="Times New Roman"/>
          <w:b/>
          <w:bCs/>
          <w:sz w:val="24"/>
          <w:szCs w:val="24"/>
          <w:lang w:val="es-MX"/>
        </w:rPr>
        <w:t xml:space="preserve"> del Cargo</w:t>
      </w:r>
    </w:p>
    <w:p w14:paraId="0AD1C763" w14:textId="77777777" w:rsidR="00177725" w:rsidRDefault="00485058" w:rsidP="00B0482D">
      <w:pPr>
        <w:pStyle w:val="Prrafodelista"/>
        <w:numPr>
          <w:ilvl w:val="0"/>
          <w:numId w:val="2"/>
        </w:numPr>
        <w:spacing w:line="276" w:lineRule="auto"/>
      </w:pPr>
      <w:r w:rsidRPr="006D7EC5">
        <w:t xml:space="preserve">Profesional </w:t>
      </w:r>
      <w:r w:rsidR="00262825" w:rsidRPr="006D7EC5">
        <w:t>universitario</w:t>
      </w:r>
      <w:r w:rsidR="007D4636" w:rsidRPr="006D7EC5">
        <w:t xml:space="preserve"> </w:t>
      </w:r>
      <w:r w:rsidR="00177725">
        <w:t xml:space="preserve">graduado </w:t>
      </w:r>
      <w:r w:rsidR="00262825" w:rsidRPr="006D7EC5">
        <w:t xml:space="preserve">de </w:t>
      </w:r>
      <w:r w:rsidR="007F2801">
        <w:t xml:space="preserve"> la carrera de </w:t>
      </w:r>
      <w:r w:rsidR="007D4636" w:rsidRPr="006D7EC5">
        <w:t>Arquitectura</w:t>
      </w:r>
    </w:p>
    <w:p w14:paraId="2CDAC635" w14:textId="77777777" w:rsidR="007D4636" w:rsidRDefault="00177725" w:rsidP="00B0482D">
      <w:pPr>
        <w:pStyle w:val="Prrafodelista"/>
        <w:numPr>
          <w:ilvl w:val="0"/>
          <w:numId w:val="2"/>
        </w:numPr>
        <w:spacing w:line="276" w:lineRule="auto"/>
      </w:pPr>
      <w:r>
        <w:t xml:space="preserve"> C</w:t>
      </w:r>
      <w:r w:rsidR="007D4636" w:rsidRPr="006D7EC5">
        <w:t>olegiado en el Col</w:t>
      </w:r>
      <w:r w:rsidR="00B64869" w:rsidRPr="006D7EC5">
        <w:t xml:space="preserve">egio de Arquitectos de </w:t>
      </w:r>
      <w:r>
        <w:t>Honduras (CAH) y solvente</w:t>
      </w:r>
    </w:p>
    <w:p w14:paraId="79892F5E" w14:textId="1430BEB8" w:rsidR="000961C1" w:rsidRPr="006D7EC5" w:rsidRDefault="00F260E4" w:rsidP="00B0482D">
      <w:pPr>
        <w:pStyle w:val="Prrafodelista"/>
        <w:numPr>
          <w:ilvl w:val="0"/>
          <w:numId w:val="2"/>
        </w:numPr>
        <w:spacing w:line="276" w:lineRule="auto"/>
      </w:pPr>
      <w:r>
        <w:t>Experiencia en planificación,</w:t>
      </w:r>
      <w:r w:rsidR="000961C1" w:rsidRPr="006D7EC5">
        <w:t xml:space="preserve"> diseño </w:t>
      </w:r>
      <w:r>
        <w:t xml:space="preserve">y </w:t>
      </w:r>
      <w:r w:rsidR="00391877">
        <w:t xml:space="preserve">formulación </w:t>
      </w:r>
      <w:r w:rsidR="000961C1" w:rsidRPr="006D7EC5">
        <w:t>de</w:t>
      </w:r>
      <w:r w:rsidR="00D60067" w:rsidRPr="006D7EC5">
        <w:t xml:space="preserve"> proyectos</w:t>
      </w:r>
      <w:r w:rsidR="000961C1" w:rsidRPr="006D7EC5">
        <w:t xml:space="preserve"> </w:t>
      </w:r>
    </w:p>
    <w:p w14:paraId="1EEB2349" w14:textId="0C04A092" w:rsidR="00536475" w:rsidRDefault="000961C1" w:rsidP="00585E75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line="276" w:lineRule="auto"/>
      </w:pPr>
      <w:r w:rsidRPr="006D7EC5">
        <w:t>Experiencia espe</w:t>
      </w:r>
      <w:r w:rsidR="00D60067" w:rsidRPr="006D7EC5">
        <w:t xml:space="preserve">cífica en diseño </w:t>
      </w:r>
      <w:r w:rsidR="00BF5342" w:rsidRPr="006D7EC5">
        <w:t xml:space="preserve">y/o remodelaciones </w:t>
      </w:r>
      <w:r w:rsidR="000E2E44">
        <w:t xml:space="preserve">de obras educativas o </w:t>
      </w:r>
      <w:r w:rsidR="00BF5342" w:rsidRPr="006D7EC5">
        <w:t>similares</w:t>
      </w:r>
      <w:r w:rsidR="00536475">
        <w:t>.</w:t>
      </w:r>
      <w:r w:rsidR="00BF5342" w:rsidRPr="006D7EC5">
        <w:t xml:space="preserve"> </w:t>
      </w:r>
    </w:p>
    <w:p w14:paraId="3DB55DFE" w14:textId="77777777" w:rsidR="00F10027" w:rsidRDefault="00F10027" w:rsidP="00585E75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line="276" w:lineRule="auto"/>
      </w:pPr>
      <w:r>
        <w:lastRenderedPageBreak/>
        <w:t xml:space="preserve">Experiencia en </w:t>
      </w:r>
      <w:r w:rsidR="00CD3464">
        <w:t xml:space="preserve">construcción, formulación </w:t>
      </w:r>
      <w:r>
        <w:t xml:space="preserve"> y control de </w:t>
      </w:r>
      <w:r w:rsidR="002B506A">
        <w:t xml:space="preserve"> obras.</w:t>
      </w:r>
    </w:p>
    <w:p w14:paraId="71E3B522" w14:textId="77777777" w:rsidR="00040219" w:rsidRPr="006D7EC5" w:rsidRDefault="009E03B8" w:rsidP="00585E75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line="276" w:lineRule="auto"/>
      </w:pPr>
      <w:r>
        <w:t xml:space="preserve"> </w:t>
      </w:r>
      <w:r w:rsidR="00D65F3A" w:rsidRPr="006D7EC5">
        <w:t>Creativo</w:t>
      </w:r>
      <w:r w:rsidR="0083237C">
        <w:t>(a)</w:t>
      </w:r>
      <w:r w:rsidR="00D65F3A" w:rsidRPr="006D7EC5">
        <w:t xml:space="preserve"> ,</w:t>
      </w:r>
      <w:r w:rsidR="00040219" w:rsidRPr="006D7EC5">
        <w:t xml:space="preserve"> innovador</w:t>
      </w:r>
      <w:r w:rsidR="0083237C">
        <w:t>(a)</w:t>
      </w:r>
      <w:r w:rsidR="00D65F3A" w:rsidRPr="006D7EC5">
        <w:t xml:space="preserve"> y colaborador</w:t>
      </w:r>
      <w:r w:rsidR="0083237C">
        <w:t xml:space="preserve"> (a)</w:t>
      </w:r>
    </w:p>
    <w:p w14:paraId="47A8CDB7" w14:textId="77777777" w:rsidR="00EC63DB" w:rsidRPr="0018104A" w:rsidRDefault="000961C1" w:rsidP="00B0482D">
      <w:pPr>
        <w:pStyle w:val="Prrafodelista"/>
        <w:numPr>
          <w:ilvl w:val="0"/>
          <w:numId w:val="2"/>
        </w:numPr>
        <w:spacing w:line="276" w:lineRule="auto"/>
      </w:pPr>
      <w:r w:rsidRPr="0018104A">
        <w:t xml:space="preserve">Disponibilidad para viajar fuera de Tegucigalpa. </w:t>
      </w:r>
    </w:p>
    <w:p w14:paraId="31E8C2C4" w14:textId="2890BEEE" w:rsidR="00EC63DB" w:rsidRPr="006D7EC5" w:rsidRDefault="00EC63DB" w:rsidP="00C743BA">
      <w:pPr>
        <w:pStyle w:val="Prrafodelista"/>
        <w:numPr>
          <w:ilvl w:val="0"/>
          <w:numId w:val="2"/>
        </w:numPr>
        <w:spacing w:line="276" w:lineRule="auto"/>
      </w:pPr>
      <w:r w:rsidRPr="006D7EC5">
        <w:t xml:space="preserve">Dispuesto a laborar en </w:t>
      </w:r>
      <w:r w:rsidR="003C5071" w:rsidRPr="006D7EC5">
        <w:t xml:space="preserve">oficina con los </w:t>
      </w:r>
      <w:r w:rsidRPr="006D7EC5">
        <w:t>equipo</w:t>
      </w:r>
      <w:r w:rsidR="003C5071" w:rsidRPr="006D7EC5">
        <w:t>s de especialistas</w:t>
      </w:r>
      <w:r w:rsidRPr="006D7EC5">
        <w:t xml:space="preserve"> y  </w:t>
      </w:r>
      <w:r w:rsidR="003C5071" w:rsidRPr="006D7EC5">
        <w:t xml:space="preserve">en </w:t>
      </w:r>
      <w:r w:rsidRPr="006D7EC5">
        <w:t xml:space="preserve">ambiente de presión </w:t>
      </w:r>
      <w:r w:rsidR="003C5071" w:rsidRPr="006D7EC5">
        <w:t xml:space="preserve">para cumplir con los objetivos y metas de la </w:t>
      </w:r>
      <w:r w:rsidR="00D65F3A" w:rsidRPr="006D7EC5">
        <w:t>consultoría</w:t>
      </w:r>
      <w:r w:rsidR="003C5071" w:rsidRPr="006D7EC5">
        <w:t xml:space="preserve"> y los proyectos.</w:t>
      </w:r>
    </w:p>
    <w:p w14:paraId="4984B883" w14:textId="77777777" w:rsidR="000961C1" w:rsidRDefault="000961C1" w:rsidP="00B0482D">
      <w:pPr>
        <w:pStyle w:val="Prrafodelista"/>
        <w:numPr>
          <w:ilvl w:val="0"/>
          <w:numId w:val="2"/>
        </w:numPr>
        <w:spacing w:line="276" w:lineRule="auto"/>
      </w:pPr>
      <w:r w:rsidRPr="006D7EC5">
        <w:t>Otros:</w:t>
      </w:r>
    </w:p>
    <w:p w14:paraId="03A7553B" w14:textId="77777777" w:rsidR="00C743BA" w:rsidRPr="006D7EC5" w:rsidRDefault="00C743BA" w:rsidP="00C743BA">
      <w:pPr>
        <w:pStyle w:val="Prrafodelista"/>
        <w:numPr>
          <w:ilvl w:val="0"/>
          <w:numId w:val="3"/>
        </w:numPr>
        <w:spacing w:line="276" w:lineRule="auto"/>
      </w:pPr>
      <w:r w:rsidRPr="006D7EC5">
        <w:t>Habilidad para elaborar informes.</w:t>
      </w:r>
    </w:p>
    <w:p w14:paraId="457D7187" w14:textId="77777777" w:rsidR="00C743BA" w:rsidRPr="006D7EC5" w:rsidRDefault="00C743BA" w:rsidP="00C743BA">
      <w:pPr>
        <w:pStyle w:val="Prrafodelista"/>
        <w:numPr>
          <w:ilvl w:val="0"/>
          <w:numId w:val="3"/>
        </w:numPr>
        <w:spacing w:line="276" w:lineRule="auto"/>
      </w:pPr>
      <w:r w:rsidRPr="006D7EC5">
        <w:t xml:space="preserve">Puntualidad, disciplina y </w:t>
      </w:r>
      <w:r w:rsidRPr="000138FC">
        <w:rPr>
          <w:b/>
        </w:rPr>
        <w:t>buena presentación</w:t>
      </w:r>
    </w:p>
    <w:p w14:paraId="7879319D" w14:textId="77777777" w:rsidR="00C743BA" w:rsidRPr="006D7EC5" w:rsidRDefault="00C743BA" w:rsidP="00C743BA">
      <w:pPr>
        <w:pStyle w:val="Prrafodelista"/>
        <w:numPr>
          <w:ilvl w:val="0"/>
          <w:numId w:val="3"/>
        </w:numPr>
        <w:tabs>
          <w:tab w:val="left" w:pos="1470"/>
        </w:tabs>
        <w:spacing w:line="276" w:lineRule="auto"/>
      </w:pPr>
      <w:r w:rsidRPr="006D7EC5">
        <w:t xml:space="preserve">Manejo de herramientas informáticas </w:t>
      </w:r>
      <w:r w:rsidR="00747FD3">
        <w:rPr>
          <w:bCs/>
          <w:lang w:val="es-HN"/>
        </w:rPr>
        <w:t>(experiencia comprobada)</w:t>
      </w:r>
      <w:r w:rsidRPr="006D7EC5">
        <w:t>:</w:t>
      </w:r>
    </w:p>
    <w:p w14:paraId="5C71519D" w14:textId="77777777" w:rsidR="00C743BA" w:rsidRPr="006D7EC5" w:rsidRDefault="00C743BA" w:rsidP="00C743BA">
      <w:pPr>
        <w:pStyle w:val="Prrafodelista"/>
        <w:numPr>
          <w:ilvl w:val="0"/>
          <w:numId w:val="11"/>
        </w:numPr>
        <w:tabs>
          <w:tab w:val="left" w:pos="1470"/>
        </w:tabs>
        <w:spacing w:line="276" w:lineRule="auto"/>
      </w:pPr>
      <w:proofErr w:type="spellStart"/>
      <w:r w:rsidRPr="006D7EC5">
        <w:t>Autocad</w:t>
      </w:r>
      <w:proofErr w:type="spellEnd"/>
      <w:r w:rsidRPr="006D7EC5">
        <w:t xml:space="preserve"> 2D y 3D</w:t>
      </w:r>
    </w:p>
    <w:p w14:paraId="0254DE5D" w14:textId="77777777" w:rsidR="00C743BA" w:rsidRPr="006D7EC5" w:rsidRDefault="00C743BA" w:rsidP="00C743BA">
      <w:pPr>
        <w:pStyle w:val="Prrafodelista"/>
        <w:numPr>
          <w:ilvl w:val="0"/>
          <w:numId w:val="11"/>
        </w:numPr>
        <w:tabs>
          <w:tab w:val="left" w:pos="1470"/>
        </w:tabs>
        <w:spacing w:line="276" w:lineRule="auto"/>
      </w:pPr>
      <w:proofErr w:type="spellStart"/>
      <w:r w:rsidRPr="006D7EC5">
        <w:t>Revit</w:t>
      </w:r>
      <w:proofErr w:type="spellEnd"/>
      <w:r w:rsidRPr="006D7EC5">
        <w:t xml:space="preserve"> o </w:t>
      </w:r>
      <w:proofErr w:type="spellStart"/>
      <w:r w:rsidRPr="006D7EC5">
        <w:t>ArchiCad</w:t>
      </w:r>
      <w:proofErr w:type="spellEnd"/>
      <w:r w:rsidRPr="006D7EC5">
        <w:t xml:space="preserve"> o </w:t>
      </w:r>
      <w:proofErr w:type="spellStart"/>
      <w:r w:rsidRPr="006D7EC5">
        <w:t>Sketchup</w:t>
      </w:r>
      <w:proofErr w:type="spellEnd"/>
      <w:r w:rsidRPr="006D7EC5">
        <w:t xml:space="preserve"> o programas</w:t>
      </w:r>
      <w:r>
        <w:t xml:space="preserve"> similares de modelado y dibujo. </w:t>
      </w:r>
      <w:r w:rsidRPr="00122BEA">
        <w:rPr>
          <w:b/>
        </w:rPr>
        <w:t xml:space="preserve">Experiencia comprobada </w:t>
      </w:r>
    </w:p>
    <w:p w14:paraId="0CE33F99" w14:textId="77777777" w:rsidR="00C743BA" w:rsidRPr="006D7EC5" w:rsidRDefault="00C743BA" w:rsidP="00C743BA">
      <w:pPr>
        <w:pStyle w:val="Prrafodelista"/>
        <w:numPr>
          <w:ilvl w:val="0"/>
          <w:numId w:val="11"/>
        </w:numPr>
        <w:tabs>
          <w:tab w:val="left" w:pos="1470"/>
        </w:tabs>
        <w:spacing w:line="276" w:lineRule="auto"/>
        <w:rPr>
          <w:lang w:val="en-US"/>
        </w:rPr>
      </w:pPr>
      <w:r w:rsidRPr="006D7EC5">
        <w:rPr>
          <w:lang w:val="en-US"/>
        </w:rPr>
        <w:t>Office (Word,</w:t>
      </w:r>
      <w:r w:rsidRPr="006D7EC5">
        <w:rPr>
          <w:bCs/>
          <w:lang w:val="en-US"/>
        </w:rPr>
        <w:t xml:space="preserve"> Excel, PowerPoint), Project</w:t>
      </w:r>
    </w:p>
    <w:p w14:paraId="050B91B3" w14:textId="77777777" w:rsidR="00C743BA" w:rsidRPr="006D7EC5" w:rsidRDefault="00C743BA" w:rsidP="00C743BA">
      <w:pPr>
        <w:pStyle w:val="Prrafodelista"/>
        <w:numPr>
          <w:ilvl w:val="0"/>
          <w:numId w:val="11"/>
        </w:numPr>
        <w:tabs>
          <w:tab w:val="left" w:pos="1470"/>
        </w:tabs>
        <w:spacing w:line="276" w:lineRule="auto"/>
      </w:pPr>
      <w:r w:rsidRPr="006D7EC5">
        <w:rPr>
          <w:bCs/>
          <w:lang w:val="en-US"/>
        </w:rPr>
        <w:t xml:space="preserve">Corel Draw o </w:t>
      </w:r>
      <w:proofErr w:type="spellStart"/>
      <w:r w:rsidRPr="006D7EC5">
        <w:rPr>
          <w:bCs/>
          <w:lang w:val="en-US"/>
        </w:rPr>
        <w:t>programa</w:t>
      </w:r>
      <w:proofErr w:type="spellEnd"/>
      <w:r w:rsidRPr="006D7EC5">
        <w:rPr>
          <w:bCs/>
          <w:lang w:val="en-US"/>
        </w:rPr>
        <w:t xml:space="preserve"> similar</w:t>
      </w:r>
    </w:p>
    <w:p w14:paraId="27E14494" w14:textId="77777777" w:rsidR="00C743BA" w:rsidRPr="006D7EC5" w:rsidRDefault="00C743BA" w:rsidP="00C743BA">
      <w:pPr>
        <w:pStyle w:val="Prrafodelista"/>
        <w:numPr>
          <w:ilvl w:val="0"/>
          <w:numId w:val="11"/>
        </w:numPr>
        <w:tabs>
          <w:tab w:val="left" w:pos="1470"/>
        </w:tabs>
        <w:spacing w:line="276" w:lineRule="auto"/>
      </w:pPr>
      <w:proofErr w:type="spellStart"/>
      <w:r w:rsidRPr="006D7EC5">
        <w:rPr>
          <w:bCs/>
          <w:lang w:val="es-HN"/>
        </w:rPr>
        <w:t>Lumion</w:t>
      </w:r>
      <w:proofErr w:type="spellEnd"/>
      <w:r w:rsidRPr="006D7EC5">
        <w:rPr>
          <w:bCs/>
          <w:lang w:val="es-HN"/>
        </w:rPr>
        <w:t xml:space="preserve"> o programa similar de </w:t>
      </w:r>
      <w:proofErr w:type="spellStart"/>
      <w:r w:rsidRPr="006D7EC5">
        <w:rPr>
          <w:bCs/>
          <w:lang w:val="es-HN"/>
        </w:rPr>
        <w:t>Renderizado</w:t>
      </w:r>
      <w:proofErr w:type="spellEnd"/>
      <w:r w:rsidR="00747FD3">
        <w:rPr>
          <w:bCs/>
          <w:lang w:val="es-HN"/>
        </w:rPr>
        <w:t xml:space="preserve"> </w:t>
      </w:r>
    </w:p>
    <w:p w14:paraId="0810B412" w14:textId="77777777" w:rsidR="00C743BA" w:rsidRDefault="00C743BA" w:rsidP="00C743BA">
      <w:pPr>
        <w:pStyle w:val="Prrafodelista"/>
        <w:numPr>
          <w:ilvl w:val="0"/>
          <w:numId w:val="11"/>
        </w:numPr>
        <w:tabs>
          <w:tab w:val="left" w:pos="1470"/>
        </w:tabs>
        <w:spacing w:line="276" w:lineRule="auto"/>
      </w:pPr>
      <w:r w:rsidRPr="006D7EC5">
        <w:rPr>
          <w:bCs/>
          <w:lang w:val="es-HN"/>
        </w:rPr>
        <w:t>Sony Vegas o programas similares de animación multimedia</w:t>
      </w:r>
    </w:p>
    <w:p w14:paraId="03D8BC02" w14:textId="77777777" w:rsidR="00C743BA" w:rsidRDefault="00C743BA" w:rsidP="00C743BA">
      <w:pPr>
        <w:pStyle w:val="Prrafodelista"/>
        <w:tabs>
          <w:tab w:val="left" w:pos="1470"/>
        </w:tabs>
        <w:spacing w:line="276" w:lineRule="auto"/>
        <w:ind w:left="2160" w:firstLine="0"/>
      </w:pPr>
    </w:p>
    <w:p w14:paraId="2CB1454F" w14:textId="77777777" w:rsidR="00C743BA" w:rsidRDefault="00C743BA" w:rsidP="00C743BA">
      <w:pPr>
        <w:pStyle w:val="Prrafodelista"/>
        <w:numPr>
          <w:ilvl w:val="0"/>
          <w:numId w:val="2"/>
        </w:numPr>
        <w:tabs>
          <w:tab w:val="left" w:pos="1470"/>
        </w:tabs>
        <w:spacing w:line="276" w:lineRule="auto"/>
      </w:pPr>
      <w:r>
        <w:rPr>
          <w:bCs/>
        </w:rPr>
        <w:t xml:space="preserve">Presentar portafolio de </w:t>
      </w:r>
      <w:r w:rsidRPr="00C743BA">
        <w:rPr>
          <w:b/>
          <w:bCs/>
        </w:rPr>
        <w:t>imágenes de diseños arquitectónicos realizados</w:t>
      </w:r>
    </w:p>
    <w:p w14:paraId="27BCC476" w14:textId="53F98BA6" w:rsidR="00C743BA" w:rsidRPr="00122BEA" w:rsidRDefault="00C743BA" w:rsidP="00C743BA">
      <w:pPr>
        <w:pStyle w:val="Prrafodelista"/>
        <w:numPr>
          <w:ilvl w:val="0"/>
          <w:numId w:val="2"/>
        </w:numPr>
        <w:spacing w:line="276" w:lineRule="auto"/>
      </w:pPr>
      <w:r w:rsidRPr="006D7EC5">
        <w:rPr>
          <w:bCs/>
        </w:rPr>
        <w:t>Contar con computadora personal</w:t>
      </w:r>
      <w:r w:rsidR="00603E74">
        <w:rPr>
          <w:bCs/>
        </w:rPr>
        <w:t xml:space="preserve"> adecuada a las labores solicitadas</w:t>
      </w:r>
    </w:p>
    <w:p w14:paraId="0FC9B7C4" w14:textId="77777777" w:rsidR="00193A09" w:rsidRPr="006D7EC5" w:rsidRDefault="00193A09" w:rsidP="0048024B">
      <w:pPr>
        <w:pStyle w:val="Prrafodelista"/>
        <w:tabs>
          <w:tab w:val="left" w:pos="1470"/>
        </w:tabs>
        <w:ind w:left="1440" w:firstLine="0"/>
      </w:pPr>
    </w:p>
    <w:p w14:paraId="489B85F6" w14:textId="77777777" w:rsidR="00C54614" w:rsidRPr="006D7EC5" w:rsidRDefault="003112DE" w:rsidP="00B0482D">
      <w:pPr>
        <w:tabs>
          <w:tab w:val="left" w:pos="147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AB7A85" w:rsidRPr="006D7EC5">
        <w:rPr>
          <w:rFonts w:ascii="Times New Roman" w:hAnsi="Times New Roman" w:cs="Times New Roman"/>
          <w:b/>
          <w:sz w:val="24"/>
          <w:szCs w:val="24"/>
        </w:rPr>
        <w:t>. Condiciones y Forma de pago</w:t>
      </w:r>
    </w:p>
    <w:p w14:paraId="141C218F" w14:textId="15CE31A7" w:rsidR="0040178E" w:rsidRPr="0048024B" w:rsidRDefault="00AB7A85" w:rsidP="0048024B">
      <w:pPr>
        <w:tabs>
          <w:tab w:val="left" w:pos="147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D7EC5">
        <w:rPr>
          <w:rFonts w:ascii="Times New Roman" w:hAnsi="Times New Roman" w:cs="Times New Roman"/>
          <w:sz w:val="24"/>
          <w:szCs w:val="24"/>
        </w:rPr>
        <w:t xml:space="preserve">El pago se realizara de forma mensual </w:t>
      </w:r>
      <w:r w:rsidR="00AE0C0E" w:rsidRPr="006D7EC5">
        <w:rPr>
          <w:rFonts w:ascii="Times New Roman" w:hAnsi="Times New Roman" w:cs="Times New Roman"/>
          <w:sz w:val="24"/>
          <w:szCs w:val="24"/>
        </w:rPr>
        <w:t>en moneda nacional</w:t>
      </w:r>
      <w:r w:rsidR="00B0482D" w:rsidRPr="006D7EC5">
        <w:rPr>
          <w:rFonts w:ascii="Times New Roman" w:hAnsi="Times New Roman" w:cs="Times New Roman"/>
          <w:sz w:val="24"/>
          <w:szCs w:val="24"/>
        </w:rPr>
        <w:t xml:space="preserve"> </w:t>
      </w:r>
      <w:r w:rsidRPr="006D7EC5">
        <w:rPr>
          <w:rFonts w:ascii="Times New Roman" w:hAnsi="Times New Roman" w:cs="Times New Roman"/>
          <w:sz w:val="24"/>
          <w:szCs w:val="24"/>
        </w:rPr>
        <w:t xml:space="preserve">contra entrega de productos según cronograma de </w:t>
      </w:r>
      <w:r w:rsidR="00997386" w:rsidRPr="006D7EC5">
        <w:rPr>
          <w:rFonts w:ascii="Times New Roman" w:hAnsi="Times New Roman" w:cs="Times New Roman"/>
          <w:sz w:val="24"/>
          <w:szCs w:val="24"/>
        </w:rPr>
        <w:t>ejecución</w:t>
      </w:r>
      <w:r w:rsidR="006F2339" w:rsidRPr="006D7EC5">
        <w:rPr>
          <w:rFonts w:ascii="Times New Roman" w:hAnsi="Times New Roman" w:cs="Times New Roman"/>
          <w:sz w:val="24"/>
          <w:szCs w:val="24"/>
        </w:rPr>
        <w:t xml:space="preserve"> y presentación de informe </w:t>
      </w:r>
      <w:r w:rsidR="0051264C" w:rsidRPr="006D7EC5">
        <w:rPr>
          <w:rFonts w:ascii="Times New Roman" w:hAnsi="Times New Roman" w:cs="Times New Roman"/>
          <w:sz w:val="24"/>
          <w:szCs w:val="24"/>
        </w:rPr>
        <w:t>mensual</w:t>
      </w:r>
      <w:r w:rsidR="0051264C">
        <w:rPr>
          <w:rFonts w:ascii="Times New Roman" w:hAnsi="Times New Roman" w:cs="Times New Roman"/>
          <w:sz w:val="24"/>
          <w:szCs w:val="24"/>
        </w:rPr>
        <w:t>. Él cronograma</w:t>
      </w:r>
      <w:r w:rsidRPr="006D7EC5">
        <w:rPr>
          <w:rFonts w:ascii="Times New Roman" w:hAnsi="Times New Roman" w:cs="Times New Roman"/>
          <w:sz w:val="24"/>
          <w:szCs w:val="24"/>
        </w:rPr>
        <w:t xml:space="preserve"> será consensuado y aprobado con las autoridades al inicio de la </w:t>
      </w:r>
      <w:r w:rsidR="00997386" w:rsidRPr="006D7EC5">
        <w:rPr>
          <w:rFonts w:ascii="Times New Roman" w:hAnsi="Times New Roman" w:cs="Times New Roman"/>
          <w:sz w:val="24"/>
          <w:szCs w:val="24"/>
        </w:rPr>
        <w:t>consultoría</w:t>
      </w:r>
      <w:r w:rsidRPr="006D7EC5">
        <w:rPr>
          <w:rFonts w:ascii="Times New Roman" w:hAnsi="Times New Roman" w:cs="Times New Roman"/>
          <w:sz w:val="24"/>
          <w:szCs w:val="24"/>
        </w:rPr>
        <w:t>.</w:t>
      </w:r>
      <w:r w:rsidR="00997386" w:rsidRPr="006D7EC5">
        <w:rPr>
          <w:rFonts w:ascii="Times New Roman" w:hAnsi="Times New Roman" w:cs="Times New Roman"/>
          <w:sz w:val="24"/>
          <w:szCs w:val="24"/>
        </w:rPr>
        <w:t xml:space="preserve"> Del monto de los honorarios se dedu</w:t>
      </w:r>
      <w:r w:rsidR="0073216F">
        <w:rPr>
          <w:rFonts w:ascii="Times New Roman" w:hAnsi="Times New Roman" w:cs="Times New Roman"/>
          <w:sz w:val="24"/>
          <w:szCs w:val="24"/>
        </w:rPr>
        <w:t xml:space="preserve">cirá el impuesto sobre la </w:t>
      </w:r>
      <w:r w:rsidR="00A20B5D">
        <w:rPr>
          <w:rFonts w:ascii="Times New Roman" w:hAnsi="Times New Roman" w:cs="Times New Roman"/>
          <w:sz w:val="24"/>
          <w:szCs w:val="24"/>
        </w:rPr>
        <w:t>renta y la garantía de cumplimiento.</w:t>
      </w:r>
    </w:p>
    <w:tbl>
      <w:tblPr>
        <w:tblStyle w:val="Tablaconcuadrcula"/>
        <w:tblpPr w:leftFromText="141" w:rightFromText="141" w:vertAnchor="text" w:tblpY="1"/>
        <w:tblOverlap w:val="never"/>
        <w:tblW w:w="3822" w:type="dxa"/>
        <w:tblLayout w:type="fixed"/>
        <w:tblLook w:val="04A0" w:firstRow="1" w:lastRow="0" w:firstColumn="1" w:lastColumn="0" w:noHBand="0" w:noVBand="1"/>
      </w:tblPr>
      <w:tblGrid>
        <w:gridCol w:w="1413"/>
        <w:gridCol w:w="2409"/>
      </w:tblGrid>
      <w:tr w:rsidR="0035585B" w:rsidRPr="00D608FF" w14:paraId="737E31BB" w14:textId="77777777" w:rsidTr="0035585B">
        <w:tc>
          <w:tcPr>
            <w:tcW w:w="1413" w:type="dxa"/>
            <w:shd w:val="clear" w:color="auto" w:fill="B8CCE4" w:themeFill="accent1" w:themeFillTint="66"/>
          </w:tcPr>
          <w:p w14:paraId="70BEC7AA" w14:textId="7676BE65" w:rsidR="0035585B" w:rsidRPr="0040178E" w:rsidRDefault="0035585B" w:rsidP="005E32E7">
            <w:pPr>
              <w:tabs>
                <w:tab w:val="left" w:pos="1470"/>
              </w:tabs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val="es-HN"/>
              </w:rPr>
            </w:pPr>
            <w:proofErr w:type="spellStart"/>
            <w:r w:rsidRPr="0040178E">
              <w:rPr>
                <w:rFonts w:ascii="Times New Roman" w:hAnsi="Times New Roman"/>
                <w:b/>
                <w:sz w:val="22"/>
                <w:szCs w:val="22"/>
                <w:lang w:val="es-HN"/>
              </w:rPr>
              <w:t>No.Producto</w:t>
            </w:r>
            <w:proofErr w:type="spellEnd"/>
          </w:p>
        </w:tc>
        <w:tc>
          <w:tcPr>
            <w:tcW w:w="2409" w:type="dxa"/>
            <w:shd w:val="clear" w:color="auto" w:fill="B8CCE4" w:themeFill="accent1" w:themeFillTint="66"/>
          </w:tcPr>
          <w:p w14:paraId="02C3468E" w14:textId="77777777" w:rsidR="0035585B" w:rsidRPr="0040178E" w:rsidRDefault="0035585B" w:rsidP="005E32E7">
            <w:pPr>
              <w:tabs>
                <w:tab w:val="left" w:pos="1470"/>
              </w:tabs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val="es-HN"/>
              </w:rPr>
            </w:pPr>
            <w:r w:rsidRPr="0040178E">
              <w:rPr>
                <w:rFonts w:ascii="Times New Roman" w:hAnsi="Times New Roman"/>
                <w:b/>
                <w:sz w:val="22"/>
                <w:szCs w:val="22"/>
                <w:lang w:val="es-HN"/>
              </w:rPr>
              <w:t>Monto Bruto /Producto</w:t>
            </w:r>
          </w:p>
          <w:p w14:paraId="187659DB" w14:textId="77777777" w:rsidR="0035585B" w:rsidRPr="0040178E" w:rsidRDefault="0035585B" w:rsidP="005E32E7">
            <w:pPr>
              <w:tabs>
                <w:tab w:val="left" w:pos="1470"/>
              </w:tabs>
              <w:spacing w:line="276" w:lineRule="auto"/>
              <w:jc w:val="center"/>
              <w:rPr>
                <w:rFonts w:ascii="Times New Roman" w:hAnsi="Times New Roman"/>
                <w:b/>
                <w:sz w:val="22"/>
                <w:szCs w:val="22"/>
                <w:lang w:val="es-HN"/>
              </w:rPr>
            </w:pPr>
            <w:r w:rsidRPr="0040178E">
              <w:rPr>
                <w:rFonts w:ascii="Times New Roman" w:hAnsi="Times New Roman"/>
                <w:b/>
                <w:sz w:val="22"/>
                <w:szCs w:val="22"/>
                <w:lang w:val="es-HN"/>
              </w:rPr>
              <w:t>(L)</w:t>
            </w:r>
          </w:p>
        </w:tc>
      </w:tr>
      <w:tr w:rsidR="0035585B" w:rsidRPr="00D608FF" w14:paraId="3C0408BE" w14:textId="77777777" w:rsidTr="0035585B">
        <w:tc>
          <w:tcPr>
            <w:tcW w:w="1413" w:type="dxa"/>
          </w:tcPr>
          <w:p w14:paraId="77F36DE3" w14:textId="77777777" w:rsidR="0035585B" w:rsidRPr="0040178E" w:rsidRDefault="0035585B" w:rsidP="0040178E">
            <w:pPr>
              <w:tabs>
                <w:tab w:val="left" w:pos="1470"/>
              </w:tabs>
              <w:rPr>
                <w:rFonts w:ascii="Times New Roman" w:hAnsi="Times New Roman"/>
                <w:sz w:val="22"/>
                <w:szCs w:val="22"/>
                <w:lang w:val="es-HN"/>
              </w:rPr>
            </w:pPr>
            <w:r w:rsidRPr="0040178E">
              <w:rPr>
                <w:rFonts w:ascii="Times New Roman" w:hAnsi="Times New Roman"/>
                <w:sz w:val="22"/>
                <w:szCs w:val="22"/>
                <w:lang w:val="es-HN"/>
              </w:rPr>
              <w:t>Uno</w:t>
            </w:r>
          </w:p>
        </w:tc>
        <w:tc>
          <w:tcPr>
            <w:tcW w:w="2409" w:type="dxa"/>
          </w:tcPr>
          <w:p w14:paraId="2FB14C2E" w14:textId="77777777" w:rsidR="0035585B" w:rsidRPr="00F56359" w:rsidRDefault="0035585B" w:rsidP="0040178E">
            <w:pPr>
              <w:tabs>
                <w:tab w:val="left" w:pos="1470"/>
              </w:tabs>
              <w:rPr>
                <w:rFonts w:ascii="Times New Roman" w:hAnsi="Times New Roman"/>
                <w:sz w:val="22"/>
                <w:szCs w:val="22"/>
              </w:rPr>
            </w:pPr>
            <w:r w:rsidRPr="0040178E">
              <w:rPr>
                <w:rFonts w:ascii="Times New Roman" w:hAnsi="Times New Roman"/>
                <w:sz w:val="22"/>
                <w:szCs w:val="22"/>
                <w:lang w:val="es-HN"/>
              </w:rPr>
              <w:t>30,000.0</w:t>
            </w:r>
            <w:r w:rsidRPr="00F56359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</w:tr>
      <w:tr w:rsidR="0035585B" w:rsidRPr="00D608FF" w14:paraId="46159101" w14:textId="77777777" w:rsidTr="0035585B">
        <w:tc>
          <w:tcPr>
            <w:tcW w:w="1413" w:type="dxa"/>
          </w:tcPr>
          <w:p w14:paraId="2AB74CC0" w14:textId="77777777" w:rsidR="0035585B" w:rsidRPr="00F56359" w:rsidRDefault="0035585B" w:rsidP="0040178E">
            <w:pPr>
              <w:tabs>
                <w:tab w:val="left" w:pos="1470"/>
              </w:tabs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Dos</w:t>
            </w:r>
          </w:p>
        </w:tc>
        <w:tc>
          <w:tcPr>
            <w:tcW w:w="2409" w:type="dxa"/>
          </w:tcPr>
          <w:p w14:paraId="33372E55" w14:textId="77777777" w:rsidR="0035585B" w:rsidRPr="00F56359" w:rsidRDefault="0035585B" w:rsidP="0040178E">
            <w:pPr>
              <w:tabs>
                <w:tab w:val="left" w:pos="1470"/>
              </w:tabs>
              <w:rPr>
                <w:rFonts w:ascii="Times New Roman" w:hAnsi="Times New Roman"/>
                <w:sz w:val="22"/>
                <w:szCs w:val="22"/>
              </w:rPr>
            </w:pPr>
            <w:r w:rsidRPr="00F56359">
              <w:rPr>
                <w:rFonts w:ascii="Times New Roman" w:hAnsi="Times New Roman"/>
                <w:sz w:val="22"/>
                <w:szCs w:val="22"/>
              </w:rPr>
              <w:t>30,000.00</w:t>
            </w:r>
          </w:p>
        </w:tc>
      </w:tr>
      <w:tr w:rsidR="0035585B" w:rsidRPr="00D608FF" w14:paraId="63605EA6" w14:textId="77777777" w:rsidTr="0035585B">
        <w:tc>
          <w:tcPr>
            <w:tcW w:w="1413" w:type="dxa"/>
          </w:tcPr>
          <w:p w14:paraId="7C5C917E" w14:textId="77777777" w:rsidR="0035585B" w:rsidRPr="00F56359" w:rsidRDefault="0035585B" w:rsidP="0040178E">
            <w:pPr>
              <w:tabs>
                <w:tab w:val="left" w:pos="1470"/>
              </w:tabs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Tres</w:t>
            </w:r>
            <w:proofErr w:type="spellEnd"/>
          </w:p>
        </w:tc>
        <w:tc>
          <w:tcPr>
            <w:tcW w:w="2409" w:type="dxa"/>
          </w:tcPr>
          <w:p w14:paraId="5D0191E4" w14:textId="77777777" w:rsidR="0035585B" w:rsidRPr="00F56359" w:rsidRDefault="0035585B" w:rsidP="0040178E">
            <w:pPr>
              <w:tabs>
                <w:tab w:val="left" w:pos="1470"/>
              </w:tabs>
              <w:rPr>
                <w:rFonts w:ascii="Times New Roman" w:hAnsi="Times New Roman"/>
                <w:sz w:val="22"/>
                <w:szCs w:val="22"/>
              </w:rPr>
            </w:pPr>
            <w:r w:rsidRPr="00F56359">
              <w:rPr>
                <w:rFonts w:ascii="Times New Roman" w:hAnsi="Times New Roman"/>
                <w:sz w:val="22"/>
                <w:szCs w:val="22"/>
              </w:rPr>
              <w:t>30,000.00</w:t>
            </w:r>
          </w:p>
        </w:tc>
      </w:tr>
      <w:tr w:rsidR="0035585B" w:rsidRPr="00D608FF" w14:paraId="42AB86EE" w14:textId="77777777" w:rsidTr="0035585B">
        <w:tc>
          <w:tcPr>
            <w:tcW w:w="1413" w:type="dxa"/>
          </w:tcPr>
          <w:p w14:paraId="61F0E067" w14:textId="77777777" w:rsidR="0035585B" w:rsidRPr="00F56359" w:rsidRDefault="0035585B" w:rsidP="0040178E">
            <w:pPr>
              <w:tabs>
                <w:tab w:val="left" w:pos="1470"/>
              </w:tabs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F56359">
              <w:rPr>
                <w:rFonts w:ascii="Times New Roman" w:hAnsi="Times New Roman"/>
                <w:sz w:val="22"/>
                <w:szCs w:val="22"/>
              </w:rPr>
              <w:t>Cuatro</w:t>
            </w:r>
            <w:proofErr w:type="spellEnd"/>
          </w:p>
        </w:tc>
        <w:tc>
          <w:tcPr>
            <w:tcW w:w="2409" w:type="dxa"/>
          </w:tcPr>
          <w:p w14:paraId="03822858" w14:textId="77777777" w:rsidR="0035585B" w:rsidRPr="00F56359" w:rsidRDefault="0035585B" w:rsidP="0040178E">
            <w:pPr>
              <w:tabs>
                <w:tab w:val="left" w:pos="1470"/>
              </w:tabs>
              <w:rPr>
                <w:rFonts w:ascii="Times New Roman" w:hAnsi="Times New Roman"/>
                <w:sz w:val="22"/>
                <w:szCs w:val="22"/>
              </w:rPr>
            </w:pPr>
            <w:r w:rsidRPr="00F56359">
              <w:rPr>
                <w:rFonts w:ascii="Times New Roman" w:hAnsi="Times New Roman"/>
                <w:sz w:val="22"/>
                <w:szCs w:val="22"/>
              </w:rPr>
              <w:t>30,000.00</w:t>
            </w:r>
          </w:p>
        </w:tc>
      </w:tr>
      <w:tr w:rsidR="0035585B" w:rsidRPr="00D608FF" w14:paraId="187C1795" w14:textId="77777777" w:rsidTr="0035585B">
        <w:tc>
          <w:tcPr>
            <w:tcW w:w="1413" w:type="dxa"/>
          </w:tcPr>
          <w:p w14:paraId="23522C80" w14:textId="77777777" w:rsidR="0035585B" w:rsidRPr="00F56359" w:rsidRDefault="0035585B" w:rsidP="0040178E">
            <w:pPr>
              <w:tabs>
                <w:tab w:val="left" w:pos="1470"/>
              </w:tabs>
              <w:rPr>
                <w:rFonts w:ascii="Times New Roman" w:hAnsi="Times New Roman"/>
                <w:sz w:val="22"/>
                <w:szCs w:val="22"/>
              </w:rPr>
            </w:pPr>
            <w:r w:rsidRPr="00F56359">
              <w:rPr>
                <w:rFonts w:ascii="Times New Roman" w:hAnsi="Times New Roman"/>
                <w:sz w:val="22"/>
                <w:szCs w:val="22"/>
              </w:rPr>
              <w:t>Cinco</w:t>
            </w:r>
          </w:p>
        </w:tc>
        <w:tc>
          <w:tcPr>
            <w:tcW w:w="2409" w:type="dxa"/>
          </w:tcPr>
          <w:p w14:paraId="6F18C45B" w14:textId="77777777" w:rsidR="0035585B" w:rsidRPr="00F56359" w:rsidRDefault="0035585B" w:rsidP="0040178E">
            <w:pPr>
              <w:tabs>
                <w:tab w:val="left" w:pos="1470"/>
              </w:tabs>
              <w:rPr>
                <w:rFonts w:ascii="Times New Roman" w:hAnsi="Times New Roman"/>
                <w:sz w:val="22"/>
                <w:szCs w:val="22"/>
              </w:rPr>
            </w:pPr>
            <w:r w:rsidRPr="00F56359">
              <w:rPr>
                <w:rFonts w:ascii="Times New Roman" w:hAnsi="Times New Roman"/>
                <w:sz w:val="22"/>
                <w:szCs w:val="22"/>
              </w:rPr>
              <w:t>30,000.00</w:t>
            </w:r>
          </w:p>
        </w:tc>
      </w:tr>
      <w:tr w:rsidR="0035585B" w:rsidRPr="00D608FF" w14:paraId="11C16BD3" w14:textId="77777777" w:rsidTr="0035585B">
        <w:tc>
          <w:tcPr>
            <w:tcW w:w="1413" w:type="dxa"/>
          </w:tcPr>
          <w:p w14:paraId="2AB7F5D1" w14:textId="77777777" w:rsidR="0035585B" w:rsidRPr="00F56359" w:rsidRDefault="0035585B" w:rsidP="0040178E">
            <w:pPr>
              <w:tabs>
                <w:tab w:val="left" w:pos="1470"/>
              </w:tabs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F56359">
              <w:rPr>
                <w:rFonts w:ascii="Times New Roman" w:hAnsi="Times New Roman"/>
                <w:sz w:val="22"/>
                <w:szCs w:val="22"/>
              </w:rPr>
              <w:t>Seis</w:t>
            </w:r>
            <w:proofErr w:type="spellEnd"/>
          </w:p>
        </w:tc>
        <w:tc>
          <w:tcPr>
            <w:tcW w:w="2409" w:type="dxa"/>
          </w:tcPr>
          <w:p w14:paraId="2B6449D8" w14:textId="77777777" w:rsidR="0035585B" w:rsidRPr="00F56359" w:rsidRDefault="0035585B" w:rsidP="0040178E">
            <w:pPr>
              <w:tabs>
                <w:tab w:val="left" w:pos="1470"/>
              </w:tabs>
              <w:rPr>
                <w:rFonts w:ascii="Times New Roman" w:hAnsi="Times New Roman"/>
                <w:sz w:val="22"/>
                <w:szCs w:val="22"/>
              </w:rPr>
            </w:pPr>
            <w:r w:rsidRPr="00F56359">
              <w:rPr>
                <w:rFonts w:ascii="Times New Roman" w:hAnsi="Times New Roman"/>
                <w:sz w:val="22"/>
                <w:szCs w:val="22"/>
              </w:rPr>
              <w:t>30,000.00</w:t>
            </w:r>
          </w:p>
        </w:tc>
      </w:tr>
      <w:tr w:rsidR="0035585B" w:rsidRPr="00D608FF" w14:paraId="0D4D01A8" w14:textId="77777777" w:rsidTr="0035585B">
        <w:tc>
          <w:tcPr>
            <w:tcW w:w="1413" w:type="dxa"/>
          </w:tcPr>
          <w:p w14:paraId="208F8C86" w14:textId="67CF9023" w:rsidR="0035585B" w:rsidRPr="00F56359" w:rsidRDefault="0035585B" w:rsidP="0040178E">
            <w:pPr>
              <w:tabs>
                <w:tab w:val="left" w:pos="1470"/>
              </w:tabs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F56359">
              <w:rPr>
                <w:rFonts w:ascii="Times New Roman" w:hAnsi="Times New Roman"/>
                <w:sz w:val="22"/>
                <w:szCs w:val="22"/>
              </w:rPr>
              <w:t>Siete</w:t>
            </w:r>
            <w:proofErr w:type="spellEnd"/>
          </w:p>
        </w:tc>
        <w:tc>
          <w:tcPr>
            <w:tcW w:w="2409" w:type="dxa"/>
          </w:tcPr>
          <w:p w14:paraId="55E6FFBB" w14:textId="77777777" w:rsidR="0035585B" w:rsidRPr="00F56359" w:rsidRDefault="0035585B" w:rsidP="0040178E">
            <w:pPr>
              <w:tabs>
                <w:tab w:val="left" w:pos="1470"/>
              </w:tabs>
              <w:rPr>
                <w:rFonts w:ascii="Times New Roman" w:hAnsi="Times New Roman"/>
                <w:sz w:val="22"/>
                <w:szCs w:val="22"/>
              </w:rPr>
            </w:pPr>
            <w:r w:rsidRPr="00F56359">
              <w:rPr>
                <w:rFonts w:ascii="Times New Roman" w:hAnsi="Times New Roman"/>
                <w:sz w:val="22"/>
                <w:szCs w:val="22"/>
              </w:rPr>
              <w:t>30,000.00</w:t>
            </w:r>
          </w:p>
        </w:tc>
      </w:tr>
      <w:tr w:rsidR="0035585B" w:rsidRPr="00D608FF" w14:paraId="7D26E0A7" w14:textId="77777777" w:rsidTr="0035585B">
        <w:tc>
          <w:tcPr>
            <w:tcW w:w="1413" w:type="dxa"/>
          </w:tcPr>
          <w:p w14:paraId="21107901" w14:textId="77777777" w:rsidR="0035585B" w:rsidRPr="00F56359" w:rsidRDefault="0035585B" w:rsidP="0040178E">
            <w:pPr>
              <w:tabs>
                <w:tab w:val="left" w:pos="1470"/>
              </w:tabs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F56359">
              <w:rPr>
                <w:rFonts w:ascii="Times New Roman" w:hAnsi="Times New Roman"/>
                <w:sz w:val="22"/>
                <w:szCs w:val="22"/>
              </w:rPr>
              <w:t>Ocho</w:t>
            </w:r>
            <w:proofErr w:type="spellEnd"/>
          </w:p>
        </w:tc>
        <w:tc>
          <w:tcPr>
            <w:tcW w:w="2409" w:type="dxa"/>
          </w:tcPr>
          <w:p w14:paraId="40937A46" w14:textId="77777777" w:rsidR="0035585B" w:rsidRPr="00F56359" w:rsidRDefault="0035585B" w:rsidP="0040178E">
            <w:pPr>
              <w:tabs>
                <w:tab w:val="left" w:pos="1470"/>
              </w:tabs>
              <w:rPr>
                <w:rFonts w:ascii="Times New Roman" w:hAnsi="Times New Roman"/>
                <w:sz w:val="22"/>
                <w:szCs w:val="22"/>
              </w:rPr>
            </w:pPr>
            <w:r w:rsidRPr="00F56359">
              <w:rPr>
                <w:rFonts w:ascii="Times New Roman" w:hAnsi="Times New Roman"/>
                <w:sz w:val="22"/>
                <w:szCs w:val="22"/>
              </w:rPr>
              <w:t>30,000.00</w:t>
            </w:r>
          </w:p>
        </w:tc>
      </w:tr>
      <w:tr w:rsidR="0035585B" w:rsidRPr="00D608FF" w14:paraId="3197109C" w14:textId="77777777" w:rsidTr="0035585B">
        <w:tc>
          <w:tcPr>
            <w:tcW w:w="1413" w:type="dxa"/>
          </w:tcPr>
          <w:p w14:paraId="6DEF6D70" w14:textId="20D98F4B" w:rsidR="0035585B" w:rsidRPr="00F56359" w:rsidRDefault="0035585B" w:rsidP="0040178E">
            <w:pPr>
              <w:tabs>
                <w:tab w:val="left" w:pos="1470"/>
              </w:tabs>
              <w:spacing w:line="276" w:lineRule="auto"/>
              <w:rPr>
                <w:rFonts w:ascii="Times New Roman" w:hAnsi="Times New Roman"/>
                <w:b/>
                <w:sz w:val="22"/>
                <w:szCs w:val="22"/>
                <w:lang w:val="es-HN"/>
              </w:rPr>
            </w:pPr>
            <w:r w:rsidRPr="00F56359">
              <w:rPr>
                <w:rFonts w:ascii="Times New Roman" w:hAnsi="Times New Roman"/>
                <w:b/>
                <w:sz w:val="22"/>
                <w:szCs w:val="22"/>
                <w:lang w:val="es-HN"/>
              </w:rPr>
              <w:t>Total</w:t>
            </w:r>
          </w:p>
        </w:tc>
        <w:tc>
          <w:tcPr>
            <w:tcW w:w="2409" w:type="dxa"/>
          </w:tcPr>
          <w:p w14:paraId="48121A68" w14:textId="4BDB27BD" w:rsidR="0035585B" w:rsidRPr="00F56359" w:rsidRDefault="0035585B" w:rsidP="0040178E">
            <w:pPr>
              <w:tabs>
                <w:tab w:val="left" w:pos="450"/>
                <w:tab w:val="center" w:pos="973"/>
                <w:tab w:val="left" w:pos="1470"/>
              </w:tabs>
              <w:spacing w:line="276" w:lineRule="auto"/>
              <w:rPr>
                <w:rFonts w:ascii="Times New Roman" w:hAnsi="Times New Roman"/>
                <w:b/>
                <w:sz w:val="22"/>
                <w:szCs w:val="22"/>
                <w:lang w:val="es-HN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es-HN"/>
              </w:rPr>
              <w:t>24</w:t>
            </w:r>
            <w:r w:rsidRPr="00F56359">
              <w:rPr>
                <w:rFonts w:ascii="Times New Roman" w:hAnsi="Times New Roman"/>
                <w:b/>
                <w:sz w:val="22"/>
                <w:szCs w:val="22"/>
                <w:lang w:val="es-HN"/>
              </w:rPr>
              <w:t>0,000.00</w:t>
            </w:r>
          </w:p>
        </w:tc>
      </w:tr>
    </w:tbl>
    <w:p w14:paraId="5F5D7721" w14:textId="77777777" w:rsidR="0040178E" w:rsidRDefault="0040178E" w:rsidP="0048024B">
      <w:pPr>
        <w:tabs>
          <w:tab w:val="left" w:pos="147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DD5BAEB" w14:textId="77777777" w:rsidR="00E223E7" w:rsidRPr="006D7EC5" w:rsidRDefault="003112DE" w:rsidP="00B0482D">
      <w:pPr>
        <w:tabs>
          <w:tab w:val="left" w:pos="147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</w:t>
      </w:r>
      <w:r w:rsidR="00AE0C0E" w:rsidRPr="006D7EC5">
        <w:rPr>
          <w:rFonts w:ascii="Times New Roman" w:hAnsi="Times New Roman" w:cs="Times New Roman"/>
          <w:b/>
          <w:sz w:val="24"/>
          <w:szCs w:val="24"/>
        </w:rPr>
        <w:t>. Monto de la Consultoría</w:t>
      </w:r>
    </w:p>
    <w:p w14:paraId="3580593E" w14:textId="13BAACE5" w:rsidR="0048024B" w:rsidRPr="00120088" w:rsidRDefault="00AE0C0E" w:rsidP="00120088">
      <w:pPr>
        <w:tabs>
          <w:tab w:val="left" w:pos="1470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D7EC5">
        <w:rPr>
          <w:rFonts w:ascii="Times New Roman" w:hAnsi="Times New Roman" w:cs="Times New Roman"/>
          <w:sz w:val="24"/>
          <w:szCs w:val="24"/>
        </w:rPr>
        <w:t xml:space="preserve">El monto total de la consultoría es de </w:t>
      </w:r>
      <w:r w:rsidR="002101CA" w:rsidRPr="006D7EC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112DE">
        <w:rPr>
          <w:rFonts w:ascii="Times New Roman" w:hAnsi="Times New Roman" w:cs="Times New Roman"/>
          <w:b/>
          <w:sz w:val="24"/>
          <w:szCs w:val="24"/>
        </w:rPr>
        <w:t>DOSCIENTOS</w:t>
      </w:r>
      <w:r w:rsidR="001A221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112D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A2210">
        <w:rPr>
          <w:rFonts w:ascii="Times New Roman" w:hAnsi="Times New Roman" w:cs="Times New Roman"/>
          <w:b/>
          <w:sz w:val="24"/>
          <w:szCs w:val="24"/>
        </w:rPr>
        <w:t>CUARENTA</w:t>
      </w:r>
      <w:r w:rsidR="00B13D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A2573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AB0350">
        <w:rPr>
          <w:rFonts w:ascii="Times New Roman" w:hAnsi="Times New Roman" w:cs="Times New Roman"/>
          <w:b/>
          <w:sz w:val="24"/>
          <w:szCs w:val="24"/>
        </w:rPr>
        <w:t xml:space="preserve">MIL </w:t>
      </w:r>
      <w:r w:rsidR="00C60135" w:rsidRPr="006D7EC5">
        <w:rPr>
          <w:rFonts w:ascii="Times New Roman" w:hAnsi="Times New Roman" w:cs="Times New Roman"/>
          <w:b/>
          <w:sz w:val="24"/>
          <w:szCs w:val="24"/>
        </w:rPr>
        <w:t xml:space="preserve">LEMPIRAS EXACTOS </w:t>
      </w:r>
      <w:r w:rsidR="003112DE">
        <w:rPr>
          <w:rFonts w:ascii="Times New Roman" w:hAnsi="Times New Roman" w:cs="Times New Roman"/>
          <w:b/>
          <w:sz w:val="24"/>
          <w:szCs w:val="24"/>
        </w:rPr>
        <w:t>(L 2</w:t>
      </w:r>
      <w:r w:rsidR="001A2210">
        <w:rPr>
          <w:rFonts w:ascii="Times New Roman" w:hAnsi="Times New Roman" w:cs="Times New Roman"/>
          <w:b/>
          <w:sz w:val="24"/>
          <w:szCs w:val="24"/>
        </w:rPr>
        <w:t>4</w:t>
      </w:r>
      <w:r w:rsidR="003112DE">
        <w:rPr>
          <w:rFonts w:ascii="Times New Roman" w:hAnsi="Times New Roman" w:cs="Times New Roman"/>
          <w:b/>
          <w:sz w:val="24"/>
          <w:szCs w:val="24"/>
        </w:rPr>
        <w:t>0</w:t>
      </w:r>
      <w:r w:rsidR="00AB0350">
        <w:rPr>
          <w:rFonts w:ascii="Times New Roman" w:hAnsi="Times New Roman" w:cs="Times New Roman"/>
          <w:b/>
          <w:sz w:val="24"/>
          <w:szCs w:val="24"/>
        </w:rPr>
        <w:t>, 000.00),</w:t>
      </w:r>
      <w:r w:rsidR="00AB0350" w:rsidRPr="00AB0350">
        <w:rPr>
          <w:rFonts w:ascii="Times New Roman" w:hAnsi="Times New Roman" w:cs="Times New Roman"/>
          <w:sz w:val="24"/>
          <w:szCs w:val="24"/>
        </w:rPr>
        <w:t xml:space="preserve"> </w:t>
      </w:r>
      <w:r w:rsidR="00AB0350" w:rsidRPr="006D7EC5">
        <w:rPr>
          <w:rFonts w:ascii="Times New Roman" w:hAnsi="Times New Roman" w:cs="Times New Roman"/>
          <w:sz w:val="24"/>
          <w:szCs w:val="24"/>
        </w:rPr>
        <w:t xml:space="preserve">equivalente a </w:t>
      </w:r>
      <w:r w:rsidR="001A2210">
        <w:rPr>
          <w:rFonts w:ascii="Times New Roman" w:hAnsi="Times New Roman" w:cs="Times New Roman"/>
          <w:b/>
          <w:sz w:val="24"/>
          <w:szCs w:val="24"/>
        </w:rPr>
        <w:t>OCHO (08</w:t>
      </w:r>
      <w:r w:rsidR="00FE055D" w:rsidRPr="002F75BE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FE055D" w:rsidRPr="002F75BE">
        <w:rPr>
          <w:rFonts w:ascii="Times New Roman" w:hAnsi="Times New Roman" w:cs="Times New Roman"/>
          <w:sz w:val="24"/>
          <w:szCs w:val="24"/>
        </w:rPr>
        <w:t>pagos de</w:t>
      </w:r>
      <w:r w:rsidR="00FE055D" w:rsidRPr="002F75BE">
        <w:rPr>
          <w:rFonts w:ascii="Times New Roman" w:hAnsi="Times New Roman" w:cs="Times New Roman"/>
          <w:b/>
          <w:sz w:val="24"/>
          <w:szCs w:val="24"/>
        </w:rPr>
        <w:t xml:space="preserve"> TREINTA MIL LEMPIRAS EXATOS (LPS. 30,000.00) </w:t>
      </w:r>
      <w:r w:rsidR="00FE055D" w:rsidRPr="002F75BE">
        <w:rPr>
          <w:rFonts w:ascii="Times New Roman" w:hAnsi="Times New Roman" w:cs="Times New Roman"/>
          <w:sz w:val="24"/>
          <w:szCs w:val="24"/>
        </w:rPr>
        <w:t>cada uno, contra entrega de cada pro</w:t>
      </w:r>
      <w:r w:rsidR="00FE055D">
        <w:rPr>
          <w:rFonts w:ascii="Times New Roman" w:hAnsi="Times New Roman" w:cs="Times New Roman"/>
          <w:sz w:val="24"/>
          <w:szCs w:val="24"/>
        </w:rPr>
        <w:t>ducto establecido en el numeral anterior</w:t>
      </w:r>
      <w:r w:rsidR="00FE055D" w:rsidRPr="006D7EC5">
        <w:rPr>
          <w:rFonts w:ascii="Times New Roman" w:hAnsi="Times New Roman" w:cs="Times New Roman"/>
          <w:sz w:val="24"/>
          <w:szCs w:val="24"/>
        </w:rPr>
        <w:t>, según lo estipulado en base a tiempo.</w:t>
      </w:r>
    </w:p>
    <w:p w14:paraId="36A8F03C" w14:textId="77777777" w:rsidR="001A2210" w:rsidRPr="006D7EC5" w:rsidRDefault="001A2210" w:rsidP="00AD1C65">
      <w:pPr>
        <w:tabs>
          <w:tab w:val="left" w:pos="14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37FEB961" w14:textId="77777777" w:rsidR="00E050AB" w:rsidRDefault="00F70E37" w:rsidP="00E050AB">
      <w:pPr>
        <w:tabs>
          <w:tab w:val="left" w:pos="147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D7EC5">
        <w:rPr>
          <w:rFonts w:ascii="Times New Roman" w:hAnsi="Times New Roman" w:cs="Times New Roman"/>
          <w:b/>
          <w:sz w:val="24"/>
          <w:szCs w:val="24"/>
        </w:rPr>
        <w:t>1</w:t>
      </w:r>
      <w:r w:rsidR="008A7FB5">
        <w:rPr>
          <w:rFonts w:ascii="Times New Roman" w:hAnsi="Times New Roman" w:cs="Times New Roman"/>
          <w:b/>
          <w:sz w:val="24"/>
          <w:szCs w:val="24"/>
        </w:rPr>
        <w:t>1</w:t>
      </w:r>
      <w:r w:rsidRPr="006D7EC5">
        <w:rPr>
          <w:rFonts w:ascii="Times New Roman" w:hAnsi="Times New Roman" w:cs="Times New Roman"/>
          <w:b/>
          <w:sz w:val="24"/>
          <w:szCs w:val="24"/>
        </w:rPr>
        <w:t>. Impuestos</w:t>
      </w:r>
      <w:r w:rsidR="00CE75D6" w:rsidRPr="00CE75D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21A9E5F" w14:textId="77777777" w:rsidR="00507BFE" w:rsidRDefault="00F70E37" w:rsidP="00EA2573">
      <w:pPr>
        <w:tabs>
          <w:tab w:val="left" w:pos="1470"/>
        </w:tabs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D7EC5">
        <w:rPr>
          <w:rFonts w:ascii="Times New Roman" w:hAnsi="Times New Roman" w:cs="Times New Roman"/>
          <w:sz w:val="24"/>
          <w:szCs w:val="24"/>
        </w:rPr>
        <w:t xml:space="preserve">Se hará deducible el 12.5% del monto total de la consultoría equivalente al pago de </w:t>
      </w:r>
      <w:r w:rsidRPr="00670967">
        <w:rPr>
          <w:rFonts w:ascii="Times New Roman" w:hAnsi="Times New Roman" w:cs="Times New Roman"/>
          <w:sz w:val="24"/>
          <w:szCs w:val="24"/>
        </w:rPr>
        <w:t xml:space="preserve">honorarios profesionales por concepto de pago de impuesto sobre la renta ISR, valor </w:t>
      </w:r>
      <w:r w:rsidRPr="00867855">
        <w:rPr>
          <w:rFonts w:ascii="Times New Roman" w:hAnsi="Times New Roman" w:cs="Times New Roman"/>
          <w:sz w:val="24"/>
          <w:szCs w:val="24"/>
        </w:rPr>
        <w:t xml:space="preserve">equivalente </w:t>
      </w:r>
      <w:r w:rsidR="00670967" w:rsidRPr="00867855">
        <w:rPr>
          <w:rFonts w:ascii="Times New Roman" w:hAnsi="Times New Roman" w:cs="Times New Roman"/>
          <w:sz w:val="24"/>
          <w:szCs w:val="24"/>
        </w:rPr>
        <w:t>a</w:t>
      </w:r>
      <w:r w:rsidR="00670967" w:rsidRPr="0086785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70967" w:rsidRPr="00867855">
        <w:rPr>
          <w:rFonts w:ascii="Times New Roman" w:eastAsia="Times New Roman" w:hAnsi="Times New Roman" w:cs="Times New Roman"/>
          <w:b/>
          <w:sz w:val="24"/>
          <w:szCs w:val="24"/>
        </w:rPr>
        <w:t xml:space="preserve">Tres Mil Setecientos Cincuenta  Lempiras Exactos </w:t>
      </w:r>
      <w:r w:rsidR="00CE75D6" w:rsidRPr="00867855">
        <w:rPr>
          <w:rFonts w:ascii="Times New Roman" w:eastAsia="Times New Roman" w:hAnsi="Times New Roman" w:cs="Times New Roman"/>
          <w:b/>
          <w:sz w:val="24"/>
          <w:szCs w:val="24"/>
        </w:rPr>
        <w:t>(L 3,</w:t>
      </w:r>
      <w:r w:rsidR="0040462B" w:rsidRPr="00867855">
        <w:rPr>
          <w:rFonts w:ascii="Times New Roman" w:eastAsia="Times New Roman" w:hAnsi="Times New Roman" w:cs="Times New Roman"/>
          <w:b/>
          <w:sz w:val="24"/>
          <w:szCs w:val="24"/>
        </w:rPr>
        <w:t>750</w:t>
      </w:r>
      <w:r w:rsidR="00300618">
        <w:rPr>
          <w:rFonts w:ascii="Times New Roman" w:eastAsia="Times New Roman" w:hAnsi="Times New Roman" w:cs="Times New Roman"/>
          <w:b/>
          <w:sz w:val="24"/>
          <w:szCs w:val="24"/>
        </w:rPr>
        <w:t>.00) mensuales.</w:t>
      </w:r>
    </w:p>
    <w:p w14:paraId="7EF8D893" w14:textId="77777777" w:rsidR="00704371" w:rsidRDefault="00704371" w:rsidP="00B13DAC">
      <w:pPr>
        <w:tabs>
          <w:tab w:val="left" w:pos="147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23A7E14" w14:textId="77777777" w:rsidR="00E050AB" w:rsidRPr="00704371" w:rsidRDefault="00E050AB" w:rsidP="00704371">
      <w:pPr>
        <w:tabs>
          <w:tab w:val="left" w:pos="1470"/>
        </w:tabs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04371">
        <w:rPr>
          <w:rFonts w:ascii="Times New Roman" w:hAnsi="Times New Roman" w:cs="Times New Roman"/>
          <w:b/>
          <w:sz w:val="24"/>
          <w:szCs w:val="24"/>
        </w:rPr>
        <w:t>1</w:t>
      </w:r>
      <w:r w:rsidR="008A7FB5" w:rsidRPr="00704371">
        <w:rPr>
          <w:rFonts w:ascii="Times New Roman" w:hAnsi="Times New Roman" w:cs="Times New Roman"/>
          <w:b/>
          <w:sz w:val="24"/>
          <w:szCs w:val="24"/>
        </w:rPr>
        <w:t>2</w:t>
      </w:r>
      <w:r w:rsidRPr="00704371">
        <w:rPr>
          <w:rFonts w:ascii="Times New Roman" w:hAnsi="Times New Roman" w:cs="Times New Roman"/>
          <w:b/>
          <w:sz w:val="24"/>
          <w:szCs w:val="24"/>
        </w:rPr>
        <w:t>. Garantía de Cumplimiento</w:t>
      </w:r>
    </w:p>
    <w:p w14:paraId="69037764" w14:textId="77777777" w:rsidR="00E050AB" w:rsidRPr="00704371" w:rsidRDefault="00E050AB" w:rsidP="0070437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04371">
        <w:rPr>
          <w:rFonts w:ascii="Times New Roman" w:hAnsi="Times New Roman" w:cs="Times New Roman"/>
          <w:sz w:val="24"/>
          <w:szCs w:val="24"/>
        </w:rPr>
        <w:t>En los contratos de consultoría la garantía de cumplimiento se constituirá mediante retenciones equivalentes al diez por ciento (10%) de cada pago parcial por concepto</w:t>
      </w:r>
      <w:r w:rsidRPr="00704371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Pr="00704371">
        <w:rPr>
          <w:rFonts w:ascii="Times New Roman" w:hAnsi="Times New Roman" w:cs="Times New Roman"/>
          <w:sz w:val="24"/>
          <w:szCs w:val="24"/>
        </w:rPr>
        <w:t>de los honorarios. En los contratos para el diseño o supervisión de obras también será exigible una garantía equivalente al   quince por ciento (15%) de honorarios con exclusión de costos.</w:t>
      </w:r>
      <w:r w:rsidR="00EA2573" w:rsidRPr="00704371">
        <w:rPr>
          <w:rFonts w:ascii="Times New Roman" w:hAnsi="Times New Roman" w:cs="Times New Roman"/>
          <w:sz w:val="24"/>
          <w:szCs w:val="24"/>
        </w:rPr>
        <w:t xml:space="preserve"> valor equivalente a</w:t>
      </w:r>
      <w:r w:rsidR="00EA2573" w:rsidRPr="0070437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A2573" w:rsidRPr="00704371">
        <w:rPr>
          <w:rFonts w:ascii="Times New Roman" w:eastAsia="Times New Roman" w:hAnsi="Times New Roman" w:cs="Times New Roman"/>
          <w:b/>
          <w:sz w:val="24"/>
          <w:szCs w:val="24"/>
        </w:rPr>
        <w:t>Cuatro Mil Quinientos  Lempiras Exactos (L 4,500.00) mensuales</w:t>
      </w:r>
      <w:r w:rsidR="00882749" w:rsidRPr="00704371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r w:rsidR="00882749" w:rsidRPr="00704371">
        <w:rPr>
          <w:rFonts w:ascii="Times New Roman" w:eastAsia="Times New Roman" w:hAnsi="Times New Roman" w:cs="Times New Roman"/>
          <w:sz w:val="24"/>
          <w:szCs w:val="24"/>
        </w:rPr>
        <w:t>los cuales se reintegraran  al final de la Consultoría.</w:t>
      </w:r>
    </w:p>
    <w:p w14:paraId="45082506" w14:textId="77777777" w:rsidR="00DE612B" w:rsidRPr="00704371" w:rsidRDefault="00DE612B" w:rsidP="00704371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14:paraId="64812E05" w14:textId="77777777" w:rsidR="0077102E" w:rsidRPr="00D31F06" w:rsidRDefault="00E050AB" w:rsidP="00E050AB">
      <w:pPr>
        <w:tabs>
          <w:tab w:val="left" w:pos="1470"/>
        </w:tabs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31F06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8A7FB5" w:rsidRPr="00D31F06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D31F06">
        <w:rPr>
          <w:rFonts w:ascii="Times New Roman" w:eastAsia="Times New Roman" w:hAnsi="Times New Roman" w:cs="Times New Roman"/>
          <w:b/>
          <w:sz w:val="24"/>
          <w:szCs w:val="24"/>
        </w:rPr>
        <w:t>. Multas</w:t>
      </w:r>
    </w:p>
    <w:p w14:paraId="4ACF63A9" w14:textId="1419CB65" w:rsidR="003369D4" w:rsidRPr="002F75BE" w:rsidRDefault="003369D4" w:rsidP="003369D4">
      <w:pPr>
        <w:pStyle w:val="Pa2"/>
        <w:spacing w:after="120" w:line="276" w:lineRule="auto"/>
        <w:jc w:val="both"/>
        <w:rPr>
          <w:i/>
        </w:rPr>
      </w:pPr>
      <w:r w:rsidRPr="00D31F06">
        <w:rPr>
          <w:rFonts w:eastAsia="Calibri"/>
          <w:spacing w:val="1"/>
        </w:rPr>
        <w:t>El contrato estará sujeto a lo establecido en el</w:t>
      </w:r>
      <w:r w:rsidRPr="00D31F06">
        <w:rPr>
          <w:b/>
          <w:bCs/>
        </w:rPr>
        <w:t xml:space="preserve"> </w:t>
      </w:r>
      <w:r w:rsidR="00D31F06">
        <w:rPr>
          <w:bCs/>
        </w:rPr>
        <w:t xml:space="preserve">ARTÍCULO </w:t>
      </w:r>
      <w:r w:rsidRPr="00D31F06">
        <w:rPr>
          <w:bCs/>
        </w:rPr>
        <w:t>7</w:t>
      </w:r>
      <w:r w:rsidR="00D31F06">
        <w:rPr>
          <w:bCs/>
        </w:rPr>
        <w:t xml:space="preserve">6 </w:t>
      </w:r>
      <w:r w:rsidRPr="00D31F06">
        <w:rPr>
          <w:bCs/>
        </w:rPr>
        <w:t xml:space="preserve"> de las Disposiciones Generales del Presupuesto de Ingresos y Egresos de la República, </w:t>
      </w:r>
      <w:r w:rsidR="00D31F06">
        <w:rPr>
          <w:bCs/>
        </w:rPr>
        <w:t>ejercicio fiscal 2019</w:t>
      </w:r>
      <w:r w:rsidRPr="00D31F06">
        <w:rPr>
          <w:bCs/>
        </w:rPr>
        <w:t xml:space="preserve">, publicadas en el Diario Oficial La Gaceta el </w:t>
      </w:r>
      <w:r w:rsidR="00D31F06">
        <w:rPr>
          <w:bCs/>
        </w:rPr>
        <w:t>jueves</w:t>
      </w:r>
      <w:r w:rsidRPr="00D31F06">
        <w:rPr>
          <w:bCs/>
        </w:rPr>
        <w:t xml:space="preserve"> </w:t>
      </w:r>
      <w:r w:rsidR="00D31F06">
        <w:rPr>
          <w:bCs/>
        </w:rPr>
        <w:t>20</w:t>
      </w:r>
      <w:r w:rsidRPr="00D31F06">
        <w:rPr>
          <w:bCs/>
        </w:rPr>
        <w:t xml:space="preserve"> de </w:t>
      </w:r>
      <w:r w:rsidR="00D31F06">
        <w:rPr>
          <w:bCs/>
        </w:rPr>
        <w:t xml:space="preserve">diciembre </w:t>
      </w:r>
      <w:r w:rsidRPr="00D31F06">
        <w:rPr>
          <w:bCs/>
        </w:rPr>
        <w:t xml:space="preserve"> de 2018, el cual establece que: “</w:t>
      </w:r>
      <w:r w:rsidRPr="00D31F06">
        <w:rPr>
          <w:i/>
        </w:rPr>
        <w:t>En observancia a lo dispuesto en el Artículo 72, párrafos segundo y tercero, de la Ley de Contratación del Estado, la multa diaria aplicable se fija en cero punto treinta y seis por ciento (0.36%), en relación con el monto total del contrato por el incumplimiento del plazo y la misma debe especificarse tanto en el pliego de condiciones como en el contrato de Construcción</w:t>
      </w:r>
      <w:r w:rsidRPr="002F75BE">
        <w:rPr>
          <w:i/>
        </w:rPr>
        <w:t xml:space="preserve"> y Supervisión de Obras Públicas.</w:t>
      </w:r>
    </w:p>
    <w:p w14:paraId="112F2F2D" w14:textId="77777777" w:rsidR="003369D4" w:rsidRDefault="003369D4" w:rsidP="00B13DAC">
      <w:pPr>
        <w:tabs>
          <w:tab w:val="left" w:pos="14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A319096" w14:textId="77777777" w:rsidR="00E050AB" w:rsidRDefault="00E050AB" w:rsidP="00E050AB">
      <w:pPr>
        <w:tabs>
          <w:tab w:val="left" w:pos="147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8A7FB5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>. Contraparte</w:t>
      </w:r>
    </w:p>
    <w:p w14:paraId="2C9FDB8F" w14:textId="69C3605E" w:rsidR="003369D4" w:rsidRDefault="00E050AB" w:rsidP="00B0482D">
      <w:pPr>
        <w:tabs>
          <w:tab w:val="left" w:pos="147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3E74">
        <w:rPr>
          <w:rFonts w:ascii="Times New Roman" w:eastAsia="Times New Roman" w:hAnsi="Times New Roman" w:cs="Times New Roman"/>
          <w:sz w:val="24"/>
          <w:szCs w:val="24"/>
        </w:rPr>
        <w:t>La Consultoría será responsable de la impresión de los documentos</w:t>
      </w:r>
      <w:r w:rsidR="0018104A" w:rsidRPr="00603E74">
        <w:rPr>
          <w:rFonts w:ascii="Times New Roman" w:eastAsia="Times New Roman" w:hAnsi="Times New Roman" w:cs="Times New Roman"/>
          <w:sz w:val="24"/>
          <w:szCs w:val="24"/>
        </w:rPr>
        <w:t xml:space="preserve">, planos </w:t>
      </w:r>
      <w:r w:rsidRPr="00603E74">
        <w:rPr>
          <w:rFonts w:ascii="Times New Roman" w:eastAsia="Times New Roman" w:hAnsi="Times New Roman" w:cs="Times New Roman"/>
          <w:sz w:val="24"/>
          <w:szCs w:val="24"/>
        </w:rPr>
        <w:t xml:space="preserve">y dispositivos </w:t>
      </w:r>
      <w:r w:rsidR="0018104A" w:rsidRPr="00603E74">
        <w:rPr>
          <w:rFonts w:ascii="Times New Roman" w:eastAsia="Times New Roman" w:hAnsi="Times New Roman" w:cs="Times New Roman"/>
          <w:sz w:val="24"/>
          <w:szCs w:val="24"/>
        </w:rPr>
        <w:t>necesarios para almacenamiento digital (</w:t>
      </w:r>
      <w:r w:rsidR="00603E74">
        <w:rPr>
          <w:rFonts w:ascii="Times New Roman" w:eastAsia="Times New Roman" w:hAnsi="Times New Roman" w:cs="Times New Roman"/>
          <w:sz w:val="24"/>
          <w:szCs w:val="24"/>
        </w:rPr>
        <w:t xml:space="preserve">discos </w:t>
      </w:r>
      <w:r w:rsidR="001D3641">
        <w:rPr>
          <w:rFonts w:ascii="Times New Roman" w:eastAsia="Times New Roman" w:hAnsi="Times New Roman" w:cs="Times New Roman"/>
          <w:sz w:val="24"/>
          <w:szCs w:val="24"/>
        </w:rPr>
        <w:t>compactos, memoria</w:t>
      </w:r>
      <w:r w:rsidR="0018104A" w:rsidRPr="00603E74">
        <w:rPr>
          <w:rFonts w:ascii="Times New Roman" w:eastAsia="Times New Roman" w:hAnsi="Times New Roman" w:cs="Times New Roman"/>
          <w:sz w:val="24"/>
          <w:szCs w:val="24"/>
        </w:rPr>
        <w:t xml:space="preserve"> USB) </w:t>
      </w:r>
      <w:r w:rsidRPr="00603E74">
        <w:rPr>
          <w:rFonts w:ascii="Times New Roman" w:eastAsia="Times New Roman" w:hAnsi="Times New Roman" w:cs="Times New Roman"/>
          <w:sz w:val="24"/>
          <w:szCs w:val="24"/>
        </w:rPr>
        <w:t>para presentación y ent</w:t>
      </w:r>
      <w:r w:rsidR="006A4E2B" w:rsidRPr="00603E74">
        <w:rPr>
          <w:rFonts w:ascii="Times New Roman" w:eastAsia="Times New Roman" w:hAnsi="Times New Roman" w:cs="Times New Roman"/>
          <w:sz w:val="24"/>
          <w:szCs w:val="24"/>
        </w:rPr>
        <w:t>rega de los informes mensuales, informe final</w:t>
      </w:r>
      <w:r w:rsidRPr="00603E74">
        <w:rPr>
          <w:rFonts w:ascii="Times New Roman" w:eastAsia="Times New Roman" w:hAnsi="Times New Roman" w:cs="Times New Roman"/>
          <w:sz w:val="24"/>
          <w:szCs w:val="24"/>
        </w:rPr>
        <w:t xml:space="preserve"> y archivos digitales para los productos requeridos.</w:t>
      </w:r>
    </w:p>
    <w:p w14:paraId="66789145" w14:textId="77777777" w:rsidR="00314B0B" w:rsidRPr="005F6E26" w:rsidRDefault="00314B0B" w:rsidP="00314B0B">
      <w:p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15</w:t>
      </w:r>
      <w:r w:rsidRPr="005F6E26">
        <w:rPr>
          <w:rFonts w:ascii="Times New Roman" w:hAnsi="Times New Roman" w:cs="Times New Roman"/>
          <w:b/>
          <w:sz w:val="24"/>
          <w:szCs w:val="24"/>
        </w:rPr>
        <w:t>. Supervisión y aprobación</w:t>
      </w:r>
    </w:p>
    <w:p w14:paraId="3A69E27A" w14:textId="59937053" w:rsidR="00314B0B" w:rsidRDefault="00314B0B" w:rsidP="00314B0B">
      <w:pPr>
        <w:spacing w:after="120"/>
        <w:jc w:val="both"/>
        <w:rPr>
          <w:rFonts w:ascii="Times New Roman" w:hAnsi="Times New Roman" w:cs="Times New Roman"/>
          <w:sz w:val="24"/>
          <w:szCs w:val="24"/>
          <w:lang w:val="es-MX"/>
        </w:rPr>
      </w:pPr>
      <w:r w:rsidRPr="005F6E26">
        <w:rPr>
          <w:rFonts w:ascii="Times New Roman" w:hAnsi="Times New Roman" w:cs="Times New Roman"/>
          <w:sz w:val="24"/>
          <w:szCs w:val="24"/>
          <w:lang w:val="es-MX"/>
        </w:rPr>
        <w:t xml:space="preserve">La dependencia responsable  para la supervisión y aprobación de los productos de esta Consultoría estará bajo la coordinación </w:t>
      </w:r>
      <w:r w:rsidR="00603E74">
        <w:rPr>
          <w:rFonts w:ascii="Times New Roman" w:hAnsi="Times New Roman" w:cs="Times New Roman"/>
          <w:sz w:val="24"/>
          <w:szCs w:val="24"/>
          <w:lang w:val="es-MX"/>
        </w:rPr>
        <w:t xml:space="preserve">de infraestructura </w:t>
      </w:r>
      <w:r w:rsidRPr="005F6E26">
        <w:rPr>
          <w:rFonts w:ascii="Times New Roman" w:hAnsi="Times New Roman" w:cs="Times New Roman"/>
          <w:sz w:val="24"/>
          <w:szCs w:val="24"/>
          <w:lang w:val="es-MX"/>
        </w:rPr>
        <w:t>de la Dirección General de Desarrollo Profesional  y visto Bueno de la Sub-Secretaría de Asuntos Técnico Pedagógicos</w:t>
      </w:r>
      <w:r>
        <w:rPr>
          <w:rFonts w:ascii="Times New Roman" w:hAnsi="Times New Roman" w:cs="Times New Roman"/>
          <w:sz w:val="24"/>
          <w:szCs w:val="24"/>
          <w:lang w:val="es-MX"/>
        </w:rPr>
        <w:t>.</w:t>
      </w:r>
    </w:p>
    <w:p w14:paraId="7F42A718" w14:textId="77777777" w:rsidR="00AF4BFD" w:rsidRDefault="00AF4BFD" w:rsidP="00AF4BF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542C399" w14:textId="77777777" w:rsidR="00AF4BFD" w:rsidRPr="00A17F2A" w:rsidRDefault="00AF4BFD" w:rsidP="00AF4BF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16</w:t>
      </w:r>
      <w:r w:rsidRPr="00A17F2A">
        <w:rPr>
          <w:rFonts w:ascii="Times New Roman" w:hAnsi="Times New Roman" w:cs="Times New Roman"/>
          <w:b/>
          <w:sz w:val="24"/>
          <w:szCs w:val="24"/>
        </w:rPr>
        <w:t xml:space="preserve">. De  acuerdo al Art. 78  de   las  Disposiciones  Generales  de Presupuesto, </w:t>
      </w:r>
      <w:r w:rsidRPr="00A17F2A">
        <w:rPr>
          <w:rFonts w:ascii="Times New Roman" w:eastAsia="Times New Roman" w:hAnsi="Times New Roman" w:cs="Times New Roman"/>
          <w:bCs/>
          <w:sz w:val="24"/>
          <w:szCs w:val="24"/>
        </w:rPr>
        <w:t xml:space="preserve">publicadas en </w:t>
      </w:r>
      <w:r w:rsidRPr="00A17F2A">
        <w:rPr>
          <w:rFonts w:ascii="Times New Roman" w:hAnsi="Times New Roman" w:cs="Times New Roman"/>
          <w:bCs/>
          <w:sz w:val="24"/>
          <w:szCs w:val="24"/>
        </w:rPr>
        <w:t>publicadas en el Diario Oficial La Gaceta el jueves 20 de diciembre  de 2018</w:t>
      </w:r>
      <w:r w:rsidRPr="00A17F2A">
        <w:rPr>
          <w:rFonts w:ascii="Times New Roman" w:hAnsi="Times New Roman" w:cs="Times New Roman"/>
          <w:b/>
          <w:sz w:val="24"/>
          <w:szCs w:val="24"/>
        </w:rPr>
        <w:t>.</w:t>
      </w:r>
      <w:r w:rsidRPr="00A17F2A">
        <w:rPr>
          <w:rFonts w:ascii="Times New Roman" w:hAnsi="Times New Roman" w:cs="Times New Roman"/>
          <w:sz w:val="24"/>
          <w:szCs w:val="24"/>
        </w:rPr>
        <w:t xml:space="preserve">- En todo contrato financiado con fondos externos, la suspensión o cancelación del préstamo o donación, puede dar lugar a la rescisión o resolución del contrato, sin más obligación por parte del Estado, que al pago correspondiente a las obras o servicios ya ejecutados a la fecha de vigencia de la rescisión o resolución del contrato. Igual sucederá en caso de recorte presupuestario de fondos nacionales que se efectúe por razón de la situación económica y financiera del país, la estimación de la percepción de ingresos menores a los gastos proyectados y en caso de necesidades imprevistas o de emergencia. </w:t>
      </w:r>
    </w:p>
    <w:p w14:paraId="0D568626" w14:textId="77777777" w:rsidR="00AF4BFD" w:rsidRPr="00A17F2A" w:rsidRDefault="00AF4BFD" w:rsidP="00AF4BFD">
      <w:pPr>
        <w:spacing w:after="0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607F39E7" w14:textId="1DB88551" w:rsidR="00AF4BFD" w:rsidRPr="00AF4BFD" w:rsidRDefault="00AF4BFD" w:rsidP="00314B0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A17F2A">
        <w:rPr>
          <w:rFonts w:ascii="Times New Roman" w:hAnsi="Times New Roman" w:cs="Times New Roman"/>
          <w:sz w:val="24"/>
          <w:szCs w:val="24"/>
        </w:rPr>
        <w:t xml:space="preserve">Lo dispuesto en este Artículo debe estipularse obligatoriamente en los pliegos de condiciones, términos de referencia y en el contrato mismo. </w:t>
      </w:r>
    </w:p>
    <w:p w14:paraId="41981FC4" w14:textId="77777777" w:rsidR="003369D4" w:rsidRDefault="003369D4" w:rsidP="00E17A90">
      <w:pPr>
        <w:tabs>
          <w:tab w:val="left" w:pos="14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MX"/>
        </w:rPr>
      </w:pPr>
    </w:p>
    <w:p w14:paraId="4E6B98F3" w14:textId="4BAA54AC" w:rsidR="00314B0B" w:rsidRPr="005F6E26" w:rsidRDefault="00AF4BFD" w:rsidP="00314B0B">
      <w:pPr>
        <w:spacing w:after="120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sz w:val="24"/>
          <w:szCs w:val="24"/>
        </w:rPr>
        <w:t>17</w:t>
      </w:r>
      <w:r w:rsidR="00314B0B" w:rsidRPr="005F6E26">
        <w:rPr>
          <w:rFonts w:ascii="Times New Roman" w:hAnsi="Times New Roman" w:cs="Times New Roman"/>
          <w:b/>
          <w:sz w:val="24"/>
          <w:szCs w:val="24"/>
        </w:rPr>
        <w:t>. Condiciones de participación</w:t>
      </w:r>
    </w:p>
    <w:p w14:paraId="10D772D4" w14:textId="4D15EE0C" w:rsidR="00314B0B" w:rsidRPr="005F6E26" w:rsidRDefault="00314B0B" w:rsidP="00314B0B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5F6E26">
        <w:rPr>
          <w:rFonts w:ascii="Times New Roman" w:hAnsi="Times New Roman" w:cs="Times New Roman"/>
          <w:sz w:val="24"/>
          <w:szCs w:val="24"/>
        </w:rPr>
        <w:t xml:space="preserve">Los interesados en participar deberán entregar  en la Dirección General de Adquisiciones, ubicada en el Edificio Principal de la Secretaría de Educación Primera avenida entre segunda y tercera calle, Comayagüela M.D.C., Honduras, C.A., a más tardar a las </w:t>
      </w:r>
      <w:r>
        <w:rPr>
          <w:rFonts w:ascii="Times New Roman" w:hAnsi="Times New Roman" w:cs="Times New Roman"/>
          <w:sz w:val="24"/>
          <w:szCs w:val="24"/>
        </w:rPr>
        <w:t>5:00</w:t>
      </w:r>
      <w:r w:rsidR="0028710F">
        <w:rPr>
          <w:rFonts w:ascii="Times New Roman" w:hAnsi="Times New Roman" w:cs="Times New Roman"/>
          <w:sz w:val="24"/>
          <w:szCs w:val="24"/>
        </w:rPr>
        <w:t xml:space="preserve"> p.m. del día martes 12 de marzo</w:t>
      </w:r>
      <w:r w:rsidRPr="005F6E26">
        <w:rPr>
          <w:rFonts w:ascii="Times New Roman" w:hAnsi="Times New Roman" w:cs="Times New Roman"/>
          <w:sz w:val="24"/>
          <w:szCs w:val="24"/>
        </w:rPr>
        <w:t xml:space="preserve"> del año en curso, un sobre cerrado debidamente rotulado con su nombre completo, número de identidad, número</w:t>
      </w:r>
      <w:r w:rsidR="0028710F">
        <w:rPr>
          <w:rFonts w:ascii="Times New Roman" w:hAnsi="Times New Roman" w:cs="Times New Roman"/>
          <w:sz w:val="24"/>
          <w:szCs w:val="24"/>
        </w:rPr>
        <w:t xml:space="preserve"> (CI 002-DGDP-DGA-SE-2019)</w:t>
      </w:r>
      <w:r w:rsidRPr="005F6E26">
        <w:rPr>
          <w:rFonts w:ascii="Times New Roman" w:hAnsi="Times New Roman" w:cs="Times New Roman"/>
          <w:sz w:val="24"/>
          <w:szCs w:val="24"/>
        </w:rPr>
        <w:t xml:space="preserve"> y nombre</w:t>
      </w:r>
      <w:r w:rsidR="0028710F">
        <w:rPr>
          <w:rFonts w:ascii="Times New Roman" w:hAnsi="Times New Roman" w:cs="Times New Roman"/>
          <w:sz w:val="24"/>
          <w:szCs w:val="24"/>
        </w:rPr>
        <w:t xml:space="preserve"> </w:t>
      </w:r>
      <w:r w:rsidRPr="005F6E26">
        <w:rPr>
          <w:rFonts w:ascii="Times New Roman" w:hAnsi="Times New Roman" w:cs="Times New Roman"/>
          <w:sz w:val="24"/>
          <w:szCs w:val="24"/>
        </w:rPr>
        <w:t>del proceso</w:t>
      </w:r>
      <w:r w:rsidR="0028710F">
        <w:rPr>
          <w:rFonts w:ascii="Times New Roman" w:hAnsi="Times New Roman" w:cs="Times New Roman"/>
          <w:sz w:val="24"/>
          <w:szCs w:val="24"/>
        </w:rPr>
        <w:t xml:space="preserve"> </w:t>
      </w:r>
      <w:r w:rsidR="0028710F">
        <w:rPr>
          <w:rFonts w:ascii="Times New Roman" w:hAnsi="Times New Roman" w:cs="Times New Roman"/>
          <w:sz w:val="24"/>
          <w:szCs w:val="24"/>
        </w:rPr>
        <w:t>(Arquitecto)</w:t>
      </w:r>
      <w:r w:rsidR="0028710F" w:rsidRPr="005F6E26">
        <w:rPr>
          <w:rFonts w:ascii="Times New Roman" w:hAnsi="Times New Roman" w:cs="Times New Roman"/>
          <w:sz w:val="24"/>
          <w:szCs w:val="24"/>
        </w:rPr>
        <w:t xml:space="preserve"> </w:t>
      </w:r>
      <w:r w:rsidRPr="005F6E26">
        <w:rPr>
          <w:rFonts w:ascii="Times New Roman" w:hAnsi="Times New Roman" w:cs="Times New Roman"/>
          <w:sz w:val="24"/>
          <w:szCs w:val="24"/>
        </w:rPr>
        <w:t>para el cual desea aplicar, adjuntando lo siguiente:</w:t>
      </w:r>
    </w:p>
    <w:p w14:paraId="12A28AA4" w14:textId="77777777" w:rsidR="00314B0B" w:rsidRPr="005F6E26" w:rsidRDefault="00314B0B" w:rsidP="00314B0B">
      <w:pPr>
        <w:pStyle w:val="Prrafodelista"/>
        <w:numPr>
          <w:ilvl w:val="0"/>
          <w:numId w:val="32"/>
        </w:numPr>
        <w:spacing w:after="120" w:line="276" w:lineRule="auto"/>
      </w:pPr>
      <w:r w:rsidRPr="005F6E26">
        <w:t>Currículo Vitae Profesional</w:t>
      </w:r>
    </w:p>
    <w:p w14:paraId="00AD7964" w14:textId="77777777" w:rsidR="00314B0B" w:rsidRPr="005F6E26" w:rsidRDefault="00314B0B" w:rsidP="00314B0B">
      <w:pPr>
        <w:pStyle w:val="Prrafodelista"/>
        <w:numPr>
          <w:ilvl w:val="0"/>
          <w:numId w:val="32"/>
        </w:numPr>
        <w:spacing w:after="120" w:line="276" w:lineRule="auto"/>
      </w:pPr>
      <w:r w:rsidRPr="005F6E26">
        <w:t>Copias de Títulos Diplomas referidos en el Currículo (no se tomaran en cuenta los currículos que no adjunten esta documentación, ya que la misma servirá de base para la ponderación)</w:t>
      </w:r>
    </w:p>
    <w:p w14:paraId="1A16B391" w14:textId="77777777" w:rsidR="00314B0B" w:rsidRPr="005F6E26" w:rsidRDefault="00314B0B" w:rsidP="00314B0B">
      <w:pPr>
        <w:pStyle w:val="Prrafodelista"/>
        <w:numPr>
          <w:ilvl w:val="0"/>
          <w:numId w:val="32"/>
        </w:numPr>
        <w:spacing w:after="120" w:line="276" w:lineRule="auto"/>
      </w:pPr>
      <w:r w:rsidRPr="005F6E26">
        <w:t>Copia de la Tarjeta de Identidad</w:t>
      </w:r>
    </w:p>
    <w:p w14:paraId="73F38B07" w14:textId="77777777" w:rsidR="00314B0B" w:rsidRPr="005F6E26" w:rsidRDefault="00314B0B" w:rsidP="00314B0B">
      <w:pPr>
        <w:pStyle w:val="Prrafodelista"/>
        <w:numPr>
          <w:ilvl w:val="0"/>
          <w:numId w:val="32"/>
        </w:numPr>
        <w:spacing w:after="120" w:line="276" w:lineRule="auto"/>
      </w:pPr>
      <w:r w:rsidRPr="005F6E26">
        <w:t>Copia de PIN SIAFI (si no lo tiene puede tramitarlo posteriormente)</w:t>
      </w:r>
    </w:p>
    <w:p w14:paraId="61299094" w14:textId="77777777" w:rsidR="00314B0B" w:rsidRPr="005F6E26" w:rsidRDefault="00314B0B" w:rsidP="00314B0B">
      <w:pPr>
        <w:pStyle w:val="Prrafodelista"/>
        <w:numPr>
          <w:ilvl w:val="0"/>
          <w:numId w:val="32"/>
        </w:numPr>
        <w:spacing w:after="120" w:line="276" w:lineRule="auto"/>
      </w:pPr>
      <w:r w:rsidRPr="005F6E26">
        <w:t>Los interesados deberán estar suscritos al nuevo régimen de facturación (si aún no están inscritos podrán realizar el trámite posteriormente).</w:t>
      </w:r>
    </w:p>
    <w:p w14:paraId="129C57C2" w14:textId="77777777" w:rsidR="00314B0B" w:rsidRPr="005F6E26" w:rsidRDefault="00314B0B" w:rsidP="00314B0B">
      <w:pPr>
        <w:pStyle w:val="Prrafodelista"/>
        <w:numPr>
          <w:ilvl w:val="0"/>
          <w:numId w:val="32"/>
        </w:numPr>
        <w:spacing w:after="120" w:line="276" w:lineRule="auto"/>
      </w:pPr>
      <w:r w:rsidRPr="005F6E26">
        <w:t xml:space="preserve">Constancia de colegiación y solvencia </w:t>
      </w:r>
    </w:p>
    <w:bookmarkEnd w:id="0"/>
    <w:p w14:paraId="0B223711" w14:textId="77777777" w:rsidR="00314B0B" w:rsidRPr="007B6159" w:rsidRDefault="00314B0B" w:rsidP="00B0482D">
      <w:pPr>
        <w:tabs>
          <w:tab w:val="left" w:pos="1470"/>
        </w:tabs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sectPr w:rsidR="00314B0B" w:rsidRPr="007B6159" w:rsidSect="00B76CD2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343174" w14:textId="77777777" w:rsidR="000F3E80" w:rsidRDefault="000F3E80" w:rsidP="00EC63DB">
      <w:pPr>
        <w:spacing w:after="0" w:line="240" w:lineRule="auto"/>
      </w:pPr>
      <w:r>
        <w:separator/>
      </w:r>
    </w:p>
  </w:endnote>
  <w:endnote w:type="continuationSeparator" w:id="0">
    <w:p w14:paraId="258A262D" w14:textId="77777777" w:rsidR="000F3E80" w:rsidRDefault="000F3E80" w:rsidP="00EC63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93638936"/>
      <w:docPartObj>
        <w:docPartGallery w:val="Page Numbers (Bottom of Page)"/>
        <w:docPartUnique/>
      </w:docPartObj>
    </w:sdtPr>
    <w:sdtEndPr/>
    <w:sdtContent>
      <w:p w14:paraId="29F9B7D2" w14:textId="77777777" w:rsidR="008D4429" w:rsidRDefault="008D442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2962" w:rsidRPr="00F42962">
          <w:rPr>
            <w:noProof/>
            <w:lang w:val="es-ES"/>
          </w:rPr>
          <w:t>10</w:t>
        </w:r>
        <w:r>
          <w:fldChar w:fldCharType="end"/>
        </w:r>
      </w:p>
    </w:sdtContent>
  </w:sdt>
  <w:p w14:paraId="6C0DAC4F" w14:textId="77777777" w:rsidR="008D4429" w:rsidRDefault="008D442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7B80BB" w14:textId="77777777" w:rsidR="000F3E80" w:rsidRDefault="000F3E80" w:rsidP="00EC63DB">
      <w:pPr>
        <w:spacing w:after="0" w:line="240" w:lineRule="auto"/>
      </w:pPr>
      <w:r>
        <w:separator/>
      </w:r>
    </w:p>
  </w:footnote>
  <w:footnote w:type="continuationSeparator" w:id="0">
    <w:p w14:paraId="5666291F" w14:textId="77777777" w:rsidR="000F3E80" w:rsidRDefault="000F3E80" w:rsidP="00EC63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22C984" w14:textId="77777777" w:rsidR="00433F78" w:rsidRDefault="00433F78">
    <w:pPr>
      <w:pStyle w:val="Encabezado"/>
    </w:pPr>
  </w:p>
  <w:p w14:paraId="7499B6AD" w14:textId="77777777" w:rsidR="00433F78" w:rsidRDefault="00433F78">
    <w:pPr>
      <w:pStyle w:val="Encabezado"/>
    </w:pPr>
    <w:r>
      <w:rPr>
        <w:noProof/>
        <w:sz w:val="16"/>
        <w:szCs w:val="16"/>
        <w:lang w:eastAsia="es-HN"/>
      </w:rPr>
      <w:drawing>
        <wp:anchor distT="0" distB="0" distL="114300" distR="114300" simplePos="0" relativeHeight="251659264" behindDoc="0" locked="0" layoutInCell="1" allowOverlap="1" wp14:anchorId="3455CC6F" wp14:editId="5A909205">
          <wp:simplePos x="0" y="0"/>
          <wp:positionH relativeFrom="column">
            <wp:posOffset>1901190</wp:posOffset>
          </wp:positionH>
          <wp:positionV relativeFrom="paragraph">
            <wp:posOffset>-382270</wp:posOffset>
          </wp:positionV>
          <wp:extent cx="1924050" cy="1000125"/>
          <wp:effectExtent l="19050" t="0" r="0" b="0"/>
          <wp:wrapThrough wrapText="bothSides">
            <wp:wrapPolygon edited="0">
              <wp:start x="-214" y="0"/>
              <wp:lineTo x="-214" y="21394"/>
              <wp:lineTo x="21600" y="21394"/>
              <wp:lineTo x="21600" y="0"/>
              <wp:lineTo x="-214" y="0"/>
            </wp:wrapPolygon>
          </wp:wrapThrough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UB MARCA SECRETAR+ìA DE EDUCACI+ôN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4050" cy="1000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801F013" w14:textId="77777777" w:rsidR="00433F78" w:rsidRDefault="00433F78" w:rsidP="00433F78">
    <w:pPr>
      <w:pStyle w:val="Encabezado"/>
      <w:tabs>
        <w:tab w:val="clear" w:pos="4419"/>
        <w:tab w:val="clear" w:pos="8838"/>
        <w:tab w:val="left" w:pos="3480"/>
      </w:tabs>
    </w:pPr>
    <w:r>
      <w:tab/>
    </w:r>
  </w:p>
  <w:p w14:paraId="0D63F208" w14:textId="77777777" w:rsidR="00433F78" w:rsidRDefault="00433F78">
    <w:pPr>
      <w:pStyle w:val="Encabezado"/>
    </w:pPr>
  </w:p>
  <w:p w14:paraId="4E48CA50" w14:textId="77777777" w:rsidR="00433F78" w:rsidRDefault="00433F78">
    <w:pPr>
      <w:pStyle w:val="Encabezado"/>
    </w:pPr>
  </w:p>
  <w:p w14:paraId="59863BBF" w14:textId="77777777" w:rsidR="00433F78" w:rsidRPr="00433F78" w:rsidRDefault="00433F78" w:rsidP="00433F78">
    <w:pPr>
      <w:tabs>
        <w:tab w:val="left" w:pos="6540"/>
      </w:tabs>
      <w:spacing w:after="0" w:line="240" w:lineRule="auto"/>
      <w:jc w:val="center"/>
      <w:rPr>
        <w:rFonts w:ascii="Times New Roman" w:eastAsia="Times New Roman" w:hAnsi="Times New Roman" w:cs="Times New Roman"/>
        <w:b/>
        <w:lang w:val="es-ES" w:eastAsia="es-ES"/>
      </w:rPr>
    </w:pPr>
    <w:r w:rsidRPr="00433F78">
      <w:rPr>
        <w:rFonts w:ascii="Times New Roman" w:eastAsia="Times New Roman" w:hAnsi="Times New Roman" w:cs="Times New Roman"/>
        <w:b/>
        <w:lang w:val="es-ES" w:eastAsia="es-ES"/>
      </w:rPr>
      <w:t>DIRECCIÓN GENERAL DE DESARROLLO PROFESIONAL</w:t>
    </w:r>
  </w:p>
  <w:p w14:paraId="0DAF02AE" w14:textId="77777777" w:rsidR="00433F78" w:rsidRDefault="00433F78" w:rsidP="00433F78">
    <w:pPr>
      <w:pStyle w:val="Encabezado"/>
      <w:tabs>
        <w:tab w:val="clear" w:pos="4419"/>
        <w:tab w:val="clear" w:pos="8838"/>
        <w:tab w:val="left" w:pos="132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72D51"/>
    <w:multiLevelType w:val="hybridMultilevel"/>
    <w:tmpl w:val="E79CDD06"/>
    <w:lvl w:ilvl="0" w:tplc="E21A9010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/>
        <w:color w:val="auto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8F0E6E"/>
    <w:multiLevelType w:val="hybridMultilevel"/>
    <w:tmpl w:val="6AEEC39E"/>
    <w:lvl w:ilvl="0" w:tplc="2BD4AF1C">
      <w:start w:val="1"/>
      <w:numFmt w:val="lowerRoman"/>
      <w:lvlText w:val="%1."/>
      <w:lvlJc w:val="right"/>
      <w:pPr>
        <w:ind w:left="720" w:hanging="360"/>
      </w:pPr>
      <w:rPr>
        <w:lang w:val="es-HN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E57CFA"/>
    <w:multiLevelType w:val="hybridMultilevel"/>
    <w:tmpl w:val="A998C20C"/>
    <w:lvl w:ilvl="0" w:tplc="480A0019">
      <w:start w:val="1"/>
      <w:numFmt w:val="lowerLetter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AD7C27"/>
    <w:multiLevelType w:val="hybridMultilevel"/>
    <w:tmpl w:val="7DD4C73E"/>
    <w:lvl w:ilvl="0" w:tplc="E21A9010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/>
        <w:color w:val="auto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0474F5"/>
    <w:multiLevelType w:val="hybridMultilevel"/>
    <w:tmpl w:val="0E7E3DC8"/>
    <w:lvl w:ilvl="0" w:tplc="4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940E80"/>
    <w:multiLevelType w:val="hybridMultilevel"/>
    <w:tmpl w:val="DDBE86BE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B6436E"/>
    <w:multiLevelType w:val="hybridMultilevel"/>
    <w:tmpl w:val="16BC7D12"/>
    <w:lvl w:ilvl="0" w:tplc="48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7" w15:restartNumberingAfterBreak="0">
    <w:nsid w:val="1A3B6F2B"/>
    <w:multiLevelType w:val="hybridMultilevel"/>
    <w:tmpl w:val="280CD04A"/>
    <w:lvl w:ilvl="0" w:tplc="4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B217EAB"/>
    <w:multiLevelType w:val="hybridMultilevel"/>
    <w:tmpl w:val="5D76D386"/>
    <w:lvl w:ilvl="0" w:tplc="4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3B634EB"/>
    <w:multiLevelType w:val="hybridMultilevel"/>
    <w:tmpl w:val="C2AE17AA"/>
    <w:lvl w:ilvl="0" w:tplc="4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b/>
        <w:color w:val="auto"/>
      </w:rPr>
    </w:lvl>
    <w:lvl w:ilvl="1" w:tplc="4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262B6A99"/>
    <w:multiLevelType w:val="hybridMultilevel"/>
    <w:tmpl w:val="2CC845E8"/>
    <w:lvl w:ilvl="0" w:tplc="4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B04848"/>
    <w:multiLevelType w:val="hybridMultilevel"/>
    <w:tmpl w:val="FE9A18C0"/>
    <w:lvl w:ilvl="0" w:tplc="A414FE5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7017C1"/>
    <w:multiLevelType w:val="hybridMultilevel"/>
    <w:tmpl w:val="47D08276"/>
    <w:lvl w:ilvl="0" w:tplc="480A001B">
      <w:start w:val="1"/>
      <w:numFmt w:val="lowerRoman"/>
      <w:lvlText w:val="%1."/>
      <w:lvlJc w:val="right"/>
      <w:pPr>
        <w:ind w:left="1495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3" w15:restartNumberingAfterBreak="0">
    <w:nsid w:val="377E2312"/>
    <w:multiLevelType w:val="hybridMultilevel"/>
    <w:tmpl w:val="3DE28E5E"/>
    <w:lvl w:ilvl="0" w:tplc="4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A370B33"/>
    <w:multiLevelType w:val="hybridMultilevel"/>
    <w:tmpl w:val="BC8A85D0"/>
    <w:lvl w:ilvl="0" w:tplc="4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FAC68F8"/>
    <w:multiLevelType w:val="hybridMultilevel"/>
    <w:tmpl w:val="91C81A64"/>
    <w:lvl w:ilvl="0" w:tplc="4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FF487B"/>
    <w:multiLevelType w:val="hybridMultilevel"/>
    <w:tmpl w:val="A1A816D4"/>
    <w:lvl w:ilvl="0" w:tplc="4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4C45AB8"/>
    <w:multiLevelType w:val="hybridMultilevel"/>
    <w:tmpl w:val="0772E966"/>
    <w:lvl w:ilvl="0" w:tplc="1E2AAE98">
      <w:start w:val="5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  <w:b/>
      </w:rPr>
    </w:lvl>
    <w:lvl w:ilvl="1" w:tplc="4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79E4986"/>
    <w:multiLevelType w:val="hybridMultilevel"/>
    <w:tmpl w:val="C3425218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BF07D8"/>
    <w:multiLevelType w:val="hybridMultilevel"/>
    <w:tmpl w:val="37F65584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A61419"/>
    <w:multiLevelType w:val="hybridMultilevel"/>
    <w:tmpl w:val="6B005EFC"/>
    <w:lvl w:ilvl="0" w:tplc="4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A3741B2"/>
    <w:multiLevelType w:val="hybridMultilevel"/>
    <w:tmpl w:val="FC34F7CA"/>
    <w:lvl w:ilvl="0" w:tplc="4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A5416EF"/>
    <w:multiLevelType w:val="hybridMultilevel"/>
    <w:tmpl w:val="2D209552"/>
    <w:lvl w:ilvl="0" w:tplc="4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BAB6872"/>
    <w:multiLevelType w:val="hybridMultilevel"/>
    <w:tmpl w:val="387EB602"/>
    <w:lvl w:ilvl="0" w:tplc="4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71271C8"/>
    <w:multiLevelType w:val="hybridMultilevel"/>
    <w:tmpl w:val="85C42B90"/>
    <w:lvl w:ilvl="0" w:tplc="4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89A2465"/>
    <w:multiLevelType w:val="hybridMultilevel"/>
    <w:tmpl w:val="F55C7D72"/>
    <w:lvl w:ilvl="0" w:tplc="4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C50AFF"/>
    <w:multiLevelType w:val="hybridMultilevel"/>
    <w:tmpl w:val="18C6C7F6"/>
    <w:lvl w:ilvl="0" w:tplc="4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AD54AE6"/>
    <w:multiLevelType w:val="hybridMultilevel"/>
    <w:tmpl w:val="A9D4AC10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0A2428"/>
    <w:multiLevelType w:val="hybridMultilevel"/>
    <w:tmpl w:val="749C0952"/>
    <w:lvl w:ilvl="0" w:tplc="EB64E508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6A1404"/>
    <w:multiLevelType w:val="hybridMultilevel"/>
    <w:tmpl w:val="3BD4867A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885B7D"/>
    <w:multiLevelType w:val="hybridMultilevel"/>
    <w:tmpl w:val="E5046CB6"/>
    <w:lvl w:ilvl="0" w:tplc="EB64E508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9E12E4"/>
    <w:multiLevelType w:val="hybridMultilevel"/>
    <w:tmpl w:val="6B14456C"/>
    <w:lvl w:ilvl="0" w:tplc="480A000F">
      <w:start w:val="1"/>
      <w:numFmt w:val="decimal"/>
      <w:lvlText w:val="%1."/>
      <w:lvlJc w:val="left"/>
      <w:pPr>
        <w:ind w:left="720" w:hanging="360"/>
      </w:p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EF16E3"/>
    <w:multiLevelType w:val="multilevel"/>
    <w:tmpl w:val="0E5C2EF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Zero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3" w15:restartNumberingAfterBreak="0">
    <w:nsid w:val="7EB8399C"/>
    <w:multiLevelType w:val="hybridMultilevel"/>
    <w:tmpl w:val="97D2D284"/>
    <w:lvl w:ilvl="0" w:tplc="889890CE">
      <w:start w:val="4"/>
      <w:numFmt w:val="decimal"/>
      <w:lvlText w:val="%1"/>
      <w:lvlJc w:val="left"/>
      <w:pPr>
        <w:ind w:left="10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55" w:hanging="360"/>
      </w:pPr>
    </w:lvl>
    <w:lvl w:ilvl="2" w:tplc="0409001B" w:tentative="1">
      <w:start w:val="1"/>
      <w:numFmt w:val="lowerRoman"/>
      <w:lvlText w:val="%3."/>
      <w:lvlJc w:val="right"/>
      <w:pPr>
        <w:ind w:left="2475" w:hanging="180"/>
      </w:pPr>
    </w:lvl>
    <w:lvl w:ilvl="3" w:tplc="0409000F" w:tentative="1">
      <w:start w:val="1"/>
      <w:numFmt w:val="decimal"/>
      <w:lvlText w:val="%4."/>
      <w:lvlJc w:val="left"/>
      <w:pPr>
        <w:ind w:left="3195" w:hanging="360"/>
      </w:pPr>
    </w:lvl>
    <w:lvl w:ilvl="4" w:tplc="04090019" w:tentative="1">
      <w:start w:val="1"/>
      <w:numFmt w:val="lowerLetter"/>
      <w:lvlText w:val="%5."/>
      <w:lvlJc w:val="left"/>
      <w:pPr>
        <w:ind w:left="3915" w:hanging="360"/>
      </w:pPr>
    </w:lvl>
    <w:lvl w:ilvl="5" w:tplc="0409001B" w:tentative="1">
      <w:start w:val="1"/>
      <w:numFmt w:val="lowerRoman"/>
      <w:lvlText w:val="%6."/>
      <w:lvlJc w:val="right"/>
      <w:pPr>
        <w:ind w:left="4635" w:hanging="180"/>
      </w:pPr>
    </w:lvl>
    <w:lvl w:ilvl="6" w:tplc="0409000F" w:tentative="1">
      <w:start w:val="1"/>
      <w:numFmt w:val="decimal"/>
      <w:lvlText w:val="%7."/>
      <w:lvlJc w:val="left"/>
      <w:pPr>
        <w:ind w:left="5355" w:hanging="360"/>
      </w:pPr>
    </w:lvl>
    <w:lvl w:ilvl="7" w:tplc="04090019" w:tentative="1">
      <w:start w:val="1"/>
      <w:numFmt w:val="lowerLetter"/>
      <w:lvlText w:val="%8."/>
      <w:lvlJc w:val="left"/>
      <w:pPr>
        <w:ind w:left="6075" w:hanging="360"/>
      </w:pPr>
    </w:lvl>
    <w:lvl w:ilvl="8" w:tplc="0409001B" w:tentative="1">
      <w:start w:val="1"/>
      <w:numFmt w:val="lowerRoman"/>
      <w:lvlText w:val="%9."/>
      <w:lvlJc w:val="right"/>
      <w:pPr>
        <w:ind w:left="6795" w:hanging="180"/>
      </w:pPr>
    </w:lvl>
  </w:abstractNum>
  <w:num w:numId="1">
    <w:abstractNumId w:val="4"/>
  </w:num>
  <w:num w:numId="2">
    <w:abstractNumId w:val="30"/>
  </w:num>
  <w:num w:numId="3">
    <w:abstractNumId w:val="12"/>
  </w:num>
  <w:num w:numId="4">
    <w:abstractNumId w:val="31"/>
  </w:num>
  <w:num w:numId="5">
    <w:abstractNumId w:val="33"/>
  </w:num>
  <w:num w:numId="6">
    <w:abstractNumId w:val="10"/>
  </w:num>
  <w:num w:numId="7">
    <w:abstractNumId w:val="11"/>
  </w:num>
  <w:num w:numId="8">
    <w:abstractNumId w:val="1"/>
  </w:num>
  <w:num w:numId="9">
    <w:abstractNumId w:val="32"/>
  </w:num>
  <w:num w:numId="10">
    <w:abstractNumId w:val="28"/>
  </w:num>
  <w:num w:numId="11">
    <w:abstractNumId w:val="9"/>
  </w:num>
  <w:num w:numId="12">
    <w:abstractNumId w:val="19"/>
  </w:num>
  <w:num w:numId="13">
    <w:abstractNumId w:val="8"/>
  </w:num>
  <w:num w:numId="14">
    <w:abstractNumId w:val="2"/>
  </w:num>
  <w:num w:numId="15">
    <w:abstractNumId w:val="14"/>
  </w:num>
  <w:num w:numId="16">
    <w:abstractNumId w:val="21"/>
  </w:num>
  <w:num w:numId="17">
    <w:abstractNumId w:val="18"/>
  </w:num>
  <w:num w:numId="18">
    <w:abstractNumId w:val="7"/>
  </w:num>
  <w:num w:numId="19">
    <w:abstractNumId w:val="24"/>
  </w:num>
  <w:num w:numId="20">
    <w:abstractNumId w:val="20"/>
  </w:num>
  <w:num w:numId="21">
    <w:abstractNumId w:val="5"/>
  </w:num>
  <w:num w:numId="22">
    <w:abstractNumId w:val="23"/>
  </w:num>
  <w:num w:numId="23">
    <w:abstractNumId w:val="6"/>
  </w:num>
  <w:num w:numId="24">
    <w:abstractNumId w:val="16"/>
  </w:num>
  <w:num w:numId="25">
    <w:abstractNumId w:val="25"/>
  </w:num>
  <w:num w:numId="26">
    <w:abstractNumId w:val="22"/>
  </w:num>
  <w:num w:numId="27">
    <w:abstractNumId w:val="29"/>
  </w:num>
  <w:num w:numId="28">
    <w:abstractNumId w:val="13"/>
  </w:num>
  <w:num w:numId="29">
    <w:abstractNumId w:val="0"/>
  </w:num>
  <w:num w:numId="30">
    <w:abstractNumId w:val="17"/>
  </w:num>
  <w:num w:numId="31">
    <w:abstractNumId w:val="26"/>
  </w:num>
  <w:num w:numId="32">
    <w:abstractNumId w:val="27"/>
  </w:num>
  <w:num w:numId="33">
    <w:abstractNumId w:val="15"/>
  </w:num>
  <w:num w:numId="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3C2C"/>
    <w:rsid w:val="00005878"/>
    <w:rsid w:val="00010274"/>
    <w:rsid w:val="00010F18"/>
    <w:rsid w:val="000138FC"/>
    <w:rsid w:val="00014F2B"/>
    <w:rsid w:val="00020ED1"/>
    <w:rsid w:val="000331E0"/>
    <w:rsid w:val="000333F5"/>
    <w:rsid w:val="00034255"/>
    <w:rsid w:val="00034282"/>
    <w:rsid w:val="00040219"/>
    <w:rsid w:val="0004303B"/>
    <w:rsid w:val="00043890"/>
    <w:rsid w:val="00045988"/>
    <w:rsid w:val="0005592C"/>
    <w:rsid w:val="00065D5D"/>
    <w:rsid w:val="00081168"/>
    <w:rsid w:val="00091BC1"/>
    <w:rsid w:val="0009504C"/>
    <w:rsid w:val="000961C1"/>
    <w:rsid w:val="000B0E59"/>
    <w:rsid w:val="000B7263"/>
    <w:rsid w:val="000C6F0C"/>
    <w:rsid w:val="000D1215"/>
    <w:rsid w:val="000D2AC1"/>
    <w:rsid w:val="000D4521"/>
    <w:rsid w:val="000E2E44"/>
    <w:rsid w:val="000E39B7"/>
    <w:rsid w:val="000E46A5"/>
    <w:rsid w:val="000E513D"/>
    <w:rsid w:val="000F3E80"/>
    <w:rsid w:val="000F4DBE"/>
    <w:rsid w:val="000F6491"/>
    <w:rsid w:val="000F6A52"/>
    <w:rsid w:val="00100458"/>
    <w:rsid w:val="00104770"/>
    <w:rsid w:val="0011204E"/>
    <w:rsid w:val="00112E5E"/>
    <w:rsid w:val="001138D4"/>
    <w:rsid w:val="00120088"/>
    <w:rsid w:val="00122BEA"/>
    <w:rsid w:val="001335BC"/>
    <w:rsid w:val="00141013"/>
    <w:rsid w:val="00147EB4"/>
    <w:rsid w:val="00151BC7"/>
    <w:rsid w:val="0015353A"/>
    <w:rsid w:val="0015770E"/>
    <w:rsid w:val="00161938"/>
    <w:rsid w:val="00163290"/>
    <w:rsid w:val="00165938"/>
    <w:rsid w:val="001672E8"/>
    <w:rsid w:val="00170FD1"/>
    <w:rsid w:val="00176067"/>
    <w:rsid w:val="00177725"/>
    <w:rsid w:val="0018090C"/>
    <w:rsid w:val="0018097C"/>
    <w:rsid w:val="0018104A"/>
    <w:rsid w:val="00182734"/>
    <w:rsid w:val="00184C85"/>
    <w:rsid w:val="00187E4F"/>
    <w:rsid w:val="00192FAA"/>
    <w:rsid w:val="00193A09"/>
    <w:rsid w:val="00193C02"/>
    <w:rsid w:val="00193D83"/>
    <w:rsid w:val="001A2210"/>
    <w:rsid w:val="001A3CD8"/>
    <w:rsid w:val="001B04DF"/>
    <w:rsid w:val="001B3698"/>
    <w:rsid w:val="001B436A"/>
    <w:rsid w:val="001C5321"/>
    <w:rsid w:val="001D338E"/>
    <w:rsid w:val="001D3641"/>
    <w:rsid w:val="001D6CA0"/>
    <w:rsid w:val="001E40BD"/>
    <w:rsid w:val="001F0257"/>
    <w:rsid w:val="001F5AA3"/>
    <w:rsid w:val="001F5EA6"/>
    <w:rsid w:val="00201A42"/>
    <w:rsid w:val="0020558D"/>
    <w:rsid w:val="002101CA"/>
    <w:rsid w:val="002112ED"/>
    <w:rsid w:val="002131DD"/>
    <w:rsid w:val="002153F2"/>
    <w:rsid w:val="00216119"/>
    <w:rsid w:val="00216C1C"/>
    <w:rsid w:val="00217B9D"/>
    <w:rsid w:val="00220B88"/>
    <w:rsid w:val="00230598"/>
    <w:rsid w:val="00241180"/>
    <w:rsid w:val="00245563"/>
    <w:rsid w:val="002604C1"/>
    <w:rsid w:val="00262825"/>
    <w:rsid w:val="00265C85"/>
    <w:rsid w:val="002669EB"/>
    <w:rsid w:val="00271EB0"/>
    <w:rsid w:val="00280B7C"/>
    <w:rsid w:val="0028264B"/>
    <w:rsid w:val="002853FD"/>
    <w:rsid w:val="0028710F"/>
    <w:rsid w:val="002A297A"/>
    <w:rsid w:val="002A3130"/>
    <w:rsid w:val="002B371F"/>
    <w:rsid w:val="002B506A"/>
    <w:rsid w:val="002B7177"/>
    <w:rsid w:val="002C3211"/>
    <w:rsid w:val="002C37F0"/>
    <w:rsid w:val="002C4A88"/>
    <w:rsid w:val="002D13CA"/>
    <w:rsid w:val="002D6609"/>
    <w:rsid w:val="002D6851"/>
    <w:rsid w:val="002E4BC0"/>
    <w:rsid w:val="002E5277"/>
    <w:rsid w:val="002E7209"/>
    <w:rsid w:val="00300618"/>
    <w:rsid w:val="003008FA"/>
    <w:rsid w:val="00303C59"/>
    <w:rsid w:val="003110A4"/>
    <w:rsid w:val="003112DE"/>
    <w:rsid w:val="00314A53"/>
    <w:rsid w:val="00314B0B"/>
    <w:rsid w:val="003158C4"/>
    <w:rsid w:val="003369D4"/>
    <w:rsid w:val="00346355"/>
    <w:rsid w:val="00350CA9"/>
    <w:rsid w:val="00354222"/>
    <w:rsid w:val="00354613"/>
    <w:rsid w:val="0035585B"/>
    <w:rsid w:val="003625A4"/>
    <w:rsid w:val="003718BF"/>
    <w:rsid w:val="0037614A"/>
    <w:rsid w:val="003803FB"/>
    <w:rsid w:val="003827C3"/>
    <w:rsid w:val="0038638B"/>
    <w:rsid w:val="00387C78"/>
    <w:rsid w:val="00391877"/>
    <w:rsid w:val="003971CC"/>
    <w:rsid w:val="003B7241"/>
    <w:rsid w:val="003C28CB"/>
    <w:rsid w:val="003C5071"/>
    <w:rsid w:val="003C65D9"/>
    <w:rsid w:val="003C6B4C"/>
    <w:rsid w:val="003D1F6A"/>
    <w:rsid w:val="003D2DAA"/>
    <w:rsid w:val="003D3D08"/>
    <w:rsid w:val="003D6406"/>
    <w:rsid w:val="003E6F2A"/>
    <w:rsid w:val="003F0F7F"/>
    <w:rsid w:val="0040178E"/>
    <w:rsid w:val="004034F5"/>
    <w:rsid w:val="0040462B"/>
    <w:rsid w:val="00406174"/>
    <w:rsid w:val="004135BB"/>
    <w:rsid w:val="00413897"/>
    <w:rsid w:val="00417C79"/>
    <w:rsid w:val="00420DCC"/>
    <w:rsid w:val="00422F3B"/>
    <w:rsid w:val="004233FC"/>
    <w:rsid w:val="00425DC0"/>
    <w:rsid w:val="00433F78"/>
    <w:rsid w:val="00435894"/>
    <w:rsid w:val="00435AB7"/>
    <w:rsid w:val="0043700F"/>
    <w:rsid w:val="00437A69"/>
    <w:rsid w:val="004411D5"/>
    <w:rsid w:val="00441B2F"/>
    <w:rsid w:val="00442FB6"/>
    <w:rsid w:val="004436A5"/>
    <w:rsid w:val="004473AC"/>
    <w:rsid w:val="00450095"/>
    <w:rsid w:val="004540E8"/>
    <w:rsid w:val="00455556"/>
    <w:rsid w:val="00456822"/>
    <w:rsid w:val="004603A9"/>
    <w:rsid w:val="004655C9"/>
    <w:rsid w:val="00473169"/>
    <w:rsid w:val="004733EE"/>
    <w:rsid w:val="00476035"/>
    <w:rsid w:val="00477FAD"/>
    <w:rsid w:val="0048024B"/>
    <w:rsid w:val="004816EB"/>
    <w:rsid w:val="00483D2A"/>
    <w:rsid w:val="00484B49"/>
    <w:rsid w:val="00485058"/>
    <w:rsid w:val="004858BF"/>
    <w:rsid w:val="00491F74"/>
    <w:rsid w:val="00492E84"/>
    <w:rsid w:val="004A2B04"/>
    <w:rsid w:val="004A434A"/>
    <w:rsid w:val="004A490B"/>
    <w:rsid w:val="004B5A9C"/>
    <w:rsid w:val="004D6E66"/>
    <w:rsid w:val="005006BA"/>
    <w:rsid w:val="00504D49"/>
    <w:rsid w:val="00507BFE"/>
    <w:rsid w:val="0051264C"/>
    <w:rsid w:val="005179DB"/>
    <w:rsid w:val="00521032"/>
    <w:rsid w:val="0052396B"/>
    <w:rsid w:val="00530334"/>
    <w:rsid w:val="00530F45"/>
    <w:rsid w:val="005325EA"/>
    <w:rsid w:val="00536475"/>
    <w:rsid w:val="005569B0"/>
    <w:rsid w:val="005614E7"/>
    <w:rsid w:val="0056203B"/>
    <w:rsid w:val="00563C2C"/>
    <w:rsid w:val="00563FE2"/>
    <w:rsid w:val="00571D60"/>
    <w:rsid w:val="00572AEE"/>
    <w:rsid w:val="00585E75"/>
    <w:rsid w:val="0058633D"/>
    <w:rsid w:val="00591097"/>
    <w:rsid w:val="00591862"/>
    <w:rsid w:val="005A0758"/>
    <w:rsid w:val="005A38A4"/>
    <w:rsid w:val="005C477C"/>
    <w:rsid w:val="005C6395"/>
    <w:rsid w:val="005D6871"/>
    <w:rsid w:val="005E0F77"/>
    <w:rsid w:val="005E1FA4"/>
    <w:rsid w:val="005E2C77"/>
    <w:rsid w:val="005E5428"/>
    <w:rsid w:val="005F6114"/>
    <w:rsid w:val="005F78F4"/>
    <w:rsid w:val="005F7E34"/>
    <w:rsid w:val="00603E74"/>
    <w:rsid w:val="006065F8"/>
    <w:rsid w:val="0061245A"/>
    <w:rsid w:val="00614192"/>
    <w:rsid w:val="0061531E"/>
    <w:rsid w:val="006315AE"/>
    <w:rsid w:val="006315E0"/>
    <w:rsid w:val="00641CD1"/>
    <w:rsid w:val="00644AA5"/>
    <w:rsid w:val="00647277"/>
    <w:rsid w:val="0064792B"/>
    <w:rsid w:val="006509FC"/>
    <w:rsid w:val="006544AE"/>
    <w:rsid w:val="00655EDD"/>
    <w:rsid w:val="00664257"/>
    <w:rsid w:val="00670967"/>
    <w:rsid w:val="00670ED7"/>
    <w:rsid w:val="00671156"/>
    <w:rsid w:val="006732D9"/>
    <w:rsid w:val="006A0A75"/>
    <w:rsid w:val="006A2876"/>
    <w:rsid w:val="006A4E2B"/>
    <w:rsid w:val="006A6A85"/>
    <w:rsid w:val="006B3D6E"/>
    <w:rsid w:val="006B470A"/>
    <w:rsid w:val="006B47F9"/>
    <w:rsid w:val="006B51DD"/>
    <w:rsid w:val="006C10F2"/>
    <w:rsid w:val="006C1D60"/>
    <w:rsid w:val="006C2B36"/>
    <w:rsid w:val="006C63C6"/>
    <w:rsid w:val="006D40EC"/>
    <w:rsid w:val="006D7EC5"/>
    <w:rsid w:val="006E15E3"/>
    <w:rsid w:val="006E3879"/>
    <w:rsid w:val="006E467B"/>
    <w:rsid w:val="006E47BB"/>
    <w:rsid w:val="006F0583"/>
    <w:rsid w:val="006F2339"/>
    <w:rsid w:val="006F4C44"/>
    <w:rsid w:val="00704371"/>
    <w:rsid w:val="0070653F"/>
    <w:rsid w:val="0071510F"/>
    <w:rsid w:val="007208C0"/>
    <w:rsid w:val="0072174F"/>
    <w:rsid w:val="00721AED"/>
    <w:rsid w:val="00722E23"/>
    <w:rsid w:val="007261EC"/>
    <w:rsid w:val="007274EE"/>
    <w:rsid w:val="00727D2D"/>
    <w:rsid w:val="007306A8"/>
    <w:rsid w:val="00730762"/>
    <w:rsid w:val="0073216F"/>
    <w:rsid w:val="00740CF1"/>
    <w:rsid w:val="00742DC9"/>
    <w:rsid w:val="00747FD3"/>
    <w:rsid w:val="00751AA4"/>
    <w:rsid w:val="007614BA"/>
    <w:rsid w:val="00763FA4"/>
    <w:rsid w:val="0076492C"/>
    <w:rsid w:val="0077102E"/>
    <w:rsid w:val="00771BAD"/>
    <w:rsid w:val="007722A3"/>
    <w:rsid w:val="00777676"/>
    <w:rsid w:val="00777E69"/>
    <w:rsid w:val="00782FCD"/>
    <w:rsid w:val="0079340D"/>
    <w:rsid w:val="007969A9"/>
    <w:rsid w:val="007B0160"/>
    <w:rsid w:val="007B2793"/>
    <w:rsid w:val="007B4C7D"/>
    <w:rsid w:val="007B548F"/>
    <w:rsid w:val="007B6159"/>
    <w:rsid w:val="007B6467"/>
    <w:rsid w:val="007C0ED0"/>
    <w:rsid w:val="007D092F"/>
    <w:rsid w:val="007D0A72"/>
    <w:rsid w:val="007D4636"/>
    <w:rsid w:val="007E007A"/>
    <w:rsid w:val="007E30DC"/>
    <w:rsid w:val="007E6BB5"/>
    <w:rsid w:val="007E7C8F"/>
    <w:rsid w:val="007F2753"/>
    <w:rsid w:val="007F2801"/>
    <w:rsid w:val="007F6B40"/>
    <w:rsid w:val="0081651C"/>
    <w:rsid w:val="00817A57"/>
    <w:rsid w:val="00817D7F"/>
    <w:rsid w:val="008206C6"/>
    <w:rsid w:val="00823142"/>
    <w:rsid w:val="00827CE6"/>
    <w:rsid w:val="0083237C"/>
    <w:rsid w:val="008336B6"/>
    <w:rsid w:val="00835766"/>
    <w:rsid w:val="008363A1"/>
    <w:rsid w:val="00837898"/>
    <w:rsid w:val="00840B21"/>
    <w:rsid w:val="008432B2"/>
    <w:rsid w:val="0084739A"/>
    <w:rsid w:val="00850192"/>
    <w:rsid w:val="00861A44"/>
    <w:rsid w:val="008637E1"/>
    <w:rsid w:val="00867048"/>
    <w:rsid w:val="0086772B"/>
    <w:rsid w:val="00867855"/>
    <w:rsid w:val="008703E6"/>
    <w:rsid w:val="00876546"/>
    <w:rsid w:val="00877108"/>
    <w:rsid w:val="00877D8E"/>
    <w:rsid w:val="00882749"/>
    <w:rsid w:val="0088395D"/>
    <w:rsid w:val="00884EE2"/>
    <w:rsid w:val="00884EEE"/>
    <w:rsid w:val="00892A43"/>
    <w:rsid w:val="008931CB"/>
    <w:rsid w:val="00894F56"/>
    <w:rsid w:val="008A0978"/>
    <w:rsid w:val="008A7FB5"/>
    <w:rsid w:val="008B328A"/>
    <w:rsid w:val="008B5192"/>
    <w:rsid w:val="008B52E3"/>
    <w:rsid w:val="008C7BB2"/>
    <w:rsid w:val="008D4429"/>
    <w:rsid w:val="008D5CF6"/>
    <w:rsid w:val="008D6D1E"/>
    <w:rsid w:val="008E7A94"/>
    <w:rsid w:val="008F135C"/>
    <w:rsid w:val="008F1E85"/>
    <w:rsid w:val="008F2AD9"/>
    <w:rsid w:val="008F57D3"/>
    <w:rsid w:val="008F71E0"/>
    <w:rsid w:val="009000CB"/>
    <w:rsid w:val="0090628E"/>
    <w:rsid w:val="00921A06"/>
    <w:rsid w:val="00924FF6"/>
    <w:rsid w:val="00926B78"/>
    <w:rsid w:val="009272CB"/>
    <w:rsid w:val="00930D1B"/>
    <w:rsid w:val="00933213"/>
    <w:rsid w:val="00933D15"/>
    <w:rsid w:val="0093586C"/>
    <w:rsid w:val="00937A7B"/>
    <w:rsid w:val="00943DFA"/>
    <w:rsid w:val="00945429"/>
    <w:rsid w:val="00954F84"/>
    <w:rsid w:val="00955CDD"/>
    <w:rsid w:val="00963166"/>
    <w:rsid w:val="00974C5C"/>
    <w:rsid w:val="009754E9"/>
    <w:rsid w:val="00980D11"/>
    <w:rsid w:val="00983451"/>
    <w:rsid w:val="00990593"/>
    <w:rsid w:val="00994479"/>
    <w:rsid w:val="00997386"/>
    <w:rsid w:val="009A4CD0"/>
    <w:rsid w:val="009A5105"/>
    <w:rsid w:val="009C61F0"/>
    <w:rsid w:val="009C6A42"/>
    <w:rsid w:val="009C6CFA"/>
    <w:rsid w:val="009C6F4B"/>
    <w:rsid w:val="009D4853"/>
    <w:rsid w:val="009D5442"/>
    <w:rsid w:val="009D5F41"/>
    <w:rsid w:val="009D7AF0"/>
    <w:rsid w:val="009E03B8"/>
    <w:rsid w:val="009E1021"/>
    <w:rsid w:val="009E60EB"/>
    <w:rsid w:val="00A109C1"/>
    <w:rsid w:val="00A20737"/>
    <w:rsid w:val="00A20B5D"/>
    <w:rsid w:val="00A214E3"/>
    <w:rsid w:val="00A253D4"/>
    <w:rsid w:val="00A41053"/>
    <w:rsid w:val="00A42516"/>
    <w:rsid w:val="00A43982"/>
    <w:rsid w:val="00A45FB8"/>
    <w:rsid w:val="00A52B07"/>
    <w:rsid w:val="00A5573B"/>
    <w:rsid w:val="00A62972"/>
    <w:rsid w:val="00A65D76"/>
    <w:rsid w:val="00A67C62"/>
    <w:rsid w:val="00A70B4F"/>
    <w:rsid w:val="00A72388"/>
    <w:rsid w:val="00A8635A"/>
    <w:rsid w:val="00A901FC"/>
    <w:rsid w:val="00A91BD1"/>
    <w:rsid w:val="00A96C26"/>
    <w:rsid w:val="00AA0348"/>
    <w:rsid w:val="00AA59A0"/>
    <w:rsid w:val="00AB0350"/>
    <w:rsid w:val="00AB09A4"/>
    <w:rsid w:val="00AB3C02"/>
    <w:rsid w:val="00AB4002"/>
    <w:rsid w:val="00AB415E"/>
    <w:rsid w:val="00AB7A85"/>
    <w:rsid w:val="00AC0872"/>
    <w:rsid w:val="00AC4A15"/>
    <w:rsid w:val="00AD089D"/>
    <w:rsid w:val="00AD1C65"/>
    <w:rsid w:val="00AD3906"/>
    <w:rsid w:val="00AE0C0E"/>
    <w:rsid w:val="00AE0ED2"/>
    <w:rsid w:val="00AE0F4D"/>
    <w:rsid w:val="00AE5113"/>
    <w:rsid w:val="00AF1FFA"/>
    <w:rsid w:val="00AF2956"/>
    <w:rsid w:val="00AF4BFD"/>
    <w:rsid w:val="00AF6CBF"/>
    <w:rsid w:val="00B0482D"/>
    <w:rsid w:val="00B05356"/>
    <w:rsid w:val="00B0738D"/>
    <w:rsid w:val="00B0760F"/>
    <w:rsid w:val="00B1052E"/>
    <w:rsid w:val="00B1145F"/>
    <w:rsid w:val="00B13DAC"/>
    <w:rsid w:val="00B15750"/>
    <w:rsid w:val="00B16038"/>
    <w:rsid w:val="00B168F5"/>
    <w:rsid w:val="00B24A18"/>
    <w:rsid w:val="00B26D64"/>
    <w:rsid w:val="00B3179F"/>
    <w:rsid w:val="00B3768A"/>
    <w:rsid w:val="00B37CE1"/>
    <w:rsid w:val="00B418FC"/>
    <w:rsid w:val="00B4410C"/>
    <w:rsid w:val="00B44F16"/>
    <w:rsid w:val="00B47EEE"/>
    <w:rsid w:val="00B51B99"/>
    <w:rsid w:val="00B61288"/>
    <w:rsid w:val="00B64869"/>
    <w:rsid w:val="00B663A8"/>
    <w:rsid w:val="00B70707"/>
    <w:rsid w:val="00B764A5"/>
    <w:rsid w:val="00B76CD2"/>
    <w:rsid w:val="00B77369"/>
    <w:rsid w:val="00B91D05"/>
    <w:rsid w:val="00BA0A7E"/>
    <w:rsid w:val="00BA723C"/>
    <w:rsid w:val="00BA7335"/>
    <w:rsid w:val="00BC010F"/>
    <w:rsid w:val="00BC022C"/>
    <w:rsid w:val="00BC043B"/>
    <w:rsid w:val="00BC0EAE"/>
    <w:rsid w:val="00BC3FC7"/>
    <w:rsid w:val="00BC4C50"/>
    <w:rsid w:val="00BE196D"/>
    <w:rsid w:val="00BE267D"/>
    <w:rsid w:val="00BE2E30"/>
    <w:rsid w:val="00BE3508"/>
    <w:rsid w:val="00BF5342"/>
    <w:rsid w:val="00BF6FE2"/>
    <w:rsid w:val="00C05E1E"/>
    <w:rsid w:val="00C062CB"/>
    <w:rsid w:val="00C06DCD"/>
    <w:rsid w:val="00C07272"/>
    <w:rsid w:val="00C341D7"/>
    <w:rsid w:val="00C34E3E"/>
    <w:rsid w:val="00C37826"/>
    <w:rsid w:val="00C4324A"/>
    <w:rsid w:val="00C43854"/>
    <w:rsid w:val="00C46B94"/>
    <w:rsid w:val="00C50BA1"/>
    <w:rsid w:val="00C50C0A"/>
    <w:rsid w:val="00C51B9E"/>
    <w:rsid w:val="00C53632"/>
    <w:rsid w:val="00C53B04"/>
    <w:rsid w:val="00C54614"/>
    <w:rsid w:val="00C54DB6"/>
    <w:rsid w:val="00C60135"/>
    <w:rsid w:val="00C61F56"/>
    <w:rsid w:val="00C655B8"/>
    <w:rsid w:val="00C72BB4"/>
    <w:rsid w:val="00C743BA"/>
    <w:rsid w:val="00C74AF6"/>
    <w:rsid w:val="00C86B83"/>
    <w:rsid w:val="00C87A3F"/>
    <w:rsid w:val="00C87F25"/>
    <w:rsid w:val="00C946B6"/>
    <w:rsid w:val="00C951D1"/>
    <w:rsid w:val="00C97C55"/>
    <w:rsid w:val="00C97DEF"/>
    <w:rsid w:val="00CA3963"/>
    <w:rsid w:val="00CB4017"/>
    <w:rsid w:val="00CB5D42"/>
    <w:rsid w:val="00CB6F6D"/>
    <w:rsid w:val="00CD3464"/>
    <w:rsid w:val="00CE11F1"/>
    <w:rsid w:val="00CE5272"/>
    <w:rsid w:val="00CE56DB"/>
    <w:rsid w:val="00CE6669"/>
    <w:rsid w:val="00CE75D6"/>
    <w:rsid w:val="00CF2581"/>
    <w:rsid w:val="00CF6D05"/>
    <w:rsid w:val="00D06334"/>
    <w:rsid w:val="00D07781"/>
    <w:rsid w:val="00D15743"/>
    <w:rsid w:val="00D17C06"/>
    <w:rsid w:val="00D17CCD"/>
    <w:rsid w:val="00D229C6"/>
    <w:rsid w:val="00D307F4"/>
    <w:rsid w:val="00D31890"/>
    <w:rsid w:val="00D31F06"/>
    <w:rsid w:val="00D325A6"/>
    <w:rsid w:val="00D41C66"/>
    <w:rsid w:val="00D42161"/>
    <w:rsid w:val="00D42C78"/>
    <w:rsid w:val="00D43185"/>
    <w:rsid w:val="00D50BFD"/>
    <w:rsid w:val="00D60067"/>
    <w:rsid w:val="00D608FF"/>
    <w:rsid w:val="00D64BC3"/>
    <w:rsid w:val="00D65F3A"/>
    <w:rsid w:val="00D72D19"/>
    <w:rsid w:val="00D7341F"/>
    <w:rsid w:val="00D73A53"/>
    <w:rsid w:val="00D77B9A"/>
    <w:rsid w:val="00D80043"/>
    <w:rsid w:val="00D80CDD"/>
    <w:rsid w:val="00D83693"/>
    <w:rsid w:val="00D901DF"/>
    <w:rsid w:val="00D9081B"/>
    <w:rsid w:val="00D9326A"/>
    <w:rsid w:val="00DA55E4"/>
    <w:rsid w:val="00DB5C8D"/>
    <w:rsid w:val="00DC1650"/>
    <w:rsid w:val="00DC3E77"/>
    <w:rsid w:val="00DD7270"/>
    <w:rsid w:val="00DE0C9D"/>
    <w:rsid w:val="00DE1CCC"/>
    <w:rsid w:val="00DE33F4"/>
    <w:rsid w:val="00DE3EBE"/>
    <w:rsid w:val="00DE612B"/>
    <w:rsid w:val="00DF2F6A"/>
    <w:rsid w:val="00DF5AFB"/>
    <w:rsid w:val="00E003FB"/>
    <w:rsid w:val="00E0069F"/>
    <w:rsid w:val="00E02167"/>
    <w:rsid w:val="00E0377A"/>
    <w:rsid w:val="00E050AB"/>
    <w:rsid w:val="00E06B0F"/>
    <w:rsid w:val="00E10B25"/>
    <w:rsid w:val="00E161F2"/>
    <w:rsid w:val="00E17A90"/>
    <w:rsid w:val="00E223E7"/>
    <w:rsid w:val="00E24103"/>
    <w:rsid w:val="00E249C7"/>
    <w:rsid w:val="00E31FAE"/>
    <w:rsid w:val="00E37146"/>
    <w:rsid w:val="00E43B57"/>
    <w:rsid w:val="00E47D4E"/>
    <w:rsid w:val="00E47E20"/>
    <w:rsid w:val="00E504E4"/>
    <w:rsid w:val="00E512E3"/>
    <w:rsid w:val="00E55AED"/>
    <w:rsid w:val="00E5789A"/>
    <w:rsid w:val="00E6340F"/>
    <w:rsid w:val="00E66413"/>
    <w:rsid w:val="00E6771D"/>
    <w:rsid w:val="00E72B84"/>
    <w:rsid w:val="00E8306F"/>
    <w:rsid w:val="00E90195"/>
    <w:rsid w:val="00E90FFA"/>
    <w:rsid w:val="00E910A2"/>
    <w:rsid w:val="00E93F82"/>
    <w:rsid w:val="00E94677"/>
    <w:rsid w:val="00E97F6B"/>
    <w:rsid w:val="00EA2573"/>
    <w:rsid w:val="00EA7CC0"/>
    <w:rsid w:val="00EA7D92"/>
    <w:rsid w:val="00EB2305"/>
    <w:rsid w:val="00EB2B75"/>
    <w:rsid w:val="00EB39C8"/>
    <w:rsid w:val="00EC0453"/>
    <w:rsid w:val="00EC183F"/>
    <w:rsid w:val="00EC63DB"/>
    <w:rsid w:val="00ED0767"/>
    <w:rsid w:val="00EE34AD"/>
    <w:rsid w:val="00EE4769"/>
    <w:rsid w:val="00EE5F1D"/>
    <w:rsid w:val="00F031DA"/>
    <w:rsid w:val="00F0322E"/>
    <w:rsid w:val="00F03254"/>
    <w:rsid w:val="00F0328B"/>
    <w:rsid w:val="00F10027"/>
    <w:rsid w:val="00F10587"/>
    <w:rsid w:val="00F147DF"/>
    <w:rsid w:val="00F23AF8"/>
    <w:rsid w:val="00F260E4"/>
    <w:rsid w:val="00F260F0"/>
    <w:rsid w:val="00F27F11"/>
    <w:rsid w:val="00F33EE6"/>
    <w:rsid w:val="00F37848"/>
    <w:rsid w:val="00F405AC"/>
    <w:rsid w:val="00F42932"/>
    <w:rsid w:val="00F42962"/>
    <w:rsid w:val="00F45135"/>
    <w:rsid w:val="00F45AC1"/>
    <w:rsid w:val="00F46D9D"/>
    <w:rsid w:val="00F47F7A"/>
    <w:rsid w:val="00F56359"/>
    <w:rsid w:val="00F63596"/>
    <w:rsid w:val="00F66A2F"/>
    <w:rsid w:val="00F70E37"/>
    <w:rsid w:val="00F75ECA"/>
    <w:rsid w:val="00F77049"/>
    <w:rsid w:val="00F77713"/>
    <w:rsid w:val="00F77C42"/>
    <w:rsid w:val="00F839E7"/>
    <w:rsid w:val="00F83D5D"/>
    <w:rsid w:val="00F901B9"/>
    <w:rsid w:val="00F936F3"/>
    <w:rsid w:val="00F93A08"/>
    <w:rsid w:val="00F94158"/>
    <w:rsid w:val="00FA08CA"/>
    <w:rsid w:val="00FA3162"/>
    <w:rsid w:val="00FA49FF"/>
    <w:rsid w:val="00FA7307"/>
    <w:rsid w:val="00FA75C9"/>
    <w:rsid w:val="00FB2578"/>
    <w:rsid w:val="00FB3EBE"/>
    <w:rsid w:val="00FB48F5"/>
    <w:rsid w:val="00FC2BBD"/>
    <w:rsid w:val="00FD3792"/>
    <w:rsid w:val="00FE055D"/>
    <w:rsid w:val="00FE59B3"/>
    <w:rsid w:val="00FE5EA6"/>
    <w:rsid w:val="00FF11B5"/>
    <w:rsid w:val="00FF12FB"/>
    <w:rsid w:val="00FF4BBB"/>
    <w:rsid w:val="00FF68AA"/>
    <w:rsid w:val="00FF74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57529A"/>
  <w15:docId w15:val="{65117B81-377D-410C-B582-FE4C53E2EB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1A4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961C1"/>
    <w:pPr>
      <w:spacing w:after="0" w:line="240" w:lineRule="auto"/>
      <w:ind w:left="720" w:firstLine="709"/>
      <w:contextualSpacing/>
      <w:jc w:val="both"/>
    </w:pPr>
    <w:rPr>
      <w:rFonts w:ascii="Times New Roman" w:eastAsia="MS Mincho" w:hAnsi="Times New Roman" w:cs="Times New Roman"/>
      <w:sz w:val="24"/>
      <w:szCs w:val="24"/>
      <w:lang w:val="es-ES" w:eastAsia="es-ES"/>
    </w:rPr>
  </w:style>
  <w:style w:type="paragraph" w:customStyle="1" w:styleId="Default">
    <w:name w:val="Default"/>
    <w:rsid w:val="000961C1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s-ES"/>
    </w:rPr>
  </w:style>
  <w:style w:type="table" w:styleId="Tablaconcuadrcula">
    <w:name w:val="Table Grid"/>
    <w:basedOn w:val="Tablanormal"/>
    <w:uiPriority w:val="59"/>
    <w:rsid w:val="00C54614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Puesto">
    <w:name w:val="Title"/>
    <w:basedOn w:val="Normal"/>
    <w:next w:val="Normal"/>
    <w:link w:val="PuestoCar"/>
    <w:uiPriority w:val="10"/>
    <w:qFormat/>
    <w:rsid w:val="00BF534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BF534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Encabezado">
    <w:name w:val="header"/>
    <w:basedOn w:val="Normal"/>
    <w:link w:val="EncabezadoCar"/>
    <w:uiPriority w:val="99"/>
    <w:unhideWhenUsed/>
    <w:rsid w:val="00EC63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C63DB"/>
  </w:style>
  <w:style w:type="paragraph" w:styleId="Piedepgina">
    <w:name w:val="footer"/>
    <w:basedOn w:val="Normal"/>
    <w:link w:val="PiedepginaCar"/>
    <w:uiPriority w:val="99"/>
    <w:unhideWhenUsed/>
    <w:rsid w:val="00EC63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C63DB"/>
  </w:style>
  <w:style w:type="paragraph" w:customStyle="1" w:styleId="Pa2">
    <w:name w:val="Pa2"/>
    <w:basedOn w:val="Normal"/>
    <w:next w:val="Normal"/>
    <w:uiPriority w:val="99"/>
    <w:rsid w:val="003369D4"/>
    <w:pPr>
      <w:autoSpaceDE w:val="0"/>
      <w:autoSpaceDN w:val="0"/>
      <w:adjustRightInd w:val="0"/>
      <w:spacing w:after="0" w:line="241" w:lineRule="atLeast"/>
    </w:pPr>
    <w:rPr>
      <w:rFonts w:ascii="Times New Roman" w:eastAsia="Times New Roman" w:hAnsi="Times New Roman" w:cs="Times New Roman"/>
      <w:sz w:val="24"/>
      <w:szCs w:val="24"/>
      <w:lang w:eastAsia="es-HN"/>
    </w:rPr>
  </w:style>
  <w:style w:type="character" w:styleId="Refdecomentario">
    <w:name w:val="annotation reference"/>
    <w:basedOn w:val="Fuentedeprrafopredeter"/>
    <w:uiPriority w:val="99"/>
    <w:semiHidden/>
    <w:unhideWhenUsed/>
    <w:rsid w:val="003369D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369D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369D4"/>
    <w:rPr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369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69D4"/>
    <w:rPr>
      <w:rFonts w:ascii="Segoe UI" w:hAnsi="Segoe UI" w:cs="Segoe UI"/>
      <w:sz w:val="18"/>
      <w:szCs w:val="18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14B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14B0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913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12D43E-22CB-4308-B71F-3BBE9622B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10</Pages>
  <Words>3157</Words>
  <Characters>17369</Characters>
  <Application>Microsoft Office Word</Application>
  <DocSecurity>0</DocSecurity>
  <Lines>144</Lines>
  <Paragraphs>40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Ledezma</dc:creator>
  <cp:keywords/>
  <dc:description/>
  <cp:lastModifiedBy>Yudith Elibeth Aparicio Rodriguez</cp:lastModifiedBy>
  <cp:revision>5</cp:revision>
  <cp:lastPrinted>2018-02-08T14:34:00Z</cp:lastPrinted>
  <dcterms:created xsi:type="dcterms:W3CDTF">2019-03-01T22:46:00Z</dcterms:created>
  <dcterms:modified xsi:type="dcterms:W3CDTF">2019-03-04T16:09:00Z</dcterms:modified>
</cp:coreProperties>
</file>