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FF6" w:rsidRPr="00C062CB" w:rsidRDefault="00817D7F" w:rsidP="00B048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062CB">
        <w:rPr>
          <w:rFonts w:ascii="Times New Roman" w:hAnsi="Times New Roman" w:cs="Times New Roman"/>
          <w:b/>
          <w:sz w:val="24"/>
          <w:szCs w:val="24"/>
        </w:rPr>
        <w:t xml:space="preserve">Términos de Referencia </w:t>
      </w:r>
    </w:p>
    <w:p w:rsidR="00C062CB" w:rsidRDefault="00D3204D" w:rsidP="00EF37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60">
        <w:rPr>
          <w:rFonts w:ascii="Times New Roman" w:hAnsi="Times New Roman" w:cs="Times New Roman"/>
          <w:b/>
          <w:sz w:val="24"/>
          <w:szCs w:val="24"/>
        </w:rPr>
        <w:t>Consultoría</w:t>
      </w:r>
      <w:r w:rsidR="00924FF6" w:rsidRPr="00E4176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29C4" w:rsidRPr="00E41760">
        <w:rPr>
          <w:rFonts w:ascii="Times New Roman" w:hAnsi="Times New Roman" w:cs="Times New Roman"/>
          <w:sz w:val="24"/>
          <w:szCs w:val="24"/>
        </w:rPr>
        <w:t xml:space="preserve">Dibujante y Calculista de Arquitectura para el </w:t>
      </w:r>
      <w:r w:rsidR="00A760E9">
        <w:rPr>
          <w:rFonts w:ascii="Times New Roman" w:hAnsi="Times New Roman" w:cs="Times New Roman"/>
          <w:sz w:val="24"/>
          <w:szCs w:val="24"/>
        </w:rPr>
        <w:t>diseño, dibujo,</w:t>
      </w:r>
      <w:r w:rsidR="00EF374E" w:rsidRPr="00E41760">
        <w:rPr>
          <w:rFonts w:ascii="Times New Roman" w:hAnsi="Times New Roman" w:cs="Times New Roman"/>
          <w:sz w:val="24"/>
          <w:szCs w:val="24"/>
        </w:rPr>
        <w:t xml:space="preserve"> digitalización</w:t>
      </w:r>
      <w:r w:rsidR="00A760E9">
        <w:rPr>
          <w:rFonts w:ascii="Times New Roman" w:hAnsi="Times New Roman" w:cs="Times New Roman"/>
          <w:sz w:val="24"/>
          <w:szCs w:val="24"/>
        </w:rPr>
        <w:t xml:space="preserve"> y formulación </w:t>
      </w:r>
      <w:r w:rsidR="00EF374E" w:rsidRPr="00E41760">
        <w:rPr>
          <w:rFonts w:ascii="Times New Roman" w:hAnsi="Times New Roman" w:cs="Times New Roman"/>
          <w:sz w:val="24"/>
          <w:szCs w:val="24"/>
        </w:rPr>
        <w:t xml:space="preserve">de </w:t>
      </w:r>
      <w:r w:rsidR="00924FF6" w:rsidRPr="00E41760">
        <w:rPr>
          <w:rFonts w:ascii="Times New Roman" w:hAnsi="Times New Roman" w:cs="Times New Roman"/>
          <w:sz w:val="24"/>
          <w:szCs w:val="24"/>
        </w:rPr>
        <w:t>Diseño</w:t>
      </w:r>
      <w:r w:rsidR="00EF374E" w:rsidRPr="00E41760">
        <w:rPr>
          <w:rFonts w:ascii="Times New Roman" w:hAnsi="Times New Roman" w:cs="Times New Roman"/>
          <w:sz w:val="24"/>
          <w:szCs w:val="24"/>
        </w:rPr>
        <w:t>s A</w:t>
      </w:r>
      <w:r w:rsidR="00924FF6" w:rsidRPr="00E41760">
        <w:rPr>
          <w:rFonts w:ascii="Times New Roman" w:hAnsi="Times New Roman" w:cs="Times New Roman"/>
          <w:sz w:val="24"/>
          <w:szCs w:val="24"/>
        </w:rPr>
        <w:t>rquitectónico</w:t>
      </w:r>
      <w:r w:rsidR="00EF374E" w:rsidRPr="00E41760">
        <w:rPr>
          <w:rFonts w:ascii="Times New Roman" w:hAnsi="Times New Roman" w:cs="Times New Roman"/>
          <w:sz w:val="24"/>
          <w:szCs w:val="24"/>
        </w:rPr>
        <w:t>s y de Ingeniería</w:t>
      </w:r>
      <w:r w:rsidR="00924FF6" w:rsidRPr="00E41760">
        <w:rPr>
          <w:rFonts w:ascii="Times New Roman" w:hAnsi="Times New Roman" w:cs="Times New Roman"/>
          <w:sz w:val="24"/>
          <w:szCs w:val="24"/>
        </w:rPr>
        <w:t xml:space="preserve"> para la transformación de la infraestructura </w:t>
      </w:r>
      <w:r w:rsidR="00FC2BBD" w:rsidRPr="00E41760">
        <w:rPr>
          <w:rFonts w:ascii="Times New Roman" w:hAnsi="Times New Roman" w:cs="Times New Roman"/>
          <w:sz w:val="24"/>
          <w:szCs w:val="24"/>
        </w:rPr>
        <w:t xml:space="preserve">física </w:t>
      </w:r>
      <w:r w:rsidR="00B9461E" w:rsidRPr="00E41760">
        <w:rPr>
          <w:rFonts w:ascii="Times New Roman" w:hAnsi="Times New Roman" w:cs="Times New Roman"/>
          <w:sz w:val="24"/>
          <w:szCs w:val="24"/>
        </w:rPr>
        <w:t xml:space="preserve">existente y </w:t>
      </w:r>
      <w:r w:rsidR="00924FF6" w:rsidRPr="00E41760">
        <w:rPr>
          <w:rFonts w:ascii="Times New Roman" w:hAnsi="Times New Roman" w:cs="Times New Roman"/>
          <w:sz w:val="24"/>
          <w:szCs w:val="24"/>
        </w:rPr>
        <w:t xml:space="preserve"> ampliaciones en  la Dirección General de Desarrollo Profesional </w:t>
      </w:r>
      <w:r w:rsidR="003D618E">
        <w:rPr>
          <w:rFonts w:ascii="Times New Roman" w:hAnsi="Times New Roman" w:cs="Times New Roman"/>
          <w:sz w:val="24"/>
          <w:szCs w:val="24"/>
        </w:rPr>
        <w:t>(DGDP) y sus</w:t>
      </w:r>
      <w:r w:rsidR="00924FF6" w:rsidRPr="00E41760">
        <w:rPr>
          <w:rFonts w:ascii="Times New Roman" w:hAnsi="Times New Roman" w:cs="Times New Roman"/>
          <w:sz w:val="24"/>
          <w:szCs w:val="24"/>
        </w:rPr>
        <w:t xml:space="preserve"> centros regionales</w:t>
      </w:r>
      <w:r w:rsidR="002F6CC8">
        <w:rPr>
          <w:rFonts w:ascii="Times New Roman" w:hAnsi="Times New Roman" w:cs="Times New Roman"/>
          <w:sz w:val="24"/>
          <w:szCs w:val="24"/>
        </w:rPr>
        <w:t xml:space="preserve"> de Formación Docente.</w:t>
      </w:r>
    </w:p>
    <w:p w:rsidR="00C062CB" w:rsidRPr="00D3204D" w:rsidRDefault="00C062CB" w:rsidP="005179DB">
      <w:pPr>
        <w:rPr>
          <w:rFonts w:ascii="Times New Roman" w:hAnsi="Times New Roman" w:cs="Times New Roman"/>
          <w:b/>
          <w:sz w:val="24"/>
          <w:szCs w:val="24"/>
        </w:rPr>
      </w:pPr>
    </w:p>
    <w:p w:rsidR="00924FF6" w:rsidRPr="00D3204D" w:rsidRDefault="00924FF6" w:rsidP="00B0482D">
      <w:pPr>
        <w:tabs>
          <w:tab w:val="center" w:pos="4419"/>
          <w:tab w:val="left" w:pos="6405"/>
          <w:tab w:val="left" w:pos="6765"/>
        </w:tabs>
        <w:rPr>
          <w:rFonts w:ascii="Times New Roman" w:hAnsi="Times New Roman" w:cs="Times New Roman"/>
          <w:b/>
          <w:sz w:val="24"/>
          <w:szCs w:val="24"/>
        </w:rPr>
      </w:pPr>
      <w:r w:rsidRPr="00D3204D">
        <w:rPr>
          <w:rFonts w:ascii="Times New Roman" w:hAnsi="Times New Roman" w:cs="Times New Roman"/>
          <w:b/>
          <w:sz w:val="24"/>
          <w:szCs w:val="24"/>
        </w:rPr>
        <w:tab/>
        <w:t>Consultoría Individual por producto</w:t>
      </w:r>
      <w:r w:rsidRPr="00D3204D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C062CB" w:rsidRDefault="00924FF6" w:rsidP="00B0482D">
      <w:pPr>
        <w:tabs>
          <w:tab w:val="left" w:pos="3075"/>
          <w:tab w:val="left" w:pos="3405"/>
        </w:tabs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>1. Antecedentes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  <w:r w:rsidR="00C062CB"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(SE)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través de las diferentes unidades de servicio y organizaciones e insti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tuciones de asocio con  la </w:t>
      </w:r>
      <w:r w:rsidR="000F6A52">
        <w:rPr>
          <w:rFonts w:ascii="Times New Roman" w:eastAsia="Times New Roman" w:hAnsi="Times New Roman" w:cs="Times New Roman"/>
          <w:sz w:val="24"/>
          <w:szCs w:val="24"/>
          <w:lang w:eastAsia="es-HN"/>
        </w:rPr>
        <w:t>Secretaría de Educación (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>SE</w:t>
      </w:r>
      <w:r w:rsidR="000F6A52">
        <w:rPr>
          <w:rFonts w:ascii="Times New Roman" w:eastAsia="Times New Roman" w:hAnsi="Times New Roman" w:cs="Times New Roman"/>
          <w:sz w:val="24"/>
          <w:szCs w:val="24"/>
          <w:lang w:eastAsia="es-HN"/>
        </w:rPr>
        <w:t>)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 Dicha coordinación se estableció a través de las alianzas estratégicas con las diferentes instancias que hacen acciones de capacitación docente en el país, como las  universidades, ONGs y las mism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 unidades técnicas de la </w:t>
      </w:r>
      <w:r w:rsidR="00E41760">
        <w:rPr>
          <w:rFonts w:ascii="Times New Roman" w:eastAsia="Times New Roman" w:hAnsi="Times New Roman" w:cs="Times New Roman"/>
          <w:sz w:val="24"/>
          <w:szCs w:val="24"/>
          <w:lang w:eastAsia="es-HN"/>
        </w:rPr>
        <w:t>SE, c</w:t>
      </w:r>
      <w:r w:rsidR="007E7C8F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onducidas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estas acciones mediante un Plan Integrado de Capacitación.</w:t>
      </w: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investigación educativa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rmal, administrados por la SE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De la misma manera las universidades tendrán a cargo la formación inicial y permanente de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en coordinación con la Secretaría de Educación a través de la Dirección General de Desarrollo Profesional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:rsidR="00924FF6" w:rsidRPr="00924FF6" w:rsidRDefault="00924FF6" w:rsidP="00B048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lastRenderedPageBreak/>
        <w:t xml:space="preserve">Compete a la DGDP, coordinar y desarrollar los procesos de formación permanente de los docentes e investigación educativa a través de </w:t>
      </w:r>
      <w:r w:rsidR="000F6A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Centros Regionales de F</w:t>
      </w:r>
      <w:r w:rsidRPr="007E7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ormación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:rsidR="00C062CB" w:rsidRDefault="00C062CB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EB39C8" w:rsidRDefault="000F6A52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Para Centros R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egionales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 Formación mediante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Acuerdo de Transformación de las Escuelas Normales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noviembre 2015 el Consejo Nacional de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Educación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en aplicación de los artículos 28,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69 y 81 de la Ley Fundamental de Educación,77 del Reglamento General de la Ley Fundamental de Educación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; 27,28,29,31,32 y 34 del Reglamento Inicial de Docentes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Acuerda : Sección Segunda ,Disposiciones Específicas que Regulan la Transformación de cada Escuela Normal que , la Escuela Normal Mixta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Pedro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Nufio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Tegucigalpa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Tela, Atlántida,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La Paz</w:t>
      </w:r>
      <w:r w:rsidR="005C639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3D618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Escuela Normal del Valle de Sula, San Pedro Sula, Cortes, se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transformaran en centros de </w:t>
      </w:r>
      <w:r w:rsidR="00C062C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formación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permanente de docentes en servicio. Para llevar a cabo esta tarea, se requiere que las instalaciones e infraestructura existente de</w:t>
      </w:r>
      <w:r w:rsidR="0008116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dichas escuelas normales que han estado funcionando como centros educativos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inclusive las instalaciones de la DGDP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transformen, amplíen y adecuen a los requerimientos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y necesidades 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actuales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formación.</w:t>
      </w:r>
    </w:p>
    <w:p w:rsidR="00A8635A" w:rsidRDefault="00A8635A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A8635A" w:rsidRDefault="007E7C8F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ello, la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transformación de la infraestructura de las escuelas normales a centros regionales y la DGDP requiere de los servicios de </w:t>
      </w:r>
      <w:r w:rsidR="00FC235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una consultoría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que fortalezca </w:t>
      </w:r>
      <w:r w:rsidR="00FC235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técnicamente</w:t>
      </w:r>
      <w:r w:rsidR="003D618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FC235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el </w:t>
      </w:r>
      <w:r w:rsidR="00B946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área de </w:t>
      </w:r>
      <w:r w:rsidR="005D1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diseño, </w:t>
      </w:r>
      <w:r w:rsidR="00B946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dibujo,</w:t>
      </w:r>
      <w:r w:rsidR="00FC2359" w:rsidRPr="00FC23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 digitalización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B9461E" w:rsidRPr="00B946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y cálculo</w:t>
      </w:r>
      <w:r w:rsidR="00B9461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al equipo de infraestructura (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arquitectura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 ingeniería) de la DGDP.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CA3F70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EL e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quipo de infraestructura  está  requiriendo el apoyo de un (a) dibujante que ayude a los profesionales </w:t>
      </w:r>
      <w:r w:rsidR="00B9461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de arquitectura e ingeniería </w:t>
      </w:r>
      <w:r w:rsidR="0056495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en el diseño, </w:t>
      </w:r>
      <w:r w:rsidR="00EF374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digitalización de </w:t>
      </w:r>
      <w:r w:rsidR="008120F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diseño</w:t>
      </w:r>
      <w:r w:rsidR="00CA3F70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</w:t>
      </w:r>
      <w:r w:rsidR="008120F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planos</w:t>
      </w:r>
      <w:r w:rsidR="006229C4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arquitectónicos y de ingeniería y cálculo de obra.</w:t>
      </w:r>
    </w:p>
    <w:p w:rsidR="00A8635A" w:rsidRDefault="00A8635A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B0482D" w:rsidRDefault="00B0482D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E41760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La consultoría </w:t>
      </w:r>
      <w:r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estará dirigida para las instalaciones de la DGDP </w:t>
      </w:r>
      <w:r w:rsidR="00485058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en Comayagüela M.D.C., </w:t>
      </w:r>
      <w:r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y los centros regionales de </w:t>
      </w:r>
      <w:r w:rsidR="003D618E">
        <w:rPr>
          <w:rFonts w:ascii="Times New Roman" w:eastAsia="Times New Roman" w:hAnsi="Times New Roman" w:cs="Times New Roman"/>
          <w:sz w:val="24"/>
          <w:szCs w:val="24"/>
          <w:lang w:eastAsia="es-HN"/>
        </w:rPr>
        <w:t>Atlántida</w:t>
      </w:r>
      <w:r w:rsidR="000748C7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:rsidR="00563C2C" w:rsidRPr="00B0482D" w:rsidRDefault="00563C2C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563C2C" w:rsidRPr="006B470A" w:rsidRDefault="00AF2956" w:rsidP="00B048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470A" w:rsidRPr="006B470A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563C2C" w:rsidRPr="00E41760">
        <w:rPr>
          <w:rFonts w:ascii="Times New Roman" w:hAnsi="Times New Roman" w:cs="Times New Roman"/>
          <w:b/>
          <w:sz w:val="24"/>
          <w:szCs w:val="24"/>
        </w:rPr>
        <w:t>la Consultoría</w:t>
      </w:r>
    </w:p>
    <w:p w:rsidR="00572AEE" w:rsidRDefault="00563C2C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 xml:space="preserve">Brindar apoyo técnico 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 a las </w:t>
      </w:r>
      <w:r w:rsidR="00A109C1" w:rsidRPr="00C062CB">
        <w:rPr>
          <w:rFonts w:ascii="Times New Roman" w:hAnsi="Times New Roman" w:cs="Times New Roman"/>
          <w:sz w:val="24"/>
          <w:szCs w:val="24"/>
        </w:rPr>
        <w:t>fases rel</w:t>
      </w:r>
      <w:r w:rsidR="00CA3F70">
        <w:rPr>
          <w:rFonts w:ascii="Times New Roman" w:hAnsi="Times New Roman" w:cs="Times New Roman"/>
          <w:sz w:val="24"/>
          <w:szCs w:val="24"/>
        </w:rPr>
        <w:t xml:space="preserve">acionadas con la </w:t>
      </w:r>
      <w:r w:rsidR="007C13EE">
        <w:rPr>
          <w:rFonts w:ascii="Times New Roman" w:hAnsi="Times New Roman" w:cs="Times New Roman"/>
          <w:sz w:val="24"/>
          <w:szCs w:val="24"/>
        </w:rPr>
        <w:t>planificación,</w:t>
      </w:r>
      <w:r w:rsidR="00A109C1" w:rsidRPr="00C062CB">
        <w:rPr>
          <w:rFonts w:ascii="Times New Roman" w:hAnsi="Times New Roman" w:cs="Times New Roman"/>
          <w:sz w:val="24"/>
          <w:szCs w:val="24"/>
        </w:rPr>
        <w:t xml:space="preserve"> diseño </w:t>
      </w:r>
      <w:r w:rsidR="00CA3F70" w:rsidRPr="00C062CB">
        <w:rPr>
          <w:rFonts w:ascii="Times New Roman" w:hAnsi="Times New Roman" w:cs="Times New Roman"/>
          <w:sz w:val="24"/>
          <w:szCs w:val="24"/>
        </w:rPr>
        <w:t>arquitectónico</w:t>
      </w:r>
      <w:r w:rsidR="00CA3F70">
        <w:rPr>
          <w:rFonts w:ascii="Times New Roman" w:hAnsi="Times New Roman" w:cs="Times New Roman"/>
          <w:sz w:val="24"/>
          <w:szCs w:val="24"/>
        </w:rPr>
        <w:t xml:space="preserve">, diseño estructural </w:t>
      </w:r>
      <w:r w:rsidR="00A109C1" w:rsidRPr="00C062CB">
        <w:rPr>
          <w:rFonts w:ascii="Times New Roman" w:hAnsi="Times New Roman" w:cs="Times New Roman"/>
          <w:sz w:val="24"/>
          <w:szCs w:val="24"/>
        </w:rPr>
        <w:t>de obras civiles</w:t>
      </w:r>
      <w:r w:rsidR="006229C4">
        <w:rPr>
          <w:rFonts w:ascii="Times New Roman" w:hAnsi="Times New Roman" w:cs="Times New Roman"/>
          <w:sz w:val="24"/>
          <w:szCs w:val="24"/>
        </w:rPr>
        <w:t>, diseño de sistemas</w:t>
      </w:r>
      <w:r w:rsidR="00A109C1" w:rsidRPr="00C062CB">
        <w:rPr>
          <w:rFonts w:ascii="Times New Roman" w:hAnsi="Times New Roman" w:cs="Times New Roman"/>
          <w:sz w:val="24"/>
          <w:szCs w:val="24"/>
        </w:rPr>
        <w:t xml:space="preserve">  en el marco del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 Proceso de Transformación de las Escuelas Normales a Centros de Formación Permanente.</w:t>
      </w:r>
    </w:p>
    <w:p w:rsidR="005D1AEF" w:rsidRDefault="005D1AEF" w:rsidP="00B048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EE" w:rsidRDefault="00572AEE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Objetivos Específicos</w:t>
      </w:r>
    </w:p>
    <w:p w:rsidR="00572AEE" w:rsidRDefault="007C13EE" w:rsidP="00B0482D">
      <w:pPr>
        <w:pStyle w:val="Prrafodelista"/>
        <w:numPr>
          <w:ilvl w:val="0"/>
          <w:numId w:val="8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Apoyar de forma coordinada a los profesionales de ingeniería</w:t>
      </w:r>
      <w:r w:rsidR="003F4A84">
        <w:rPr>
          <w:rFonts w:eastAsia="Times New Roman"/>
        </w:rPr>
        <w:t xml:space="preserve"> y arquitectura</w:t>
      </w:r>
      <w:r>
        <w:rPr>
          <w:rFonts w:eastAsia="Times New Roman"/>
        </w:rPr>
        <w:t xml:space="preserve"> en las labores de  </w:t>
      </w:r>
      <w:r w:rsidR="004211D6">
        <w:rPr>
          <w:rFonts w:eastAsia="Times New Roman"/>
        </w:rPr>
        <w:t xml:space="preserve">diseño, </w:t>
      </w:r>
      <w:r>
        <w:rPr>
          <w:rFonts w:eastAsia="Times New Roman"/>
        </w:rPr>
        <w:t xml:space="preserve">dibujo y digitalización de </w:t>
      </w:r>
      <w:r w:rsidR="009F37FD">
        <w:rPr>
          <w:rFonts w:eastAsia="Times New Roman"/>
        </w:rPr>
        <w:t xml:space="preserve">las instalaciones y condiciones actuales </w:t>
      </w:r>
      <w:r w:rsidR="001E4D8E">
        <w:rPr>
          <w:rFonts w:eastAsia="Times New Roman"/>
        </w:rPr>
        <w:t>de infraestructura</w:t>
      </w:r>
      <w:r w:rsidR="009F37FD">
        <w:rPr>
          <w:rFonts w:eastAsia="Times New Roman"/>
        </w:rPr>
        <w:t>.</w:t>
      </w:r>
    </w:p>
    <w:p w:rsidR="003131AE" w:rsidRPr="003131AE" w:rsidRDefault="005D1AEF" w:rsidP="00B0482D">
      <w:pPr>
        <w:pStyle w:val="Prrafodelista"/>
        <w:numPr>
          <w:ilvl w:val="0"/>
          <w:numId w:val="8"/>
        </w:numPr>
        <w:spacing w:line="276" w:lineRule="auto"/>
      </w:pPr>
      <w:r>
        <w:rPr>
          <w:rFonts w:eastAsia="Times New Roman"/>
        </w:rPr>
        <w:t>Diseñar,</w:t>
      </w:r>
      <w:r w:rsidR="00777E69" w:rsidRPr="00777E69">
        <w:rPr>
          <w:rFonts w:eastAsia="Times New Roman"/>
        </w:rPr>
        <w:t xml:space="preserve"> </w:t>
      </w:r>
      <w:r w:rsidR="00503850">
        <w:rPr>
          <w:rFonts w:eastAsia="Times New Roman"/>
        </w:rPr>
        <w:t xml:space="preserve">dibujar </w:t>
      </w:r>
      <w:r>
        <w:rPr>
          <w:rFonts w:eastAsia="Times New Roman"/>
        </w:rPr>
        <w:t xml:space="preserve">digitalizar y </w:t>
      </w:r>
      <w:r w:rsidRPr="00777E69">
        <w:rPr>
          <w:rFonts w:eastAsia="Times New Roman"/>
        </w:rPr>
        <w:t xml:space="preserve"> </w:t>
      </w:r>
      <w:r w:rsidR="00820D8F">
        <w:rPr>
          <w:rFonts w:eastAsia="Times New Roman"/>
        </w:rPr>
        <w:t xml:space="preserve">los diseños pertinentes de remodelación y nuevos espacios para cumplir los requerimientos  </w:t>
      </w:r>
      <w:r w:rsidR="00820D8F" w:rsidRPr="00777E69">
        <w:rPr>
          <w:rFonts w:eastAsia="Times New Roman"/>
        </w:rPr>
        <w:t xml:space="preserve">de las </w:t>
      </w:r>
      <w:r w:rsidR="00820D8F">
        <w:rPr>
          <w:rFonts w:eastAsia="Times New Roman"/>
        </w:rPr>
        <w:t xml:space="preserve">nuevas </w:t>
      </w:r>
      <w:r w:rsidR="00820D8F" w:rsidRPr="00777E69">
        <w:rPr>
          <w:rFonts w:eastAsia="Times New Roman"/>
        </w:rPr>
        <w:t>estructuras organizativas,</w:t>
      </w:r>
      <w:r w:rsidR="00820D8F">
        <w:rPr>
          <w:rFonts w:eastAsia="Times New Roman"/>
        </w:rPr>
        <w:t xml:space="preserve"> equipos, mobiliario y sistemas de las áreas de formación, administración, complementarias  y de circulación.</w:t>
      </w:r>
    </w:p>
    <w:p w:rsidR="00572AEE" w:rsidRPr="006229C4" w:rsidRDefault="00DD6184" w:rsidP="00B0482D">
      <w:pPr>
        <w:pStyle w:val="Prrafodelista"/>
        <w:numPr>
          <w:ilvl w:val="0"/>
          <w:numId w:val="8"/>
        </w:numPr>
        <w:spacing w:line="276" w:lineRule="auto"/>
      </w:pPr>
      <w:r>
        <w:rPr>
          <w:rFonts w:eastAsia="Times New Roman"/>
        </w:rPr>
        <w:t>Evaluar y l</w:t>
      </w:r>
      <w:r w:rsidR="003131AE" w:rsidRPr="006229C4">
        <w:rPr>
          <w:rFonts w:eastAsia="Times New Roman"/>
        </w:rPr>
        <w:t xml:space="preserve">evantar en campo </w:t>
      </w:r>
      <w:r w:rsidR="00777E69" w:rsidRPr="006229C4">
        <w:rPr>
          <w:rFonts w:eastAsia="Times New Roman"/>
        </w:rPr>
        <w:t xml:space="preserve"> </w:t>
      </w:r>
      <w:r w:rsidR="003131AE" w:rsidRPr="006229C4">
        <w:rPr>
          <w:rFonts w:eastAsia="Times New Roman"/>
        </w:rPr>
        <w:t>detalles arquitectónicos y estructurales</w:t>
      </w:r>
    </w:p>
    <w:p w:rsidR="00BF5342" w:rsidRPr="00C062CB" w:rsidRDefault="00924FF6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ab/>
      </w:r>
    </w:p>
    <w:p w:rsidR="00BF5342" w:rsidRPr="000333F5" w:rsidRDefault="00AF2956" w:rsidP="00B0482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0333F5">
        <w:rPr>
          <w:rFonts w:ascii="Times New Roman" w:hAnsi="Times New Roman" w:cs="Times New Roman"/>
          <w:b/>
          <w:sz w:val="24"/>
          <w:szCs w:val="24"/>
        </w:rPr>
        <w:t xml:space="preserve"> Funciones</w:t>
      </w:r>
      <w:r w:rsidR="00BF5342" w:rsidRPr="000333F5">
        <w:rPr>
          <w:rFonts w:ascii="Times New Roman" w:hAnsi="Times New Roman" w:cs="Times New Roman"/>
          <w:b/>
          <w:sz w:val="24"/>
          <w:szCs w:val="24"/>
        </w:rPr>
        <w:t xml:space="preserve"> y Responsabilidades</w:t>
      </w:r>
    </w:p>
    <w:p w:rsidR="00BF5342" w:rsidRPr="00C062CB" w:rsidRDefault="00BF5342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E41760">
        <w:rPr>
          <w:rFonts w:ascii="Times New Roman" w:hAnsi="Times New Roman" w:cs="Times New Roman"/>
          <w:bCs/>
          <w:sz w:val="24"/>
          <w:szCs w:val="24"/>
          <w:lang w:val="es-ES_tradnl"/>
        </w:rPr>
        <w:t>del/de la Consultor(a)</w:t>
      </w:r>
      <w:r w:rsidRPr="00B9461E">
        <w:rPr>
          <w:rFonts w:ascii="Times New Roman" w:hAnsi="Times New Roman" w:cs="Times New Roman"/>
          <w:bCs/>
          <w:color w:val="FF0000"/>
          <w:sz w:val="24"/>
          <w:szCs w:val="24"/>
          <w:lang w:val="es-ES_tradnl"/>
        </w:rPr>
        <w:t xml:space="preserve"> </w:t>
      </w:r>
      <w:r w:rsidRPr="00C062CB">
        <w:rPr>
          <w:rFonts w:ascii="Times New Roman" w:hAnsi="Times New Roman" w:cs="Times New Roman"/>
          <w:sz w:val="24"/>
          <w:szCs w:val="24"/>
        </w:rPr>
        <w:t>serán:</w:t>
      </w:r>
    </w:p>
    <w:p w:rsidR="005E41B3" w:rsidRDefault="00A109C1" w:rsidP="005E41B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Apoyar </w:t>
      </w:r>
      <w:r w:rsidR="004135BB">
        <w:rPr>
          <w:rFonts w:ascii="Times New Roman" w:hAnsi="Times New Roman" w:cs="Times New Roman"/>
        </w:rPr>
        <w:t xml:space="preserve">y trabajar con y bajo </w:t>
      </w:r>
      <w:r w:rsidR="00E72B84" w:rsidRPr="00C062CB">
        <w:rPr>
          <w:rFonts w:ascii="Times New Roman" w:hAnsi="Times New Roman" w:cs="Times New Roman"/>
        </w:rPr>
        <w:t xml:space="preserve">a </w:t>
      </w:r>
      <w:r w:rsidR="00F03254">
        <w:rPr>
          <w:rFonts w:ascii="Times New Roman" w:hAnsi="Times New Roman" w:cs="Times New Roman"/>
        </w:rPr>
        <w:t>la coordinación del responsable de Infraestructura de</w:t>
      </w:r>
      <w:r w:rsidRPr="00C062CB">
        <w:rPr>
          <w:rFonts w:ascii="Times New Roman" w:hAnsi="Times New Roman" w:cs="Times New Roman"/>
        </w:rPr>
        <w:t xml:space="preserve"> la </w:t>
      </w:r>
      <w:r w:rsidR="00B3768A" w:rsidRPr="00C062CB">
        <w:rPr>
          <w:rFonts w:ascii="Times New Roman" w:hAnsi="Times New Roman" w:cs="Times New Roman"/>
        </w:rPr>
        <w:t>Dirección General de Desarrollo Profesional (</w:t>
      </w:r>
      <w:r w:rsidRPr="00C062CB">
        <w:rPr>
          <w:rFonts w:ascii="Times New Roman" w:hAnsi="Times New Roman" w:cs="Times New Roman"/>
        </w:rPr>
        <w:t>DGDP</w:t>
      </w:r>
      <w:r w:rsidR="00B3768A" w:rsidRPr="00C062CB">
        <w:rPr>
          <w:rFonts w:ascii="Times New Roman" w:hAnsi="Times New Roman" w:cs="Times New Roman"/>
        </w:rPr>
        <w:t>)</w:t>
      </w:r>
      <w:r w:rsidRPr="00C062CB">
        <w:rPr>
          <w:rFonts w:ascii="Times New Roman" w:hAnsi="Times New Roman" w:cs="Times New Roman"/>
        </w:rPr>
        <w:t xml:space="preserve"> </w:t>
      </w:r>
      <w:r w:rsidR="00C17D42">
        <w:rPr>
          <w:rFonts w:ascii="Times New Roman" w:hAnsi="Times New Roman" w:cs="Times New Roman"/>
        </w:rPr>
        <w:t>en el proceso de planificación y</w:t>
      </w:r>
      <w:r w:rsidRPr="00C062CB">
        <w:rPr>
          <w:rFonts w:ascii="Times New Roman" w:hAnsi="Times New Roman" w:cs="Times New Roman"/>
        </w:rPr>
        <w:t xml:space="preserve"> diseño </w:t>
      </w:r>
      <w:r w:rsidR="005E5610">
        <w:rPr>
          <w:rFonts w:ascii="Times New Roman" w:hAnsi="Times New Roman" w:cs="Times New Roman"/>
        </w:rPr>
        <w:t>de proyectos.</w:t>
      </w:r>
    </w:p>
    <w:p w:rsidR="00FB1318" w:rsidRPr="005E41B3" w:rsidRDefault="00FB1318" w:rsidP="005E41B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Apoyar las labores de los diferentes profesionales del equipo de infraestructura p</w:t>
      </w:r>
      <w:r w:rsidR="00DC06B2">
        <w:rPr>
          <w:rFonts w:ascii="Times New Roman" w:hAnsi="Times New Roman" w:cs="Times New Roman"/>
        </w:rPr>
        <w:t xml:space="preserve">ara el desarrollo </w:t>
      </w:r>
      <w:r w:rsidR="00682FD4">
        <w:rPr>
          <w:rFonts w:ascii="Times New Roman" w:hAnsi="Times New Roman" w:cs="Times New Roman"/>
        </w:rPr>
        <w:t xml:space="preserve">parcial </w:t>
      </w:r>
      <w:r w:rsidR="00DC06B2">
        <w:rPr>
          <w:rFonts w:ascii="Times New Roman" w:hAnsi="Times New Roman" w:cs="Times New Roman"/>
        </w:rPr>
        <w:t xml:space="preserve">de la etapa II </w:t>
      </w:r>
      <w:r w:rsidR="007F55FE">
        <w:rPr>
          <w:rFonts w:ascii="Times New Roman" w:hAnsi="Times New Roman" w:cs="Times New Roman"/>
        </w:rPr>
        <w:t xml:space="preserve"> </w:t>
      </w:r>
      <w:r w:rsidR="00682FD4">
        <w:rPr>
          <w:rFonts w:ascii="Times New Roman" w:hAnsi="Times New Roman" w:cs="Times New Roman"/>
        </w:rPr>
        <w:t>del Centro Regional del Litoral Atlántico,  ubicado en Tela y de la Dirección General de Desarrollo Profesional (DGDP),</w:t>
      </w:r>
      <w:r w:rsidR="007F55FE">
        <w:rPr>
          <w:rFonts w:ascii="Times New Roman" w:hAnsi="Times New Roman" w:cs="Times New Roman"/>
        </w:rPr>
        <w:t xml:space="preserve"> Tegucigalpa M.D.C.</w:t>
      </w:r>
    </w:p>
    <w:p w:rsidR="00FA08CA" w:rsidRPr="00C062CB" w:rsidRDefault="008C7BB2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Conocer, </w:t>
      </w:r>
      <w:r w:rsidR="00FA08CA" w:rsidRPr="00C062CB">
        <w:rPr>
          <w:rFonts w:ascii="Times New Roman" w:hAnsi="Times New Roman" w:cs="Times New Roman"/>
        </w:rPr>
        <w:t>considerar</w:t>
      </w:r>
      <w:r>
        <w:rPr>
          <w:rFonts w:ascii="Times New Roman" w:hAnsi="Times New Roman" w:cs="Times New Roman"/>
        </w:rPr>
        <w:t xml:space="preserve"> </w:t>
      </w:r>
      <w:r w:rsidR="00FA08CA" w:rsidRPr="00C062CB">
        <w:rPr>
          <w:rFonts w:ascii="Times New Roman" w:hAnsi="Times New Roman" w:cs="Times New Roman"/>
        </w:rPr>
        <w:t xml:space="preserve">la documentación de soporte </w:t>
      </w:r>
      <w:r w:rsidR="00DD6184">
        <w:rPr>
          <w:rFonts w:ascii="Times New Roman" w:hAnsi="Times New Roman" w:cs="Times New Roman"/>
        </w:rPr>
        <w:t>técnica</w:t>
      </w:r>
      <w:r>
        <w:rPr>
          <w:rFonts w:ascii="Times New Roman" w:hAnsi="Times New Roman" w:cs="Times New Roman"/>
        </w:rPr>
        <w:t>,</w:t>
      </w:r>
      <w:r w:rsidRPr="00C062CB">
        <w:rPr>
          <w:rFonts w:ascii="Times New Roman" w:hAnsi="Times New Roman" w:cs="Times New Roman"/>
        </w:rPr>
        <w:t xml:space="preserve"> </w:t>
      </w:r>
      <w:r w:rsidR="005E5610" w:rsidRPr="00C062CB">
        <w:rPr>
          <w:rFonts w:ascii="Times New Roman" w:hAnsi="Times New Roman" w:cs="Times New Roman"/>
        </w:rPr>
        <w:t>pedagógica</w:t>
      </w:r>
      <w:r w:rsidR="005E5610">
        <w:rPr>
          <w:rFonts w:ascii="Times New Roman" w:hAnsi="Times New Roman" w:cs="Times New Roman"/>
        </w:rPr>
        <w:t>, estructura organizativa</w:t>
      </w:r>
      <w:r w:rsidR="00DD6184">
        <w:rPr>
          <w:rFonts w:ascii="Times New Roman" w:hAnsi="Times New Roman" w:cs="Times New Roman"/>
        </w:rPr>
        <w:t xml:space="preserve"> </w:t>
      </w:r>
      <w:r w:rsidR="00FA08CA" w:rsidRPr="00C062CB">
        <w:rPr>
          <w:rFonts w:ascii="Times New Roman" w:hAnsi="Times New Roman" w:cs="Times New Roman"/>
        </w:rPr>
        <w:t>y necesidades de infraestructura</w:t>
      </w:r>
      <w:r w:rsidR="00F03254">
        <w:rPr>
          <w:rFonts w:ascii="Times New Roman" w:hAnsi="Times New Roman" w:cs="Times New Roman"/>
        </w:rPr>
        <w:t>, de equipo, mobiliario y sistemas para el</w:t>
      </w:r>
      <w:r w:rsidR="00FA08CA" w:rsidRPr="00C062CB">
        <w:rPr>
          <w:rFonts w:ascii="Times New Roman" w:hAnsi="Times New Roman" w:cs="Times New Roman"/>
        </w:rPr>
        <w:t xml:space="preserve"> </w:t>
      </w:r>
      <w:r w:rsidR="00F03254">
        <w:rPr>
          <w:rFonts w:ascii="Times New Roman" w:hAnsi="Times New Roman" w:cs="Times New Roman"/>
        </w:rPr>
        <w:t>proceso de transformación</w:t>
      </w:r>
      <w:r w:rsidR="005E5610">
        <w:rPr>
          <w:rFonts w:ascii="Times New Roman" w:hAnsi="Times New Roman" w:cs="Times New Roman"/>
        </w:rPr>
        <w:t xml:space="preserve"> para la DGDP y sus</w:t>
      </w:r>
      <w:r w:rsidR="00F03254">
        <w:rPr>
          <w:rFonts w:ascii="Times New Roman" w:hAnsi="Times New Roman" w:cs="Times New Roman"/>
        </w:rPr>
        <w:t xml:space="preserve"> </w:t>
      </w:r>
      <w:r w:rsidR="005E5610">
        <w:rPr>
          <w:rFonts w:ascii="Times New Roman" w:hAnsi="Times New Roman" w:cs="Times New Roman"/>
        </w:rPr>
        <w:t>regionales.</w:t>
      </w:r>
    </w:p>
    <w:p w:rsidR="00B3768A" w:rsidRPr="00C062CB" w:rsidRDefault="00B3768A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Realizar visitas de </w:t>
      </w:r>
      <w:r w:rsidR="00DD6184">
        <w:rPr>
          <w:rFonts w:ascii="Times New Roman" w:hAnsi="Times New Roman" w:cs="Times New Roman"/>
        </w:rPr>
        <w:t>campo para conocimiento de los proyectos, evaluación y levantamiento de detalles constructivos</w:t>
      </w:r>
      <w:r w:rsidRPr="00C062CB">
        <w:rPr>
          <w:rFonts w:ascii="Times New Roman" w:hAnsi="Times New Roman" w:cs="Times New Roman"/>
        </w:rPr>
        <w:t>.</w:t>
      </w:r>
    </w:p>
    <w:p w:rsidR="00040219" w:rsidRPr="005E41B3" w:rsidRDefault="00DD6184" w:rsidP="005E41B3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Dibujar y digitalizar diseños </w:t>
      </w:r>
      <w:r w:rsidR="005E41B3">
        <w:rPr>
          <w:rFonts w:ascii="Times New Roman" w:hAnsi="Times New Roman" w:cs="Times New Roman"/>
        </w:rPr>
        <w:t>arquitectónicos, estructurales, sistemas informáticos y eléctricos, sistemas hidrosanitarios, canalización de aguas lluvias, equipo y mobiliario, etc.</w:t>
      </w:r>
    </w:p>
    <w:p w:rsidR="00E161F2" w:rsidRPr="00FB1318" w:rsidRDefault="00994479" w:rsidP="00FB1318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D</w:t>
      </w:r>
      <w:r w:rsidR="005E41B3">
        <w:rPr>
          <w:rFonts w:ascii="Times New Roman" w:hAnsi="Times New Roman" w:cs="Times New Roman"/>
        </w:rPr>
        <w:t>igitalización</w:t>
      </w:r>
      <w:r w:rsidRPr="00C062CB">
        <w:rPr>
          <w:rFonts w:ascii="Times New Roman" w:hAnsi="Times New Roman" w:cs="Times New Roman"/>
        </w:rPr>
        <w:t xml:space="preserve"> de diseños que incluyan </w:t>
      </w:r>
      <w:r w:rsidR="00C07272" w:rsidRPr="00C062CB">
        <w:rPr>
          <w:rFonts w:ascii="Times New Roman" w:hAnsi="Times New Roman" w:cs="Times New Roman"/>
        </w:rPr>
        <w:t>plantas generales de situación encontrada, situación reformada, distribuciones específicas por edificio, cortes, facha</w:t>
      </w:r>
      <w:r w:rsidR="00485058">
        <w:rPr>
          <w:rFonts w:ascii="Times New Roman" w:hAnsi="Times New Roman" w:cs="Times New Roman"/>
        </w:rPr>
        <w:t>das, elevaciones,</w:t>
      </w:r>
      <w:r w:rsidR="00CB4017">
        <w:rPr>
          <w:rFonts w:ascii="Times New Roman" w:hAnsi="Times New Roman" w:cs="Times New Roman"/>
        </w:rPr>
        <w:t xml:space="preserve"> per</w:t>
      </w:r>
      <w:r w:rsidR="00AE0F4D">
        <w:rPr>
          <w:rFonts w:ascii="Times New Roman" w:hAnsi="Times New Roman" w:cs="Times New Roman"/>
        </w:rPr>
        <w:t xml:space="preserve">spectivas, detalles, especificaciones de materiales y acabados, </w:t>
      </w:r>
      <w:r w:rsidR="00CB4017">
        <w:rPr>
          <w:rFonts w:ascii="Times New Roman" w:hAnsi="Times New Roman" w:cs="Times New Roman"/>
        </w:rPr>
        <w:t>etc.</w:t>
      </w:r>
    </w:p>
    <w:p w:rsidR="00E37146" w:rsidRPr="00C062CB" w:rsidRDefault="00F507A3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Apoyar en la realización de </w:t>
      </w:r>
      <w:r w:rsidR="001E4D8E">
        <w:rPr>
          <w:rFonts w:ascii="Times New Roman" w:hAnsi="Times New Roman" w:cs="Times New Roman"/>
        </w:rPr>
        <w:t xml:space="preserve"> </w:t>
      </w:r>
      <w:r w:rsidR="00FB1318">
        <w:rPr>
          <w:rFonts w:ascii="Times New Roman" w:hAnsi="Times New Roman" w:cs="Times New Roman"/>
        </w:rPr>
        <w:t xml:space="preserve"> recorridos virtuales </w:t>
      </w:r>
      <w:r w:rsidR="00E37146">
        <w:rPr>
          <w:rFonts w:ascii="Times New Roman" w:hAnsi="Times New Roman" w:cs="Times New Roman"/>
        </w:rPr>
        <w:t>de cada proyecto reformado.</w:t>
      </w:r>
    </w:p>
    <w:p w:rsidR="008432B2" w:rsidRDefault="008432B2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Otras actividades que se requieran dentro del marco de sus competencias.</w:t>
      </w:r>
    </w:p>
    <w:p w:rsidR="00FC682D" w:rsidRDefault="00FC682D" w:rsidP="00B0482D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BF5342" w:rsidRPr="00433F78" w:rsidRDefault="00BF5342" w:rsidP="00B0482D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433F78">
        <w:rPr>
          <w:rFonts w:ascii="Times New Roman" w:hAnsi="Times New Roman" w:cs="Times New Roman"/>
        </w:rPr>
        <w:tab/>
      </w:r>
      <w:r w:rsidR="00014F2B" w:rsidRPr="00433F78">
        <w:rPr>
          <w:rFonts w:ascii="Times New Roman" w:hAnsi="Times New Roman" w:cs="Times New Roman"/>
        </w:rPr>
        <w:tab/>
      </w:r>
    </w:p>
    <w:p w:rsidR="00914C43" w:rsidRDefault="00AF2956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</w:t>
      </w:r>
      <w:r w:rsidRPr="00C062CB">
        <w:rPr>
          <w:rFonts w:ascii="Times New Roman" w:hAnsi="Times New Roman" w:cs="Times New Roman"/>
          <w:b/>
        </w:rPr>
        <w:t xml:space="preserve"> Productos</w:t>
      </w:r>
      <w:r w:rsidR="00817D7F" w:rsidRPr="00C062CB">
        <w:rPr>
          <w:rFonts w:ascii="Times New Roman" w:hAnsi="Times New Roman" w:cs="Times New Roman"/>
          <w:b/>
        </w:rPr>
        <w:t xml:space="preserve"> Esperados</w:t>
      </w:r>
      <w:r>
        <w:rPr>
          <w:rFonts w:ascii="Times New Roman" w:hAnsi="Times New Roman" w:cs="Times New Roman"/>
          <w:b/>
        </w:rPr>
        <w:t xml:space="preserve"> a Entregar</w:t>
      </w:r>
    </w:p>
    <w:p w:rsidR="00914C43" w:rsidRDefault="00914C43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</w:p>
    <w:p w:rsidR="00EF3D8F" w:rsidRDefault="00EF3D8F" w:rsidP="00914C43">
      <w:pPr>
        <w:pStyle w:val="Default"/>
        <w:numPr>
          <w:ilvl w:val="0"/>
          <w:numId w:val="18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EF3D8F">
        <w:rPr>
          <w:rFonts w:ascii="Times New Roman" w:hAnsi="Times New Roman" w:cs="Times New Roman"/>
        </w:rPr>
        <w:t xml:space="preserve">Los productos a entregar de forma mensual </w:t>
      </w:r>
      <w:r>
        <w:rPr>
          <w:rFonts w:ascii="Times New Roman" w:hAnsi="Times New Roman" w:cs="Times New Roman"/>
        </w:rPr>
        <w:t>se describen a continuación:</w:t>
      </w:r>
    </w:p>
    <w:p w:rsidR="003F4A84" w:rsidRPr="00EF3D8F" w:rsidRDefault="003F4A84" w:rsidP="003F4A84">
      <w:pPr>
        <w:pStyle w:val="Default"/>
        <w:tabs>
          <w:tab w:val="left" w:pos="52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E7398A" w:rsidRDefault="00E7398A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Producto No.1</w:t>
      </w:r>
    </w:p>
    <w:p w:rsidR="00E7398A" w:rsidRDefault="00E7398A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</w:p>
    <w:p w:rsidR="00E7398A" w:rsidRDefault="00E7398A" w:rsidP="00E7398A">
      <w:pPr>
        <w:pStyle w:val="Default"/>
        <w:numPr>
          <w:ilvl w:val="0"/>
          <w:numId w:val="13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Dirección General de Desarrollo Profesional </w:t>
      </w:r>
    </w:p>
    <w:p w:rsidR="004D1428" w:rsidRDefault="004D1428" w:rsidP="00E7398A">
      <w:pPr>
        <w:pStyle w:val="Default"/>
        <w:tabs>
          <w:tab w:val="left" w:pos="52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7398A" w:rsidRPr="00E7398A">
        <w:rPr>
          <w:rFonts w:ascii="Times New Roman" w:hAnsi="Times New Roman" w:cs="Times New Roman"/>
        </w:rPr>
        <w:t xml:space="preserve">Diseño Arquitectónico </w:t>
      </w:r>
      <w:r>
        <w:rPr>
          <w:rFonts w:ascii="Times New Roman" w:hAnsi="Times New Roman" w:cs="Times New Roman"/>
        </w:rPr>
        <w:t xml:space="preserve">y Constructivo </w:t>
      </w:r>
      <w:r w:rsidR="00E7398A">
        <w:rPr>
          <w:rFonts w:ascii="Times New Roman" w:hAnsi="Times New Roman" w:cs="Times New Roman"/>
        </w:rPr>
        <w:t>Etapa II de la Remodelación y Reparación del Gimnasio</w:t>
      </w:r>
    </w:p>
    <w:p w:rsidR="003F4A84" w:rsidRDefault="003F4A84" w:rsidP="00E7398A">
      <w:pPr>
        <w:pStyle w:val="Default"/>
        <w:tabs>
          <w:tab w:val="left" w:pos="52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Recorrido virtual</w:t>
      </w:r>
    </w:p>
    <w:p w:rsidR="00682FD4" w:rsidRDefault="00682FD4" w:rsidP="00E7398A">
      <w:pPr>
        <w:pStyle w:val="Default"/>
        <w:tabs>
          <w:tab w:val="left" w:pos="52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Informe Mensual</w:t>
      </w:r>
    </w:p>
    <w:p w:rsidR="004D1428" w:rsidRPr="004D1428" w:rsidRDefault="004D1428" w:rsidP="004D1428">
      <w:pPr>
        <w:pStyle w:val="Default"/>
        <w:tabs>
          <w:tab w:val="left" w:pos="5220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7398A" w:rsidRDefault="00E7398A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Producto No. 2</w:t>
      </w:r>
    </w:p>
    <w:p w:rsidR="00EF3D8F" w:rsidRPr="00EF3D8F" w:rsidRDefault="00EF3D8F" w:rsidP="00EF3D8F">
      <w:pPr>
        <w:pStyle w:val="Default"/>
        <w:numPr>
          <w:ilvl w:val="0"/>
          <w:numId w:val="13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Dirección General de Desarrollo Profesional </w:t>
      </w:r>
    </w:p>
    <w:p w:rsidR="00E7398A" w:rsidRPr="00EF3D8F" w:rsidRDefault="00EF3D8F" w:rsidP="00EF3D8F">
      <w:pPr>
        <w:pStyle w:val="Default"/>
        <w:numPr>
          <w:ilvl w:val="0"/>
          <w:numId w:val="17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Diseño arquitectónico entrada principal</w:t>
      </w:r>
      <w:r w:rsidR="00914C43">
        <w:rPr>
          <w:rFonts w:ascii="Times New Roman" w:hAnsi="Times New Roman" w:cs="Times New Roman"/>
        </w:rPr>
        <w:t xml:space="preserve"> </w:t>
      </w:r>
    </w:p>
    <w:p w:rsidR="00EF3D8F" w:rsidRDefault="00EF3D8F" w:rsidP="00EF3D8F">
      <w:pPr>
        <w:pStyle w:val="Default"/>
        <w:numPr>
          <w:ilvl w:val="0"/>
          <w:numId w:val="17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EF3D8F">
        <w:rPr>
          <w:rFonts w:ascii="Times New Roman" w:hAnsi="Times New Roman" w:cs="Times New Roman"/>
        </w:rPr>
        <w:t xml:space="preserve">Diseño arquitectónico de la Remodelación </w:t>
      </w:r>
      <w:r>
        <w:rPr>
          <w:rFonts w:ascii="Times New Roman" w:hAnsi="Times New Roman" w:cs="Times New Roman"/>
        </w:rPr>
        <w:t>de las oficinas para Producción de Contenidos Educativos</w:t>
      </w:r>
    </w:p>
    <w:p w:rsidR="00682FD4" w:rsidRDefault="00682FD4" w:rsidP="00EF3D8F">
      <w:pPr>
        <w:pStyle w:val="Default"/>
        <w:numPr>
          <w:ilvl w:val="0"/>
          <w:numId w:val="17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Informe Mensual</w:t>
      </w:r>
    </w:p>
    <w:p w:rsidR="00EF3D8F" w:rsidRPr="00EF3D8F" w:rsidRDefault="00EF3D8F" w:rsidP="00EF3D8F">
      <w:pPr>
        <w:pStyle w:val="Default"/>
        <w:tabs>
          <w:tab w:val="left" w:pos="5220"/>
        </w:tabs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:rsidR="00E7398A" w:rsidRDefault="00E7398A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Producto No.3</w:t>
      </w:r>
    </w:p>
    <w:p w:rsidR="00EF3D8F" w:rsidRPr="004D1428" w:rsidRDefault="00EF3D8F" w:rsidP="00EF3D8F">
      <w:pPr>
        <w:pStyle w:val="Default"/>
        <w:numPr>
          <w:ilvl w:val="0"/>
          <w:numId w:val="13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4D1428">
        <w:rPr>
          <w:rFonts w:ascii="Times New Roman" w:hAnsi="Times New Roman" w:cs="Times New Roman"/>
          <w:b/>
        </w:rPr>
        <w:t>Centro Regional del Litoral Atlántico</w:t>
      </w:r>
    </w:p>
    <w:p w:rsidR="00EF3D8F" w:rsidRDefault="00EF3D8F" w:rsidP="00EF3D8F">
      <w:pPr>
        <w:pStyle w:val="Default"/>
        <w:numPr>
          <w:ilvl w:val="0"/>
          <w:numId w:val="14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E7398A">
        <w:rPr>
          <w:rFonts w:ascii="Times New Roman" w:hAnsi="Times New Roman" w:cs="Times New Roman"/>
        </w:rPr>
        <w:t>Diseño Arquitectónico</w:t>
      </w:r>
      <w:r>
        <w:rPr>
          <w:rFonts w:ascii="Times New Roman" w:hAnsi="Times New Roman" w:cs="Times New Roman"/>
        </w:rPr>
        <w:t xml:space="preserve"> y Constructivo del edificio de Dormitorios</w:t>
      </w:r>
    </w:p>
    <w:p w:rsidR="003F4A84" w:rsidRDefault="003F4A84" w:rsidP="00EF3D8F">
      <w:pPr>
        <w:pStyle w:val="Default"/>
        <w:numPr>
          <w:ilvl w:val="0"/>
          <w:numId w:val="14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Recorrido virtual</w:t>
      </w:r>
    </w:p>
    <w:p w:rsidR="00682FD4" w:rsidRDefault="00682FD4" w:rsidP="00EF3D8F">
      <w:pPr>
        <w:pStyle w:val="Default"/>
        <w:numPr>
          <w:ilvl w:val="0"/>
          <w:numId w:val="14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Informe Mensual</w:t>
      </w:r>
    </w:p>
    <w:p w:rsidR="00914C43" w:rsidRDefault="00914C43" w:rsidP="00914C43">
      <w:pPr>
        <w:pStyle w:val="Default"/>
        <w:tabs>
          <w:tab w:val="left" w:pos="5220"/>
        </w:tabs>
        <w:spacing w:line="276" w:lineRule="auto"/>
        <w:ind w:left="1080"/>
        <w:jc w:val="both"/>
        <w:rPr>
          <w:rFonts w:ascii="Times New Roman" w:hAnsi="Times New Roman" w:cs="Times New Roman"/>
        </w:rPr>
      </w:pPr>
    </w:p>
    <w:p w:rsidR="00914C43" w:rsidRPr="00E7398A" w:rsidRDefault="00914C43" w:rsidP="00914C43">
      <w:pPr>
        <w:pStyle w:val="Default"/>
        <w:numPr>
          <w:ilvl w:val="0"/>
          <w:numId w:val="18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productos se entregaran en los formatos siguientes: </w:t>
      </w:r>
    </w:p>
    <w:p w:rsidR="00817D7F" w:rsidRPr="00C062CB" w:rsidRDefault="00040219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C062CB">
        <w:rPr>
          <w:rFonts w:ascii="Times New Roman" w:hAnsi="Times New Roman" w:cs="Times New Roman"/>
          <w:b/>
        </w:rPr>
        <w:tab/>
      </w:r>
    </w:p>
    <w:p w:rsidR="00B91D05" w:rsidRDefault="003F4A84" w:rsidP="00B0482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Diseños en d</w:t>
      </w:r>
      <w:r w:rsidR="00A767C5">
        <w:rPr>
          <w:rFonts w:ascii="Times New Roman" w:hAnsi="Times New Roman" w:cs="Times New Roman"/>
        </w:rPr>
        <w:t xml:space="preserve">igitalizados en </w:t>
      </w:r>
      <w:r w:rsidR="00B91D05" w:rsidRPr="002669EB">
        <w:rPr>
          <w:rFonts w:ascii="Times New Roman" w:hAnsi="Times New Roman" w:cs="Times New Roman"/>
        </w:rPr>
        <w:t>Archivos CAD</w:t>
      </w:r>
      <w:r w:rsidR="00C60135">
        <w:rPr>
          <w:rFonts w:ascii="Times New Roman" w:hAnsi="Times New Roman" w:cs="Times New Roman"/>
        </w:rPr>
        <w:t>, archivos para reproducción multimedia o en los que se le soliciten</w:t>
      </w:r>
      <w:r w:rsidR="00B91D05" w:rsidRPr="002669EB">
        <w:rPr>
          <w:rFonts w:ascii="Times New Roman" w:hAnsi="Times New Roman" w:cs="Times New Roman"/>
        </w:rPr>
        <w:t xml:space="preserve"> en discos compactos </w:t>
      </w:r>
      <w:r w:rsidR="00A767C5">
        <w:rPr>
          <w:rFonts w:ascii="Times New Roman" w:hAnsi="Times New Roman" w:cs="Times New Roman"/>
        </w:rPr>
        <w:t xml:space="preserve">y </w:t>
      </w:r>
      <w:r w:rsidR="00B91D05" w:rsidRPr="002669EB">
        <w:rPr>
          <w:rFonts w:ascii="Times New Roman" w:hAnsi="Times New Roman" w:cs="Times New Roman"/>
        </w:rPr>
        <w:t xml:space="preserve">aprobados por </w:t>
      </w:r>
      <w:r w:rsidR="00A767C5">
        <w:rPr>
          <w:rFonts w:ascii="Times New Roman" w:hAnsi="Times New Roman" w:cs="Times New Roman"/>
        </w:rPr>
        <w:t>la coordinación.</w:t>
      </w:r>
    </w:p>
    <w:p w:rsidR="00AB09A4" w:rsidRPr="002669EB" w:rsidRDefault="00AB09A4" w:rsidP="00B0482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Entrega de archivos CAD de los planos del diseño</w:t>
      </w:r>
      <w:r w:rsidR="00A767C5">
        <w:rPr>
          <w:rFonts w:ascii="Times New Roman" w:hAnsi="Times New Roman" w:cs="Times New Roman"/>
        </w:rPr>
        <w:t xml:space="preserve"> y productos</w:t>
      </w:r>
      <w:r>
        <w:rPr>
          <w:rFonts w:ascii="Times New Roman" w:hAnsi="Times New Roman" w:cs="Times New Roman"/>
        </w:rPr>
        <w:t xml:space="preserve"> </w:t>
      </w:r>
      <w:r w:rsidR="00A767C5">
        <w:rPr>
          <w:rFonts w:ascii="Times New Roman" w:hAnsi="Times New Roman" w:cs="Times New Roman"/>
        </w:rPr>
        <w:t xml:space="preserve">digitalizados </w:t>
      </w:r>
      <w:r>
        <w:rPr>
          <w:rFonts w:ascii="Times New Roman" w:hAnsi="Times New Roman" w:cs="Times New Roman"/>
        </w:rPr>
        <w:t xml:space="preserve">por centro; perspectivas de presentación, plantas arquitectónicas generales de situación encontrada o existente, plantas arquitectónicas generales reformadas, plantas de distribución y elevación específicas, </w:t>
      </w:r>
      <w:r w:rsidR="003D618E">
        <w:rPr>
          <w:rFonts w:ascii="Times New Roman" w:hAnsi="Times New Roman" w:cs="Times New Roman"/>
        </w:rPr>
        <w:t xml:space="preserve">planos constructivos, </w:t>
      </w:r>
      <w:r>
        <w:rPr>
          <w:rFonts w:ascii="Times New Roman" w:hAnsi="Times New Roman" w:cs="Times New Roman"/>
        </w:rPr>
        <w:t>plantas arquitectónicas de mobiliario y equipo, fachadas, plan</w:t>
      </w:r>
      <w:r w:rsidR="00C60135">
        <w:rPr>
          <w:rFonts w:ascii="Times New Roman" w:hAnsi="Times New Roman" w:cs="Times New Roman"/>
        </w:rPr>
        <w:t>tas arquitectónicas de acabados</w:t>
      </w:r>
      <w:r w:rsidR="00D84573">
        <w:rPr>
          <w:rFonts w:ascii="Times New Roman" w:hAnsi="Times New Roman" w:cs="Times New Roman"/>
        </w:rPr>
        <w:t xml:space="preserve">, cálculos </w:t>
      </w:r>
      <w:r w:rsidR="00C60135">
        <w:rPr>
          <w:rFonts w:ascii="Times New Roman" w:hAnsi="Times New Roman" w:cs="Times New Roman"/>
        </w:rPr>
        <w:t>y t</w:t>
      </w:r>
      <w:r w:rsidR="006A21F4">
        <w:rPr>
          <w:rFonts w:ascii="Times New Roman" w:hAnsi="Times New Roman" w:cs="Times New Roman"/>
        </w:rPr>
        <w:t>oda la documentación pertinente solicitada,</w:t>
      </w:r>
      <w:r>
        <w:rPr>
          <w:rFonts w:ascii="Times New Roman" w:hAnsi="Times New Roman" w:cs="Times New Roman"/>
        </w:rPr>
        <w:t xml:space="preserve"> etc.</w:t>
      </w:r>
    </w:p>
    <w:p w:rsidR="00914C43" w:rsidRPr="00766F67" w:rsidRDefault="00B0760F" w:rsidP="00914C43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Entrega de</w:t>
      </w:r>
      <w:r w:rsidR="00EC63DB" w:rsidRPr="00C062CB">
        <w:rPr>
          <w:rFonts w:ascii="Times New Roman" w:hAnsi="Times New Roman" w:cs="Times New Roman"/>
        </w:rPr>
        <w:t xml:space="preserve"> informe </w:t>
      </w:r>
      <w:r w:rsidR="00F405AC">
        <w:rPr>
          <w:rFonts w:ascii="Times New Roman" w:hAnsi="Times New Roman" w:cs="Times New Roman"/>
        </w:rPr>
        <w:t xml:space="preserve">mensual </w:t>
      </w:r>
      <w:r w:rsidR="00EC63DB" w:rsidRPr="00C062CB">
        <w:rPr>
          <w:rFonts w:ascii="Times New Roman" w:hAnsi="Times New Roman" w:cs="Times New Roman"/>
        </w:rPr>
        <w:t xml:space="preserve">de </w:t>
      </w:r>
      <w:r w:rsidR="00AB09A4">
        <w:rPr>
          <w:rFonts w:ascii="Times New Roman" w:hAnsi="Times New Roman" w:cs="Times New Roman"/>
        </w:rPr>
        <w:t>las actividades</w:t>
      </w:r>
      <w:r w:rsidR="006A21F4">
        <w:rPr>
          <w:rFonts w:ascii="Times New Roman" w:hAnsi="Times New Roman" w:cs="Times New Roman"/>
        </w:rPr>
        <w:t xml:space="preserve"> realizadas</w:t>
      </w:r>
      <w:r w:rsidR="007F55FE">
        <w:rPr>
          <w:rFonts w:ascii="Times New Roman" w:hAnsi="Times New Roman" w:cs="Times New Roman"/>
        </w:rPr>
        <w:t xml:space="preserve">, Original y </w:t>
      </w:r>
      <w:r w:rsidR="006A21F4">
        <w:rPr>
          <w:rFonts w:ascii="Times New Roman" w:hAnsi="Times New Roman" w:cs="Times New Roman"/>
        </w:rPr>
        <w:t xml:space="preserve"> </w:t>
      </w:r>
      <w:r w:rsidR="00D64BC3">
        <w:rPr>
          <w:rFonts w:ascii="Times New Roman" w:hAnsi="Times New Roman" w:cs="Times New Roman"/>
        </w:rPr>
        <w:t>dos copias en forma impresa y archivo digital en disco</w:t>
      </w:r>
      <w:r w:rsidR="007F55FE">
        <w:rPr>
          <w:rFonts w:ascii="Times New Roman" w:hAnsi="Times New Roman" w:cs="Times New Roman"/>
        </w:rPr>
        <w:t>s</w:t>
      </w:r>
      <w:r w:rsidR="00D64BC3">
        <w:rPr>
          <w:rFonts w:ascii="Times New Roman" w:hAnsi="Times New Roman" w:cs="Times New Roman"/>
        </w:rPr>
        <w:t xml:space="preserve"> compacto</w:t>
      </w:r>
      <w:r w:rsidR="007F55FE">
        <w:rPr>
          <w:rFonts w:ascii="Times New Roman" w:hAnsi="Times New Roman" w:cs="Times New Roman"/>
        </w:rPr>
        <w:t>s</w:t>
      </w:r>
      <w:r w:rsidR="00B0482D">
        <w:rPr>
          <w:rFonts w:ascii="Times New Roman" w:hAnsi="Times New Roman" w:cs="Times New Roman"/>
        </w:rPr>
        <w:t>.</w:t>
      </w:r>
    </w:p>
    <w:p w:rsidR="00C60135" w:rsidRPr="00B0482D" w:rsidRDefault="00C60135" w:rsidP="00C60135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D64BC3" w:rsidRPr="00B0482D" w:rsidRDefault="00AF2956" w:rsidP="00B0482D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Arial" w:eastAsia="Times New Roman" w:hAnsi="Arial" w:cs="Arial"/>
          <w:b/>
        </w:rPr>
      </w:pPr>
      <w:r w:rsidRPr="00AF2956">
        <w:rPr>
          <w:rFonts w:ascii="Times New Roman" w:eastAsia="Times New Roman" w:hAnsi="Times New Roman" w:cs="Times New Roman"/>
          <w:b/>
        </w:rPr>
        <w:t>5. Sede</w:t>
      </w:r>
      <w:r>
        <w:rPr>
          <w:rFonts w:ascii="Arial" w:eastAsia="Times New Roman" w:hAnsi="Arial" w:cs="Arial"/>
          <w:b/>
        </w:rPr>
        <w:tab/>
      </w:r>
      <w:r w:rsidR="00D64BC3">
        <w:rPr>
          <w:rFonts w:ascii="Arial" w:eastAsia="Times New Roman" w:hAnsi="Arial" w:cs="Arial"/>
          <w:b/>
        </w:rPr>
        <w:tab/>
      </w:r>
    </w:p>
    <w:p w:rsidR="00BC010F" w:rsidRDefault="006B470A" w:rsidP="00B0482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La sede </w:t>
      </w:r>
      <w:r w:rsidR="00777676">
        <w:rPr>
          <w:rFonts w:ascii="Times New Roman" w:eastAsia="Times New Roman" w:hAnsi="Times New Roman" w:cs="Times New Roman"/>
          <w:sz w:val="24"/>
          <w:szCs w:val="24"/>
        </w:rPr>
        <w:t xml:space="preserve">de trabajo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será </w:t>
      </w:r>
      <w:r w:rsidR="00C17D42"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la ciudad de Comayagüela </w:t>
      </w:r>
      <w:r w:rsidR="00777676">
        <w:rPr>
          <w:rFonts w:ascii="Times New Roman" w:eastAsia="Times New Roman" w:hAnsi="Times New Roman" w:cs="Times New Roman"/>
          <w:sz w:val="24"/>
          <w:szCs w:val="24"/>
        </w:rPr>
        <w:t xml:space="preserve">M.D.C.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>en las instalaciones de la DGDP, colonia Loarque</w:t>
      </w:r>
      <w:r w:rsidR="000D51FC">
        <w:rPr>
          <w:rFonts w:ascii="Times New Roman" w:eastAsia="Times New Roman" w:hAnsi="Times New Roman" w:cs="Times New Roman"/>
          <w:sz w:val="24"/>
          <w:szCs w:val="24"/>
        </w:rPr>
        <w:t>, Comayagüela M.D.C.</w:t>
      </w:r>
    </w:p>
    <w:p w:rsidR="00C17D42" w:rsidRDefault="00C17D42" w:rsidP="00B0482D">
      <w:pPr>
        <w:tabs>
          <w:tab w:val="left" w:pos="426"/>
        </w:tabs>
        <w:spacing w:after="0"/>
        <w:contextualSpacing/>
        <w:jc w:val="both"/>
        <w:rPr>
          <w:rFonts w:ascii="Arial" w:eastAsia="Times New Roman" w:hAnsi="Arial" w:cs="Arial"/>
        </w:rPr>
      </w:pPr>
    </w:p>
    <w:p w:rsidR="00ED5EDF" w:rsidRDefault="00AF2956" w:rsidP="00B0482D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EDF">
        <w:rPr>
          <w:rFonts w:ascii="Times New Roman" w:eastAsia="Times New Roman" w:hAnsi="Times New Roman" w:cs="Times New Roman"/>
          <w:b/>
          <w:sz w:val="24"/>
          <w:szCs w:val="24"/>
        </w:rPr>
        <w:t>6. Duración</w:t>
      </w:r>
      <w:r w:rsidR="006B470A" w:rsidRPr="00ED5EDF">
        <w:rPr>
          <w:rFonts w:ascii="Times New Roman" w:eastAsia="Times New Roman" w:hAnsi="Times New Roman" w:cs="Times New Roman"/>
          <w:b/>
          <w:sz w:val="24"/>
          <w:szCs w:val="24"/>
        </w:rPr>
        <w:t xml:space="preserve"> de la Consultoría</w:t>
      </w:r>
    </w:p>
    <w:p w:rsidR="006B470A" w:rsidRPr="00ED5EDF" w:rsidRDefault="00AF2956" w:rsidP="00B0482D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ED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B470A" w:rsidRPr="00ED5EDF" w:rsidRDefault="006B470A" w:rsidP="00B0482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5EDF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C07272" w:rsidRPr="00ED5EDF">
        <w:rPr>
          <w:rFonts w:ascii="Times New Roman" w:eastAsia="Times New Roman" w:hAnsi="Times New Roman" w:cs="Times New Roman"/>
          <w:sz w:val="24"/>
          <w:szCs w:val="24"/>
        </w:rPr>
        <w:t>tiempo de duración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 xml:space="preserve"> de la consultoría será de </w:t>
      </w:r>
      <w:r w:rsidR="00124DE9" w:rsidRPr="00ED5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DF" w:rsidRPr="00ED5EDF">
        <w:rPr>
          <w:rFonts w:ascii="Times New Roman" w:eastAsia="Times New Roman" w:hAnsi="Times New Roman" w:cs="Times New Roman"/>
          <w:sz w:val="24"/>
          <w:szCs w:val="24"/>
        </w:rPr>
        <w:t>TRES  (03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D5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>meses,</w:t>
      </w:r>
      <w:r w:rsidR="00165938" w:rsidRPr="00ED5EDF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4411D5" w:rsidRPr="00ED5EDF">
        <w:rPr>
          <w:rFonts w:ascii="Times New Roman" w:eastAsia="Times New Roman" w:hAnsi="Times New Roman" w:cs="Times New Roman"/>
          <w:sz w:val="24"/>
          <w:szCs w:val="24"/>
        </w:rPr>
        <w:t>l periodo de c</w:t>
      </w:r>
      <w:r w:rsidR="00C674BA">
        <w:rPr>
          <w:rFonts w:ascii="Times New Roman" w:eastAsia="Times New Roman" w:hAnsi="Times New Roman" w:cs="Times New Roman"/>
          <w:sz w:val="24"/>
          <w:szCs w:val="24"/>
        </w:rPr>
        <w:t>ontratación será a partir del 2</w:t>
      </w:r>
      <w:r w:rsidR="000D51FC" w:rsidRPr="00ED5EDF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0D51FC" w:rsidRPr="00ED5EDF">
        <w:rPr>
          <w:rFonts w:ascii="Times New Roman" w:eastAsia="Times New Roman" w:hAnsi="Times New Roman" w:cs="Times New Roman"/>
          <w:sz w:val="24"/>
          <w:szCs w:val="24"/>
        </w:rPr>
        <w:t xml:space="preserve"> agosto</w:t>
      </w:r>
      <w:r w:rsidR="00743460" w:rsidRPr="00ED5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63D7" w:rsidRPr="00ED5EDF">
        <w:rPr>
          <w:rFonts w:ascii="Times New Roman" w:eastAsia="Times New Roman" w:hAnsi="Times New Roman" w:cs="Times New Roman"/>
          <w:sz w:val="24"/>
          <w:szCs w:val="24"/>
        </w:rPr>
        <w:t>al</w:t>
      </w:r>
      <w:r w:rsidR="00C674BA">
        <w:rPr>
          <w:rFonts w:ascii="Times New Roman" w:eastAsia="Times New Roman" w:hAnsi="Times New Roman" w:cs="Times New Roman"/>
          <w:sz w:val="24"/>
          <w:szCs w:val="24"/>
        </w:rPr>
        <w:t xml:space="preserve"> 21</w:t>
      </w:r>
      <w:r w:rsidR="009E63D7" w:rsidRPr="00ED5ED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C674BA">
        <w:rPr>
          <w:rFonts w:ascii="Times New Roman" w:eastAsia="Times New Roman" w:hAnsi="Times New Roman" w:cs="Times New Roman"/>
          <w:sz w:val="24"/>
          <w:szCs w:val="24"/>
        </w:rPr>
        <w:t>Noviem</w:t>
      </w:r>
      <w:r w:rsidR="00ED5EDF" w:rsidRPr="00ED5EDF">
        <w:rPr>
          <w:rFonts w:ascii="Times New Roman" w:eastAsia="Times New Roman" w:hAnsi="Times New Roman" w:cs="Times New Roman"/>
          <w:sz w:val="24"/>
          <w:szCs w:val="24"/>
        </w:rPr>
        <w:t>bre</w:t>
      </w:r>
      <w:r w:rsidR="00743460" w:rsidRPr="00ED5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>de</w:t>
      </w:r>
      <w:r w:rsidR="00517AB5" w:rsidRPr="00ED5EDF">
        <w:rPr>
          <w:rFonts w:ascii="Times New Roman" w:eastAsia="Times New Roman" w:hAnsi="Times New Roman" w:cs="Times New Roman"/>
          <w:sz w:val="24"/>
          <w:szCs w:val="24"/>
        </w:rPr>
        <w:t xml:space="preserve">l año </w:t>
      </w:r>
      <w:r w:rsidR="00485058" w:rsidRPr="00ED5EDF"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  <w:r w:rsidR="004411D5" w:rsidRPr="00ED5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33F5" w:rsidRPr="00AF2956" w:rsidRDefault="000333F5" w:rsidP="00B0482D">
      <w:pPr>
        <w:spacing w:after="0"/>
        <w:jc w:val="both"/>
        <w:rPr>
          <w:rFonts w:ascii="Times New Roman" w:eastAsia="Times New Roman" w:hAnsi="Times New Roman" w:cs="Times New Roman"/>
          <w:lang w:eastAsia="es-HN"/>
        </w:rPr>
      </w:pPr>
    </w:p>
    <w:p w:rsidR="000961C1" w:rsidRPr="000D51FC" w:rsidRDefault="00AB7A85" w:rsidP="00B0482D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7.</w:t>
      </w:r>
      <w:r w:rsidRPr="00C062C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  <w:r w:rsidRPr="000D51FC">
        <w:rPr>
          <w:rFonts w:ascii="Times New Roman" w:hAnsi="Times New Roman" w:cs="Times New Roman"/>
          <w:b/>
          <w:bCs/>
          <w:sz w:val="24"/>
          <w:szCs w:val="24"/>
          <w:lang w:val="es-MX"/>
        </w:rPr>
        <w:t>Perfil</w:t>
      </w:r>
      <w:r w:rsidR="000961C1" w:rsidRPr="000D51F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del Cargo</w:t>
      </w:r>
    </w:p>
    <w:p w:rsidR="00FC682D" w:rsidRDefault="00FC682D" w:rsidP="00C17D42">
      <w:pPr>
        <w:pStyle w:val="Prrafodelista"/>
        <w:numPr>
          <w:ilvl w:val="0"/>
          <w:numId w:val="2"/>
        </w:numPr>
        <w:spacing w:line="276" w:lineRule="auto"/>
      </w:pPr>
      <w:r>
        <w:t>Estudiante de la carrera de arquitectura</w:t>
      </w:r>
    </w:p>
    <w:p w:rsidR="00766F67" w:rsidRPr="00766F67" w:rsidRDefault="00766F67" w:rsidP="00C17D42">
      <w:pPr>
        <w:pStyle w:val="Prrafodelista"/>
        <w:numPr>
          <w:ilvl w:val="0"/>
          <w:numId w:val="2"/>
        </w:numPr>
        <w:spacing w:line="276" w:lineRule="auto"/>
      </w:pPr>
      <w:r>
        <w:t>Ha</w:t>
      </w:r>
      <w:r w:rsidR="00FC682D">
        <w:t xml:space="preserve">ber terminado todas sus clases o haber terminado su </w:t>
      </w:r>
      <w:r w:rsidR="00036C5D">
        <w:t>práctica</w:t>
      </w:r>
      <w:r w:rsidR="00FC682D">
        <w:t xml:space="preserve"> profesional</w:t>
      </w:r>
    </w:p>
    <w:p w:rsidR="00040219" w:rsidRPr="000D51FC" w:rsidRDefault="00D65F3A" w:rsidP="00B0482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0D51FC">
        <w:t>Creativo ,</w:t>
      </w:r>
      <w:r w:rsidR="00040219" w:rsidRPr="000D51FC">
        <w:t xml:space="preserve"> innovador</w:t>
      </w:r>
      <w:r w:rsidR="00C904DE" w:rsidRPr="000D51FC">
        <w:t>,</w:t>
      </w:r>
      <w:r w:rsidRPr="000D51FC">
        <w:t xml:space="preserve"> colaborador</w:t>
      </w:r>
    </w:p>
    <w:p w:rsidR="00EC63DB" w:rsidRPr="000D51FC" w:rsidRDefault="000961C1" w:rsidP="00B0482D">
      <w:pPr>
        <w:pStyle w:val="Prrafodelista"/>
        <w:numPr>
          <w:ilvl w:val="0"/>
          <w:numId w:val="2"/>
        </w:numPr>
        <w:spacing w:line="276" w:lineRule="auto"/>
      </w:pPr>
      <w:r w:rsidRPr="000D51FC">
        <w:t xml:space="preserve">Disponibilidad para viajar fuera de Tegucigalpa. </w:t>
      </w:r>
    </w:p>
    <w:p w:rsidR="00EC63DB" w:rsidRPr="000D51FC" w:rsidRDefault="00EC63DB" w:rsidP="00B0482D">
      <w:pPr>
        <w:pStyle w:val="Prrafodelista"/>
        <w:numPr>
          <w:ilvl w:val="0"/>
          <w:numId w:val="2"/>
        </w:numPr>
        <w:spacing w:line="276" w:lineRule="auto"/>
      </w:pPr>
      <w:r w:rsidRPr="000D51FC">
        <w:t xml:space="preserve">Dispuesto a laborar en </w:t>
      </w:r>
      <w:r w:rsidR="003C5071" w:rsidRPr="000D51FC">
        <w:t xml:space="preserve">oficina de la DGDP con los </w:t>
      </w:r>
      <w:r w:rsidRPr="000D51FC">
        <w:t>equipo</w:t>
      </w:r>
      <w:r w:rsidR="003C5071" w:rsidRPr="000D51FC">
        <w:t>s de especialistas</w:t>
      </w:r>
      <w:r w:rsidRPr="000D51FC">
        <w:t xml:space="preserve"> y  </w:t>
      </w:r>
      <w:r w:rsidR="003C5071" w:rsidRPr="000D51FC">
        <w:t xml:space="preserve">en </w:t>
      </w:r>
      <w:r w:rsidRPr="000D51FC">
        <w:t xml:space="preserve">ambiente de presión </w:t>
      </w:r>
      <w:r w:rsidR="003C5071" w:rsidRPr="000D51FC">
        <w:t xml:space="preserve">para cumplir con los objetivos y metas de la </w:t>
      </w:r>
      <w:r w:rsidR="00D65F3A" w:rsidRPr="000D51FC">
        <w:t>consultoría</w:t>
      </w:r>
      <w:r w:rsidR="003C5071" w:rsidRPr="000D51FC">
        <w:t xml:space="preserve"> y los proyectos.</w:t>
      </w:r>
    </w:p>
    <w:p w:rsidR="000961C1" w:rsidRPr="000D51FC" w:rsidRDefault="000961C1" w:rsidP="00B0482D">
      <w:pPr>
        <w:pStyle w:val="Prrafodelista"/>
        <w:numPr>
          <w:ilvl w:val="0"/>
          <w:numId w:val="2"/>
        </w:numPr>
        <w:spacing w:line="276" w:lineRule="auto"/>
      </w:pPr>
      <w:r w:rsidRPr="000D51FC">
        <w:t>Otros:</w:t>
      </w:r>
    </w:p>
    <w:p w:rsidR="000961C1" w:rsidRPr="000D51FC" w:rsidRDefault="000961C1" w:rsidP="00B0482D">
      <w:pPr>
        <w:pStyle w:val="Prrafodelista"/>
        <w:numPr>
          <w:ilvl w:val="0"/>
          <w:numId w:val="3"/>
        </w:numPr>
        <w:spacing w:line="276" w:lineRule="auto"/>
      </w:pPr>
      <w:r w:rsidRPr="000D51FC">
        <w:t>H</w:t>
      </w:r>
      <w:r w:rsidR="00D47853">
        <w:t>abilidad para elaborar informes</w:t>
      </w:r>
    </w:p>
    <w:p w:rsidR="0052396B" w:rsidRPr="000D51FC" w:rsidRDefault="0052396B" w:rsidP="00B0482D">
      <w:pPr>
        <w:pStyle w:val="Prrafodelista"/>
        <w:numPr>
          <w:ilvl w:val="0"/>
          <w:numId w:val="3"/>
        </w:numPr>
        <w:spacing w:line="276" w:lineRule="auto"/>
      </w:pPr>
      <w:r w:rsidRPr="000D51FC">
        <w:t>Puntualidad, disciplina y buena presentación</w:t>
      </w:r>
    </w:p>
    <w:p w:rsidR="008432B2" w:rsidRPr="000D51FC" w:rsidRDefault="000961C1" w:rsidP="00B0482D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 w:rsidRPr="000D51FC">
        <w:t>Mane</w:t>
      </w:r>
      <w:r w:rsidR="008432B2" w:rsidRPr="000D51FC">
        <w:t>jo de herramientas informáticas :</w:t>
      </w:r>
    </w:p>
    <w:p w:rsidR="008432B2" w:rsidRPr="000D51FC" w:rsidRDefault="008432B2" w:rsidP="008432B2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0D51FC">
        <w:t>Autocad</w:t>
      </w:r>
    </w:p>
    <w:p w:rsidR="008432B2" w:rsidRPr="000D51FC" w:rsidRDefault="00AD3906" w:rsidP="008432B2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0D51FC">
        <w:t>Revit o ArchiCad o Sketchup o programas similares de modelado y dibujo.</w:t>
      </w:r>
    </w:p>
    <w:p w:rsidR="008432B2" w:rsidRPr="000D51FC" w:rsidRDefault="008432B2" w:rsidP="008432B2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  <w:rPr>
          <w:lang w:val="en-US"/>
        </w:rPr>
      </w:pPr>
      <w:r w:rsidRPr="000D51FC">
        <w:rPr>
          <w:lang w:val="en-US"/>
        </w:rPr>
        <w:t>Office (Word,</w:t>
      </w:r>
      <w:r w:rsidRPr="000D51FC">
        <w:rPr>
          <w:bCs/>
          <w:lang w:val="en-US"/>
        </w:rPr>
        <w:t xml:space="preserve"> Excel, PowerPoint), Pro</w:t>
      </w:r>
      <w:r w:rsidR="00591097" w:rsidRPr="000D51FC">
        <w:rPr>
          <w:bCs/>
          <w:lang w:val="en-US"/>
        </w:rPr>
        <w:t>ject</w:t>
      </w:r>
    </w:p>
    <w:p w:rsidR="00591097" w:rsidRPr="000D51FC" w:rsidRDefault="00591097" w:rsidP="008432B2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0D51FC">
        <w:rPr>
          <w:bCs/>
          <w:lang w:val="en-US"/>
        </w:rPr>
        <w:t>Corel Draw o programa similar</w:t>
      </w:r>
    </w:p>
    <w:p w:rsidR="00591097" w:rsidRPr="000D51FC" w:rsidRDefault="00387C78" w:rsidP="008432B2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0D51FC">
        <w:rPr>
          <w:bCs/>
          <w:lang w:val="es-HN"/>
        </w:rPr>
        <w:t>Lumion</w:t>
      </w:r>
      <w:r w:rsidR="00591097" w:rsidRPr="000D51FC">
        <w:rPr>
          <w:bCs/>
          <w:lang w:val="es-HN"/>
        </w:rPr>
        <w:t xml:space="preserve"> o programa similar</w:t>
      </w:r>
      <w:r w:rsidRPr="000D51FC">
        <w:rPr>
          <w:bCs/>
          <w:lang w:val="es-HN"/>
        </w:rPr>
        <w:t xml:space="preserve"> de Renderizado</w:t>
      </w:r>
    </w:p>
    <w:p w:rsidR="00A767C5" w:rsidRPr="000D51FC" w:rsidRDefault="00C06DCD" w:rsidP="0080550D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0D51FC">
        <w:rPr>
          <w:bCs/>
          <w:lang w:val="es-HN"/>
        </w:rPr>
        <w:t>Sony Vegas o programas similares de animación multimedia</w:t>
      </w:r>
    </w:p>
    <w:p w:rsidR="008432B2" w:rsidRPr="004D6E66" w:rsidRDefault="008432B2" w:rsidP="00B0482D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>
        <w:rPr>
          <w:bCs/>
        </w:rPr>
        <w:t>Contar con computadora personal</w:t>
      </w:r>
      <w:r w:rsidR="00E8726C">
        <w:rPr>
          <w:bCs/>
        </w:rPr>
        <w:t xml:space="preserve"> de preferencia</w:t>
      </w:r>
    </w:p>
    <w:p w:rsidR="00BC010F" w:rsidRPr="00BC010F" w:rsidRDefault="00BC010F" w:rsidP="00C904DE">
      <w:pPr>
        <w:tabs>
          <w:tab w:val="left" w:pos="1470"/>
        </w:tabs>
      </w:pPr>
    </w:p>
    <w:p w:rsidR="00C54614" w:rsidRPr="00936319" w:rsidRDefault="00AB7A85" w:rsidP="00B0482D">
      <w:pPr>
        <w:tabs>
          <w:tab w:val="left" w:pos="1470"/>
        </w:tabs>
        <w:rPr>
          <w:rFonts w:ascii="Times New Roman" w:hAnsi="Times New Roman" w:cs="Times New Roman"/>
          <w:b/>
          <w:sz w:val="24"/>
          <w:szCs w:val="24"/>
        </w:rPr>
      </w:pPr>
      <w:r w:rsidRPr="00936319">
        <w:rPr>
          <w:rFonts w:ascii="Times New Roman" w:hAnsi="Times New Roman" w:cs="Times New Roman"/>
          <w:b/>
          <w:sz w:val="24"/>
          <w:szCs w:val="24"/>
        </w:rPr>
        <w:t>8. Condiciones y Forma de pago</w:t>
      </w:r>
    </w:p>
    <w:p w:rsidR="003008FA" w:rsidRPr="00936319" w:rsidRDefault="00AB7A85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36319">
        <w:rPr>
          <w:rFonts w:ascii="Times New Roman" w:hAnsi="Times New Roman" w:cs="Times New Roman"/>
          <w:sz w:val="24"/>
          <w:szCs w:val="24"/>
        </w:rPr>
        <w:t xml:space="preserve">El pago se realizara de forma mensual </w:t>
      </w:r>
      <w:r w:rsidR="00AE0C0E" w:rsidRPr="00936319">
        <w:rPr>
          <w:rFonts w:ascii="Times New Roman" w:hAnsi="Times New Roman" w:cs="Times New Roman"/>
          <w:sz w:val="24"/>
          <w:szCs w:val="24"/>
        </w:rPr>
        <w:t>en moneda nacional</w:t>
      </w:r>
      <w:r w:rsidR="00B0482D" w:rsidRPr="00936319">
        <w:rPr>
          <w:rFonts w:ascii="Times New Roman" w:hAnsi="Times New Roman" w:cs="Times New Roman"/>
          <w:sz w:val="24"/>
          <w:szCs w:val="24"/>
        </w:rPr>
        <w:t xml:space="preserve"> </w:t>
      </w:r>
      <w:r w:rsidRPr="00936319">
        <w:rPr>
          <w:rFonts w:ascii="Times New Roman" w:hAnsi="Times New Roman" w:cs="Times New Roman"/>
          <w:sz w:val="24"/>
          <w:szCs w:val="24"/>
        </w:rPr>
        <w:t xml:space="preserve">contra entrega de productos según cronograma de </w:t>
      </w:r>
      <w:r w:rsidR="00997386" w:rsidRPr="00936319">
        <w:rPr>
          <w:rFonts w:ascii="Times New Roman" w:hAnsi="Times New Roman" w:cs="Times New Roman"/>
          <w:sz w:val="24"/>
          <w:szCs w:val="24"/>
        </w:rPr>
        <w:t>ejecución</w:t>
      </w:r>
      <w:r w:rsidR="006F2339" w:rsidRPr="00936319">
        <w:rPr>
          <w:rFonts w:ascii="Times New Roman" w:hAnsi="Times New Roman" w:cs="Times New Roman"/>
          <w:sz w:val="24"/>
          <w:szCs w:val="24"/>
        </w:rPr>
        <w:t xml:space="preserve"> y presentación de informe mensual</w:t>
      </w:r>
      <w:r w:rsidR="00997386" w:rsidRPr="00936319">
        <w:rPr>
          <w:rFonts w:ascii="Times New Roman" w:hAnsi="Times New Roman" w:cs="Times New Roman"/>
          <w:sz w:val="24"/>
          <w:szCs w:val="24"/>
        </w:rPr>
        <w:t>,</w:t>
      </w:r>
      <w:r w:rsidRPr="00936319">
        <w:rPr>
          <w:rFonts w:ascii="Times New Roman" w:hAnsi="Times New Roman" w:cs="Times New Roman"/>
          <w:sz w:val="24"/>
          <w:szCs w:val="24"/>
        </w:rPr>
        <w:t xml:space="preserve"> el cual será consensuado y </w:t>
      </w:r>
      <w:r w:rsidRPr="00936319">
        <w:rPr>
          <w:rFonts w:ascii="Times New Roman" w:hAnsi="Times New Roman" w:cs="Times New Roman"/>
          <w:sz w:val="24"/>
          <w:szCs w:val="24"/>
        </w:rPr>
        <w:lastRenderedPageBreak/>
        <w:t xml:space="preserve">aprobado con las autoridades al inicio de la </w:t>
      </w:r>
      <w:r w:rsidR="00997386" w:rsidRPr="00936319">
        <w:rPr>
          <w:rFonts w:ascii="Times New Roman" w:hAnsi="Times New Roman" w:cs="Times New Roman"/>
          <w:sz w:val="24"/>
          <w:szCs w:val="24"/>
        </w:rPr>
        <w:t>consultoría</w:t>
      </w:r>
      <w:r w:rsidRPr="00936319">
        <w:rPr>
          <w:rFonts w:ascii="Times New Roman" w:hAnsi="Times New Roman" w:cs="Times New Roman"/>
          <w:sz w:val="24"/>
          <w:szCs w:val="24"/>
        </w:rPr>
        <w:t>.</w:t>
      </w:r>
      <w:r w:rsidR="00997386" w:rsidRPr="00936319">
        <w:rPr>
          <w:rFonts w:ascii="Times New Roman" w:hAnsi="Times New Roman" w:cs="Times New Roman"/>
          <w:sz w:val="24"/>
          <w:szCs w:val="24"/>
        </w:rPr>
        <w:t xml:space="preserve"> Del monto de los honorarios se dedu</w:t>
      </w:r>
      <w:r w:rsidR="00CF6D05" w:rsidRPr="00936319">
        <w:rPr>
          <w:rFonts w:ascii="Times New Roman" w:hAnsi="Times New Roman" w:cs="Times New Roman"/>
          <w:sz w:val="24"/>
          <w:szCs w:val="24"/>
        </w:rPr>
        <w:t>cirá el impuesto sobre la renta.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70"/>
        <w:gridCol w:w="1083"/>
        <w:gridCol w:w="2163"/>
        <w:gridCol w:w="3550"/>
      </w:tblGrid>
      <w:tr w:rsidR="003A397C" w:rsidRPr="003A397C" w:rsidTr="00A1797C">
        <w:tc>
          <w:tcPr>
            <w:tcW w:w="0" w:type="auto"/>
            <w:shd w:val="clear" w:color="auto" w:fill="B8CCE4" w:themeFill="accent1" w:themeFillTint="66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Producto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Monto por Producto</w:t>
            </w:r>
          </w:p>
        </w:tc>
        <w:tc>
          <w:tcPr>
            <w:tcW w:w="3550" w:type="dxa"/>
            <w:shd w:val="clear" w:color="auto" w:fill="B8CCE4" w:themeFill="accent1" w:themeFillTint="66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s-HN"/>
              </w:rPr>
            </w:pPr>
            <w:r w:rsidRPr="003A397C">
              <w:rPr>
                <w:rFonts w:ascii="Times New Roman" w:hAnsi="Times New Roman"/>
                <w:sz w:val="24"/>
                <w:szCs w:val="24"/>
                <w:lang w:val="es-HN"/>
              </w:rPr>
              <w:t>Fecha de entrega de Producto</w:t>
            </w:r>
          </w:p>
        </w:tc>
      </w:tr>
      <w:tr w:rsidR="003A397C" w:rsidRPr="003A397C" w:rsidTr="00A1797C"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Uno</w:t>
            </w:r>
          </w:p>
        </w:tc>
        <w:tc>
          <w:tcPr>
            <w:tcW w:w="0" w:type="auto"/>
          </w:tcPr>
          <w:p w:rsidR="00743460" w:rsidRPr="003A397C" w:rsidRDefault="00A1797C" w:rsidP="00A1797C">
            <w:pPr>
              <w:tabs>
                <w:tab w:val="left" w:pos="450"/>
                <w:tab w:val="center" w:pos="973"/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12,5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>00.00</w:t>
            </w:r>
          </w:p>
        </w:tc>
        <w:tc>
          <w:tcPr>
            <w:tcW w:w="3550" w:type="dxa"/>
          </w:tcPr>
          <w:p w:rsidR="00743460" w:rsidRPr="003A397C" w:rsidRDefault="00C674BA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r w:rsidRPr="003A397C">
              <w:rPr>
                <w:rFonts w:ascii="Times New Roman" w:hAnsi="Times New Roman"/>
                <w:sz w:val="24"/>
                <w:szCs w:val="24"/>
              </w:rPr>
              <w:t xml:space="preserve"> septiembre</w:t>
            </w:r>
          </w:p>
        </w:tc>
      </w:tr>
      <w:tr w:rsidR="003A397C" w:rsidRPr="003A397C" w:rsidTr="00A1797C"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Dos</w:t>
            </w:r>
          </w:p>
        </w:tc>
        <w:tc>
          <w:tcPr>
            <w:tcW w:w="0" w:type="auto"/>
          </w:tcPr>
          <w:p w:rsidR="00743460" w:rsidRPr="003A397C" w:rsidRDefault="00A1797C" w:rsidP="00A1797C">
            <w:pPr>
              <w:tabs>
                <w:tab w:val="left" w:pos="450"/>
                <w:tab w:val="center" w:pos="973"/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12,5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>00.00</w:t>
            </w:r>
          </w:p>
        </w:tc>
        <w:tc>
          <w:tcPr>
            <w:tcW w:w="3550" w:type="dxa"/>
          </w:tcPr>
          <w:p w:rsidR="00743460" w:rsidRPr="003A397C" w:rsidRDefault="00C674BA" w:rsidP="00C674BA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r w:rsidRPr="003A397C">
              <w:rPr>
                <w:rFonts w:ascii="Times New Roman" w:hAnsi="Times New Roman"/>
                <w:sz w:val="24"/>
                <w:szCs w:val="24"/>
              </w:rPr>
              <w:t xml:space="preserve"> octubre</w:t>
            </w:r>
          </w:p>
        </w:tc>
      </w:tr>
      <w:tr w:rsidR="003A397C" w:rsidRPr="003A397C" w:rsidTr="00A1797C"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43460" w:rsidRPr="003A397C" w:rsidRDefault="000D51FC" w:rsidP="00A1797C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Tres</w:t>
            </w:r>
          </w:p>
        </w:tc>
        <w:tc>
          <w:tcPr>
            <w:tcW w:w="0" w:type="auto"/>
          </w:tcPr>
          <w:p w:rsidR="00743460" w:rsidRPr="003A397C" w:rsidRDefault="00A1797C" w:rsidP="00A1797C">
            <w:pPr>
              <w:tabs>
                <w:tab w:val="left" w:pos="450"/>
                <w:tab w:val="center" w:pos="973"/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97C">
              <w:rPr>
                <w:rFonts w:ascii="Times New Roman" w:hAnsi="Times New Roman"/>
                <w:sz w:val="24"/>
                <w:szCs w:val="24"/>
              </w:rPr>
              <w:t>12,5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>00.00</w:t>
            </w:r>
          </w:p>
        </w:tc>
        <w:tc>
          <w:tcPr>
            <w:tcW w:w="3550" w:type="dxa"/>
          </w:tcPr>
          <w:p w:rsidR="00743460" w:rsidRPr="003A397C" w:rsidRDefault="00C674BA" w:rsidP="00C674BA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 xml:space="preserve">de 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viem</w:t>
            </w:r>
            <w:r w:rsidR="006C52A3" w:rsidRPr="003A397C">
              <w:rPr>
                <w:rFonts w:ascii="Times New Roman" w:hAnsi="Times New Roman"/>
                <w:sz w:val="24"/>
                <w:szCs w:val="24"/>
              </w:rPr>
              <w:t>bre</w:t>
            </w:r>
          </w:p>
        </w:tc>
      </w:tr>
      <w:tr w:rsidR="003A397C" w:rsidRPr="003A397C" w:rsidTr="00A1797C">
        <w:tc>
          <w:tcPr>
            <w:tcW w:w="0" w:type="auto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</w:p>
        </w:tc>
        <w:tc>
          <w:tcPr>
            <w:tcW w:w="0" w:type="auto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3A397C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Total</w:t>
            </w:r>
          </w:p>
        </w:tc>
        <w:tc>
          <w:tcPr>
            <w:tcW w:w="0" w:type="auto"/>
          </w:tcPr>
          <w:p w:rsidR="00517AB5" w:rsidRPr="003A397C" w:rsidRDefault="00A1797C" w:rsidP="00A1797C">
            <w:pPr>
              <w:tabs>
                <w:tab w:val="left" w:pos="450"/>
                <w:tab w:val="center" w:pos="973"/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3A397C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37,5</w:t>
            </w:r>
            <w:r w:rsidR="006C52A3" w:rsidRPr="003A397C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00</w:t>
            </w:r>
            <w:r w:rsidR="00517AB5" w:rsidRPr="003A397C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.00</w:t>
            </w:r>
          </w:p>
        </w:tc>
        <w:tc>
          <w:tcPr>
            <w:tcW w:w="3550" w:type="dxa"/>
          </w:tcPr>
          <w:p w:rsidR="00517AB5" w:rsidRPr="003A397C" w:rsidRDefault="00517AB5" w:rsidP="00A1797C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s-HN"/>
              </w:rPr>
            </w:pPr>
          </w:p>
        </w:tc>
      </w:tr>
    </w:tbl>
    <w:p w:rsidR="00371844" w:rsidRPr="003A397C" w:rsidRDefault="00371844" w:rsidP="00B0482D">
      <w:pPr>
        <w:tabs>
          <w:tab w:val="left" w:pos="1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1FC" w:rsidRPr="003A397C" w:rsidRDefault="000D51FC" w:rsidP="00B0482D">
      <w:pPr>
        <w:tabs>
          <w:tab w:val="left" w:pos="1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1FC" w:rsidRPr="003A397C" w:rsidRDefault="000D51FC" w:rsidP="00B0482D">
      <w:pPr>
        <w:tabs>
          <w:tab w:val="left" w:pos="1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51FC" w:rsidRPr="003A397C" w:rsidRDefault="000D51FC" w:rsidP="00B0482D">
      <w:pPr>
        <w:tabs>
          <w:tab w:val="left" w:pos="147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7C5" w:rsidRPr="003A397C" w:rsidRDefault="00E223E7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397C">
        <w:rPr>
          <w:rFonts w:ascii="Times New Roman" w:hAnsi="Times New Roman" w:cs="Times New Roman"/>
          <w:sz w:val="24"/>
          <w:szCs w:val="24"/>
        </w:rPr>
        <w:t>El valor del producto se desglosa de la siguiente manera:</w:t>
      </w: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1326"/>
        <w:gridCol w:w="1984"/>
        <w:gridCol w:w="2311"/>
        <w:gridCol w:w="3283"/>
      </w:tblGrid>
      <w:tr w:rsidR="00C674BA" w:rsidRPr="003A397C" w:rsidTr="00C674BA">
        <w:trPr>
          <w:trHeight w:val="462"/>
        </w:trPr>
        <w:tc>
          <w:tcPr>
            <w:tcW w:w="1326" w:type="dxa"/>
            <w:shd w:val="clear" w:color="auto" w:fill="B6DDE8" w:themeFill="accent5" w:themeFillTint="66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984" w:type="dxa"/>
            <w:shd w:val="clear" w:color="auto" w:fill="B6DDE8" w:themeFill="accent5" w:themeFillTint="66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b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Honorarios</w:t>
            </w:r>
          </w:p>
          <w:p w:rsidR="00C674BA" w:rsidRPr="003A397C" w:rsidRDefault="00C674BA" w:rsidP="0041513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Profesionales</w:t>
            </w:r>
          </w:p>
        </w:tc>
        <w:tc>
          <w:tcPr>
            <w:tcW w:w="2311" w:type="dxa"/>
            <w:shd w:val="clear" w:color="auto" w:fill="B6DDE8" w:themeFill="accent5" w:themeFillTint="66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b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Deducciones/ISR</w:t>
            </w:r>
          </w:p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(12.5%)</w:t>
            </w:r>
          </w:p>
        </w:tc>
        <w:tc>
          <w:tcPr>
            <w:tcW w:w="3283" w:type="dxa"/>
            <w:shd w:val="clear" w:color="auto" w:fill="B6DDE8" w:themeFill="accent5" w:themeFillTint="66"/>
          </w:tcPr>
          <w:p w:rsidR="00C674BA" w:rsidRPr="00AC5233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s-HN"/>
              </w:rPr>
            </w:pPr>
            <w:r w:rsidRPr="00AC5233">
              <w:rPr>
                <w:rFonts w:ascii="Times New Roman" w:eastAsia="Times New Roman" w:hAnsi="Times New Roman"/>
                <w:b/>
                <w:sz w:val="24"/>
                <w:szCs w:val="24"/>
                <w:lang w:val="es-HN"/>
              </w:rPr>
              <w:t>Total  Neto a Recibir por Producto</w:t>
            </w:r>
          </w:p>
        </w:tc>
      </w:tr>
      <w:tr w:rsidR="00C674BA" w:rsidRPr="003A397C" w:rsidTr="00C674BA">
        <w:trPr>
          <w:trHeight w:val="243"/>
        </w:trPr>
        <w:tc>
          <w:tcPr>
            <w:tcW w:w="1326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C674BA" w:rsidRPr="003A397C" w:rsidRDefault="00C674BA" w:rsidP="00415132">
            <w:pPr>
              <w:jc w:val="center"/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12,500.00</w:t>
            </w:r>
          </w:p>
        </w:tc>
        <w:tc>
          <w:tcPr>
            <w:tcW w:w="2311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1,562.50</w:t>
            </w:r>
          </w:p>
        </w:tc>
        <w:tc>
          <w:tcPr>
            <w:tcW w:w="3283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10,937.50</w:t>
            </w:r>
          </w:p>
        </w:tc>
      </w:tr>
      <w:tr w:rsidR="00C674BA" w:rsidRPr="003A397C" w:rsidTr="00C674BA">
        <w:trPr>
          <w:trHeight w:val="231"/>
        </w:trPr>
        <w:tc>
          <w:tcPr>
            <w:tcW w:w="1326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C674BA" w:rsidRPr="003A397C" w:rsidRDefault="00C674BA" w:rsidP="00415132">
            <w:pPr>
              <w:jc w:val="center"/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12,500.00</w:t>
            </w:r>
          </w:p>
        </w:tc>
        <w:tc>
          <w:tcPr>
            <w:tcW w:w="2311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1,562.50</w:t>
            </w:r>
          </w:p>
        </w:tc>
        <w:tc>
          <w:tcPr>
            <w:tcW w:w="3283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10,937.50</w:t>
            </w:r>
          </w:p>
        </w:tc>
      </w:tr>
      <w:tr w:rsidR="00C674BA" w:rsidRPr="003A397C" w:rsidTr="00C674BA">
        <w:trPr>
          <w:trHeight w:val="231"/>
        </w:trPr>
        <w:tc>
          <w:tcPr>
            <w:tcW w:w="1326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C674BA" w:rsidRPr="003A397C" w:rsidRDefault="00C674BA" w:rsidP="00415132">
            <w:pPr>
              <w:jc w:val="center"/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12,500.00</w:t>
            </w:r>
          </w:p>
        </w:tc>
        <w:tc>
          <w:tcPr>
            <w:tcW w:w="2311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1,562.50</w:t>
            </w:r>
          </w:p>
        </w:tc>
        <w:tc>
          <w:tcPr>
            <w:tcW w:w="3283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sz w:val="24"/>
                <w:szCs w:val="24"/>
              </w:rPr>
              <w:t>10,937.50</w:t>
            </w:r>
          </w:p>
        </w:tc>
      </w:tr>
      <w:tr w:rsidR="00C674BA" w:rsidRPr="003A397C" w:rsidTr="00C674BA">
        <w:trPr>
          <w:trHeight w:val="462"/>
        </w:trPr>
        <w:tc>
          <w:tcPr>
            <w:tcW w:w="1326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TOTAL (L)</w:t>
            </w:r>
          </w:p>
        </w:tc>
        <w:tc>
          <w:tcPr>
            <w:tcW w:w="1984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37,500.00</w:t>
            </w:r>
          </w:p>
        </w:tc>
        <w:tc>
          <w:tcPr>
            <w:tcW w:w="2311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4,687.50</w:t>
            </w:r>
          </w:p>
        </w:tc>
        <w:tc>
          <w:tcPr>
            <w:tcW w:w="3283" w:type="dxa"/>
          </w:tcPr>
          <w:p w:rsidR="00C674BA" w:rsidRPr="003A397C" w:rsidRDefault="00C674BA" w:rsidP="00415132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397C">
              <w:rPr>
                <w:rFonts w:ascii="Times New Roman" w:eastAsia="Times New Roman" w:hAnsi="Times New Roman"/>
                <w:b/>
                <w:sz w:val="24"/>
                <w:szCs w:val="24"/>
              </w:rPr>
              <w:t>32,812.50</w:t>
            </w:r>
          </w:p>
        </w:tc>
      </w:tr>
    </w:tbl>
    <w:p w:rsidR="00ED5EDF" w:rsidRPr="003A397C" w:rsidRDefault="00ED5EDF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23E7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7C">
        <w:rPr>
          <w:rFonts w:ascii="Times New Roman" w:hAnsi="Times New Roman" w:cs="Times New Roman"/>
          <w:b/>
          <w:sz w:val="24"/>
          <w:szCs w:val="24"/>
        </w:rPr>
        <w:t>9. Monto de la Consultoría</w:t>
      </w:r>
    </w:p>
    <w:p w:rsidR="00C60135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397C">
        <w:rPr>
          <w:rFonts w:ascii="Times New Roman" w:hAnsi="Times New Roman" w:cs="Times New Roman"/>
          <w:sz w:val="24"/>
          <w:szCs w:val="24"/>
        </w:rPr>
        <w:t xml:space="preserve">El monto total de la consultoría es de </w:t>
      </w:r>
      <w:r w:rsidR="006C52A3" w:rsidRPr="003A397C">
        <w:rPr>
          <w:rFonts w:ascii="Times New Roman" w:hAnsi="Times New Roman" w:cs="Times New Roman"/>
          <w:sz w:val="24"/>
          <w:szCs w:val="24"/>
        </w:rPr>
        <w:t xml:space="preserve"> </w:t>
      </w:r>
      <w:r w:rsidR="00581F69" w:rsidRPr="003A397C">
        <w:rPr>
          <w:rFonts w:ascii="Times New Roman" w:hAnsi="Times New Roman" w:cs="Times New Roman"/>
          <w:sz w:val="24"/>
          <w:szCs w:val="24"/>
        </w:rPr>
        <w:t xml:space="preserve">TREINTA Y SIETE MIL QUINIENTOS LEMPIRAS </w:t>
      </w:r>
      <w:r w:rsidR="00C60135" w:rsidRPr="003A397C">
        <w:rPr>
          <w:rFonts w:ascii="Times New Roman" w:hAnsi="Times New Roman" w:cs="Times New Roman"/>
          <w:b/>
          <w:sz w:val="24"/>
          <w:szCs w:val="24"/>
        </w:rPr>
        <w:t xml:space="preserve">EXACTOS (L </w:t>
      </w:r>
      <w:r w:rsidRPr="003A3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F69" w:rsidRPr="003A397C">
        <w:rPr>
          <w:rFonts w:ascii="Times New Roman" w:hAnsi="Times New Roman" w:cs="Times New Roman"/>
          <w:b/>
          <w:sz w:val="24"/>
          <w:szCs w:val="24"/>
        </w:rPr>
        <w:t>37,5</w:t>
      </w:r>
      <w:r w:rsidRPr="003A397C">
        <w:rPr>
          <w:rFonts w:ascii="Times New Roman" w:hAnsi="Times New Roman" w:cs="Times New Roman"/>
          <w:b/>
          <w:sz w:val="24"/>
          <w:szCs w:val="24"/>
        </w:rPr>
        <w:t xml:space="preserve">00.00) </w:t>
      </w:r>
      <w:r w:rsidR="00124DE9" w:rsidRPr="003A397C">
        <w:rPr>
          <w:rFonts w:ascii="Times New Roman" w:hAnsi="Times New Roman" w:cs="Times New Roman"/>
          <w:sz w:val="24"/>
          <w:szCs w:val="24"/>
        </w:rPr>
        <w:t xml:space="preserve">equivalente a </w:t>
      </w:r>
      <w:r w:rsidR="00581F69" w:rsidRPr="003A397C">
        <w:rPr>
          <w:rFonts w:ascii="Times New Roman" w:hAnsi="Times New Roman" w:cs="Times New Roman"/>
          <w:b/>
          <w:sz w:val="24"/>
          <w:szCs w:val="24"/>
        </w:rPr>
        <w:t>TRES (03</w:t>
      </w:r>
      <w:r w:rsidRPr="003A397C">
        <w:rPr>
          <w:rFonts w:ascii="Times New Roman" w:hAnsi="Times New Roman" w:cs="Times New Roman"/>
          <w:b/>
          <w:sz w:val="24"/>
          <w:szCs w:val="24"/>
        </w:rPr>
        <w:t>) MESES</w:t>
      </w:r>
      <w:r w:rsidRPr="003A397C">
        <w:rPr>
          <w:rFonts w:ascii="Times New Roman" w:hAnsi="Times New Roman" w:cs="Times New Roman"/>
          <w:sz w:val="24"/>
          <w:szCs w:val="24"/>
        </w:rPr>
        <w:t>, según lo estipulado en base a tiempo.</w:t>
      </w:r>
    </w:p>
    <w:p w:rsidR="00AE0C0E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7C">
        <w:rPr>
          <w:rFonts w:ascii="Times New Roman" w:hAnsi="Times New Roman" w:cs="Times New Roman"/>
          <w:b/>
          <w:sz w:val="24"/>
          <w:szCs w:val="24"/>
        </w:rPr>
        <w:t>10. Impuestos</w:t>
      </w:r>
    </w:p>
    <w:p w:rsidR="00AE0C0E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7C">
        <w:rPr>
          <w:rFonts w:ascii="Times New Roman" w:hAnsi="Times New Roman" w:cs="Times New Roman"/>
          <w:sz w:val="24"/>
          <w:szCs w:val="24"/>
        </w:rPr>
        <w:t xml:space="preserve">Se </w:t>
      </w:r>
      <w:r w:rsidR="00433F78" w:rsidRPr="003A397C">
        <w:rPr>
          <w:rFonts w:ascii="Times New Roman" w:hAnsi="Times New Roman" w:cs="Times New Roman"/>
          <w:sz w:val="24"/>
          <w:szCs w:val="24"/>
        </w:rPr>
        <w:t>hará</w:t>
      </w:r>
      <w:r w:rsidRPr="003A397C">
        <w:rPr>
          <w:rFonts w:ascii="Times New Roman" w:hAnsi="Times New Roman" w:cs="Times New Roman"/>
          <w:sz w:val="24"/>
          <w:szCs w:val="24"/>
        </w:rPr>
        <w:t xml:space="preserve"> deducible el 12.5% del monto total de la </w:t>
      </w:r>
      <w:r w:rsidR="00433F78" w:rsidRPr="003A397C">
        <w:rPr>
          <w:rFonts w:ascii="Times New Roman" w:hAnsi="Times New Roman" w:cs="Times New Roman"/>
          <w:sz w:val="24"/>
          <w:szCs w:val="24"/>
        </w:rPr>
        <w:t>consultoría</w:t>
      </w:r>
      <w:r w:rsidRPr="003A397C">
        <w:rPr>
          <w:rFonts w:ascii="Times New Roman" w:hAnsi="Times New Roman" w:cs="Times New Roman"/>
          <w:sz w:val="24"/>
          <w:szCs w:val="24"/>
        </w:rPr>
        <w:t xml:space="preserve"> equivalente al pago de honorarios profesionales por concepto de pago de impuesto sobre la renta ISR, valor equivalente a </w:t>
      </w:r>
      <w:r w:rsidR="000D51FC" w:rsidRPr="003A397C">
        <w:rPr>
          <w:rFonts w:ascii="Times New Roman" w:hAnsi="Times New Roman" w:cs="Times New Roman"/>
          <w:b/>
          <w:sz w:val="24"/>
          <w:szCs w:val="24"/>
        </w:rPr>
        <w:t xml:space="preserve">MIL </w:t>
      </w:r>
      <w:r w:rsidR="00581F69" w:rsidRPr="003A397C">
        <w:rPr>
          <w:rFonts w:ascii="Times New Roman" w:hAnsi="Times New Roman" w:cs="Times New Roman"/>
          <w:b/>
          <w:sz w:val="24"/>
          <w:szCs w:val="24"/>
        </w:rPr>
        <w:t xml:space="preserve">QUINIENTOS SESENTA Y DOS LEMPIRAS CON CINCUENTA CENTAVOS </w:t>
      </w:r>
      <w:r w:rsidR="000D51FC" w:rsidRPr="003A397C">
        <w:rPr>
          <w:rFonts w:ascii="Times New Roman" w:hAnsi="Times New Roman" w:cs="Times New Roman"/>
          <w:sz w:val="24"/>
          <w:szCs w:val="24"/>
        </w:rPr>
        <w:t>mensuales</w:t>
      </w:r>
      <w:r w:rsidR="00581F69" w:rsidRPr="003A397C">
        <w:rPr>
          <w:rFonts w:ascii="Times New Roman" w:hAnsi="Times New Roman" w:cs="Times New Roman"/>
          <w:sz w:val="24"/>
          <w:szCs w:val="24"/>
        </w:rPr>
        <w:t xml:space="preserve"> (L 1,562.50)</w:t>
      </w:r>
      <w:r w:rsidR="000D51FC" w:rsidRPr="003A397C">
        <w:rPr>
          <w:rFonts w:ascii="Times New Roman" w:hAnsi="Times New Roman" w:cs="Times New Roman"/>
          <w:sz w:val="24"/>
          <w:szCs w:val="24"/>
        </w:rPr>
        <w:t>.</w:t>
      </w:r>
    </w:p>
    <w:p w:rsidR="00AE0C0E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7C">
        <w:rPr>
          <w:rFonts w:ascii="Times New Roman" w:hAnsi="Times New Roman" w:cs="Times New Roman"/>
          <w:b/>
          <w:sz w:val="24"/>
          <w:szCs w:val="24"/>
        </w:rPr>
        <w:t>11. Multas</w:t>
      </w:r>
    </w:p>
    <w:p w:rsidR="008A0978" w:rsidRPr="003A397C" w:rsidRDefault="00AE0C0E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397C">
        <w:rPr>
          <w:rFonts w:ascii="Times New Roman" w:hAnsi="Times New Roman" w:cs="Times New Roman"/>
          <w:sz w:val="24"/>
          <w:szCs w:val="24"/>
        </w:rPr>
        <w:t xml:space="preserve">De no cumplirse los tiempos establecidos para la entrega de los productos, el valor de las multas a que se refiere el </w:t>
      </w:r>
      <w:r w:rsidR="00433F78" w:rsidRPr="003A397C">
        <w:rPr>
          <w:rFonts w:ascii="Times New Roman" w:hAnsi="Times New Roman" w:cs="Times New Roman"/>
          <w:sz w:val="24"/>
          <w:szCs w:val="24"/>
        </w:rPr>
        <w:t>artículo</w:t>
      </w:r>
      <w:r w:rsidR="00A00EBA" w:rsidRPr="003A397C">
        <w:rPr>
          <w:rFonts w:ascii="Times New Roman" w:hAnsi="Times New Roman" w:cs="Times New Roman"/>
          <w:sz w:val="24"/>
          <w:szCs w:val="24"/>
        </w:rPr>
        <w:t xml:space="preserve"> 72</w:t>
      </w:r>
      <w:r w:rsidRPr="003A397C">
        <w:rPr>
          <w:rFonts w:ascii="Times New Roman" w:hAnsi="Times New Roman" w:cs="Times New Roman"/>
          <w:sz w:val="24"/>
          <w:szCs w:val="24"/>
        </w:rPr>
        <w:t xml:space="preserve"> de las Disposiciones Generales del Presupuesto </w:t>
      </w:r>
      <w:r w:rsidR="00A00EBA" w:rsidRPr="003A397C">
        <w:rPr>
          <w:rFonts w:ascii="Times New Roman" w:hAnsi="Times New Roman" w:cs="Times New Roman"/>
          <w:sz w:val="24"/>
          <w:szCs w:val="24"/>
        </w:rPr>
        <w:t>del Decreto 171 -2016</w:t>
      </w:r>
      <w:r w:rsidR="00433F78" w:rsidRPr="003A397C">
        <w:rPr>
          <w:rFonts w:ascii="Times New Roman" w:hAnsi="Times New Roman" w:cs="Times New Roman"/>
          <w:sz w:val="24"/>
          <w:szCs w:val="24"/>
        </w:rPr>
        <w:t xml:space="preserve">, lo cual se penalizará con una multa de 0.18% (L </w:t>
      </w:r>
      <w:r w:rsidR="00581F69" w:rsidRPr="003A397C">
        <w:rPr>
          <w:rFonts w:ascii="Times New Roman" w:hAnsi="Times New Roman" w:cs="Times New Roman"/>
          <w:sz w:val="24"/>
          <w:szCs w:val="24"/>
        </w:rPr>
        <w:t>6,750.00 mensuales</w:t>
      </w:r>
      <w:r w:rsidR="00A00EBA" w:rsidRPr="003A397C">
        <w:rPr>
          <w:rFonts w:ascii="Times New Roman" w:hAnsi="Times New Roman" w:cs="Times New Roman"/>
          <w:sz w:val="24"/>
          <w:szCs w:val="24"/>
        </w:rPr>
        <w:t xml:space="preserve"> </w:t>
      </w:r>
      <w:r w:rsidR="00433F78" w:rsidRPr="003A397C">
        <w:rPr>
          <w:rFonts w:ascii="Times New Roman" w:hAnsi="Times New Roman" w:cs="Times New Roman"/>
          <w:sz w:val="24"/>
          <w:szCs w:val="24"/>
        </w:rPr>
        <w:t xml:space="preserve">). </w:t>
      </w:r>
      <w:r w:rsidR="0081651C" w:rsidRPr="003A397C">
        <w:rPr>
          <w:rFonts w:ascii="Times New Roman" w:hAnsi="Times New Roman" w:cs="Times New Roman"/>
          <w:sz w:val="24"/>
          <w:szCs w:val="24"/>
        </w:rPr>
        <w:t>Estará</w:t>
      </w:r>
      <w:r w:rsidR="00433F78" w:rsidRPr="003A397C">
        <w:rPr>
          <w:rFonts w:ascii="Times New Roman" w:hAnsi="Times New Roman" w:cs="Times New Roman"/>
          <w:sz w:val="24"/>
          <w:szCs w:val="24"/>
        </w:rPr>
        <w:t xml:space="preserve"> en relación del monto total del contrato.</w:t>
      </w:r>
    </w:p>
    <w:p w:rsidR="00D42EAB" w:rsidRPr="003A397C" w:rsidRDefault="00D42EAB" w:rsidP="00B0482D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179DB" w:rsidRPr="00936319" w:rsidRDefault="005179DB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319">
        <w:rPr>
          <w:rFonts w:ascii="Times New Roman" w:hAnsi="Times New Roman" w:cs="Times New Roman"/>
          <w:b/>
          <w:sz w:val="24"/>
          <w:szCs w:val="24"/>
        </w:rPr>
        <w:lastRenderedPageBreak/>
        <w:t>12. Contraparte</w:t>
      </w:r>
    </w:p>
    <w:p w:rsidR="00371844" w:rsidRPr="00936319" w:rsidRDefault="00371844" w:rsidP="00371844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319">
        <w:rPr>
          <w:rFonts w:ascii="Times New Roman" w:eastAsia="Times New Roman" w:hAnsi="Times New Roman" w:cs="Times New Roman"/>
          <w:sz w:val="24"/>
          <w:szCs w:val="24"/>
        </w:rPr>
        <w:t>La DGDP apoyara a la consultoría mediante transporte y viáticos para realizar giras de evaluación en sitio, siempre y cuando cuenten con el visto bueno de la dirección general o a quien esta delegue; También se le brindara de equipo de impresión.</w:t>
      </w:r>
    </w:p>
    <w:p w:rsidR="00371844" w:rsidRDefault="00371844" w:rsidP="00793D1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54614" w:rsidRDefault="00C466D0" w:rsidP="00793D1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s-E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es-ES"/>
        </w:rPr>
        <w:t>Matriz</w:t>
      </w:r>
      <w:r w:rsidR="00793D1C" w:rsidRPr="00793D1C">
        <w:rPr>
          <w:rFonts w:ascii="Times New Roman" w:eastAsia="Calibri" w:hAnsi="Times New Roman" w:cs="Times New Roman"/>
          <w:b/>
          <w:color w:val="000000"/>
          <w:sz w:val="24"/>
          <w:szCs w:val="24"/>
          <w:lang w:val="es-ES"/>
        </w:rPr>
        <w:t xml:space="preserve"> de Evaluación</w:t>
      </w:r>
    </w:p>
    <w:p w:rsidR="00793D1C" w:rsidRPr="00793D1C" w:rsidRDefault="00793D1C" w:rsidP="00793D1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s-ES"/>
        </w:rPr>
      </w:pPr>
    </w:p>
    <w:tbl>
      <w:tblPr>
        <w:tblStyle w:val="Tablaconcuadrcula"/>
        <w:tblW w:w="4652" w:type="pct"/>
        <w:jc w:val="center"/>
        <w:tblLook w:val="04A0" w:firstRow="1" w:lastRow="0" w:firstColumn="1" w:lastColumn="0" w:noHBand="0" w:noVBand="1"/>
      </w:tblPr>
      <w:tblGrid>
        <w:gridCol w:w="1788"/>
        <w:gridCol w:w="4916"/>
        <w:gridCol w:w="1510"/>
      </w:tblGrid>
      <w:tr w:rsidR="00B754CB" w:rsidRPr="00C062CB" w:rsidTr="001F4AE5">
        <w:trPr>
          <w:trHeight w:val="713"/>
          <w:tblHeader/>
          <w:jc w:val="center"/>
        </w:trPr>
        <w:tc>
          <w:tcPr>
            <w:tcW w:w="1100" w:type="pct"/>
            <w:shd w:val="clear" w:color="auto" w:fill="auto"/>
            <w:vAlign w:val="center"/>
          </w:tcPr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b/>
                <w:sz w:val="24"/>
                <w:szCs w:val="24"/>
                <w:lang w:val="es-GT"/>
              </w:rPr>
              <w:t>Aspectos a Ponderar</w:t>
            </w:r>
          </w:p>
        </w:tc>
        <w:tc>
          <w:tcPr>
            <w:tcW w:w="3003" w:type="pct"/>
            <w:shd w:val="clear" w:color="auto" w:fill="auto"/>
            <w:vAlign w:val="center"/>
          </w:tcPr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b/>
                <w:sz w:val="24"/>
                <w:szCs w:val="24"/>
                <w:lang w:val="es-GT"/>
              </w:rPr>
              <w:t>Descripción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b/>
                <w:sz w:val="24"/>
                <w:szCs w:val="24"/>
                <w:lang w:val="es-GT"/>
              </w:rPr>
              <w:t>Ponderación</w:t>
            </w:r>
          </w:p>
        </w:tc>
      </w:tr>
      <w:tr w:rsidR="00B754CB" w:rsidRPr="00C062CB" w:rsidTr="001F4AE5">
        <w:trPr>
          <w:trHeight w:val="413"/>
          <w:jc w:val="center"/>
        </w:trPr>
        <w:tc>
          <w:tcPr>
            <w:tcW w:w="1100" w:type="pct"/>
            <w:vAlign w:val="center"/>
          </w:tcPr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i/>
                <w:sz w:val="24"/>
                <w:szCs w:val="24"/>
                <w:lang w:val="es-GT"/>
              </w:rPr>
              <w:t xml:space="preserve">Calificaciones mínimas </w:t>
            </w:r>
          </w:p>
        </w:tc>
        <w:tc>
          <w:tcPr>
            <w:tcW w:w="3003" w:type="pct"/>
          </w:tcPr>
          <w:p w:rsidR="00B754CB" w:rsidRPr="000D51FC" w:rsidRDefault="00766F67" w:rsidP="005A4673">
            <w:pPr>
              <w:spacing w:before="240"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>
              <w:rPr>
                <w:rFonts w:ascii="Times New Roman" w:hAnsi="Times New Roman"/>
                <w:sz w:val="24"/>
                <w:szCs w:val="24"/>
                <w:lang w:val="es-GT"/>
              </w:rPr>
              <w:t xml:space="preserve">Estudiante </w:t>
            </w:r>
            <w:r w:rsidR="000F467D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de la carrera </w:t>
            </w:r>
            <w:r w:rsidR="00B754CB" w:rsidRPr="000D51FC">
              <w:rPr>
                <w:rFonts w:ascii="Times New Roman" w:hAnsi="Times New Roman"/>
                <w:sz w:val="24"/>
                <w:szCs w:val="24"/>
                <w:lang w:val="es-GT"/>
              </w:rPr>
              <w:t>de arquitectura</w:t>
            </w:r>
          </w:p>
        </w:tc>
        <w:tc>
          <w:tcPr>
            <w:tcW w:w="896" w:type="pct"/>
          </w:tcPr>
          <w:p w:rsidR="00B754CB" w:rsidRPr="000D51FC" w:rsidRDefault="00B754CB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Pasa     10   No Pasa  0</w:t>
            </w:r>
          </w:p>
        </w:tc>
      </w:tr>
      <w:tr w:rsidR="00B754CB" w:rsidRPr="00C062CB" w:rsidTr="001F4AE5">
        <w:trPr>
          <w:trHeight w:val="1025"/>
          <w:jc w:val="center"/>
        </w:trPr>
        <w:tc>
          <w:tcPr>
            <w:tcW w:w="1100" w:type="pct"/>
            <w:vAlign w:val="center"/>
          </w:tcPr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i/>
                <w:sz w:val="24"/>
                <w:szCs w:val="24"/>
                <w:lang w:val="es-GT"/>
              </w:rPr>
              <w:t xml:space="preserve">Formación Académica </w:t>
            </w:r>
          </w:p>
        </w:tc>
        <w:tc>
          <w:tcPr>
            <w:tcW w:w="3003" w:type="pct"/>
          </w:tcPr>
          <w:p w:rsidR="00C35344" w:rsidRDefault="00C35344" w:rsidP="00C35344">
            <w:pPr>
              <w:spacing w:line="360" w:lineRule="auto"/>
              <w:rPr>
                <w:lang w:val="es-GT"/>
              </w:rPr>
            </w:pPr>
          </w:p>
          <w:p w:rsidR="00C35344" w:rsidRDefault="00C35344" w:rsidP="00C35344">
            <w:pPr>
              <w:spacing w:line="360" w:lineRule="auto"/>
              <w:rPr>
                <w:lang w:val="es-GT"/>
              </w:rPr>
            </w:pPr>
          </w:p>
          <w:p w:rsidR="00FC682D" w:rsidRDefault="00766F67" w:rsidP="0037033E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rFonts w:eastAsia="Calibri"/>
                <w:lang w:val="es-GT"/>
              </w:rPr>
            </w:pPr>
            <w:r w:rsidRPr="00FC682D">
              <w:rPr>
                <w:rFonts w:eastAsia="Calibri"/>
                <w:lang w:val="es-GT"/>
              </w:rPr>
              <w:t>Haber terminado todas sus clases</w:t>
            </w:r>
          </w:p>
          <w:p w:rsidR="00C35344" w:rsidRPr="00FC682D" w:rsidRDefault="00FC682D" w:rsidP="0037033E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rFonts w:eastAsia="Calibri"/>
                <w:lang w:val="es-GT"/>
              </w:rPr>
            </w:pPr>
            <w:r>
              <w:rPr>
                <w:rFonts w:eastAsia="Calibri"/>
                <w:lang w:val="es-GT"/>
              </w:rPr>
              <w:t>Haber realizado su práctica profesional</w:t>
            </w:r>
            <w:r w:rsidR="00766F67" w:rsidRPr="00FC682D">
              <w:rPr>
                <w:rFonts w:eastAsia="Calibri"/>
                <w:lang w:val="es-GT"/>
              </w:rPr>
              <w:t xml:space="preserve"> </w:t>
            </w:r>
          </w:p>
          <w:p w:rsidR="00B754CB" w:rsidRPr="000D51FC" w:rsidRDefault="00B754CB" w:rsidP="00766F67">
            <w:pPr>
              <w:pStyle w:val="Prrafodelista"/>
              <w:spacing w:line="360" w:lineRule="auto"/>
              <w:ind w:firstLine="0"/>
              <w:rPr>
                <w:lang w:val="es-GT"/>
              </w:rPr>
            </w:pPr>
          </w:p>
        </w:tc>
        <w:tc>
          <w:tcPr>
            <w:tcW w:w="896" w:type="pct"/>
          </w:tcPr>
          <w:p w:rsidR="00936319" w:rsidRDefault="00936319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766F67" w:rsidRDefault="00766F67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1F4AE5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20</w:t>
            </w:r>
          </w:p>
          <w:p w:rsidR="00B754CB" w:rsidRPr="000D51FC" w:rsidRDefault="001F4AE5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3</w:t>
            </w:r>
            <w:r w:rsidR="00C046EC" w:rsidRPr="000D51FC">
              <w:rPr>
                <w:rFonts w:ascii="Times New Roman" w:hAnsi="Times New Roman"/>
                <w:sz w:val="24"/>
                <w:szCs w:val="24"/>
                <w:lang w:val="es-GT"/>
              </w:rPr>
              <w:t>0</w:t>
            </w:r>
          </w:p>
          <w:p w:rsidR="00B754CB" w:rsidRPr="000D51FC" w:rsidRDefault="00B754CB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</w:tc>
      </w:tr>
      <w:tr w:rsidR="00B754CB" w:rsidRPr="00C062CB" w:rsidTr="001F4AE5">
        <w:trPr>
          <w:jc w:val="center"/>
        </w:trPr>
        <w:tc>
          <w:tcPr>
            <w:tcW w:w="1100" w:type="pct"/>
            <w:vAlign w:val="center"/>
          </w:tcPr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i/>
                <w:sz w:val="24"/>
                <w:szCs w:val="24"/>
                <w:lang w:val="es-GT"/>
              </w:rPr>
              <w:t>Experiencia General</w:t>
            </w:r>
          </w:p>
        </w:tc>
        <w:tc>
          <w:tcPr>
            <w:tcW w:w="3003" w:type="pct"/>
          </w:tcPr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Estudios complementarios:</w:t>
            </w:r>
          </w:p>
          <w:p w:rsidR="00B754CB" w:rsidRPr="000D51FC" w:rsidRDefault="00C046EC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Programas de dibujo 2D y 3D y de modelado</w:t>
            </w:r>
          </w:p>
          <w:p w:rsidR="00B754CB" w:rsidRPr="000D51FC" w:rsidRDefault="00C046EC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Programas de Renderizado y animación multimedia</w:t>
            </w:r>
          </w:p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</w:tc>
        <w:tc>
          <w:tcPr>
            <w:tcW w:w="896" w:type="pct"/>
          </w:tcPr>
          <w:p w:rsidR="00B754CB" w:rsidRPr="000D51FC" w:rsidRDefault="00B754CB" w:rsidP="005A467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C046EC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30</w:t>
            </w:r>
          </w:p>
          <w:p w:rsidR="00B754CB" w:rsidRPr="000D51FC" w:rsidRDefault="00C046EC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4</w:t>
            </w:r>
            <w:r w:rsidR="00B754CB" w:rsidRPr="000D51FC">
              <w:rPr>
                <w:rFonts w:ascii="Times New Roman" w:hAnsi="Times New Roman"/>
                <w:sz w:val="24"/>
                <w:szCs w:val="24"/>
                <w:lang w:val="es-GT"/>
              </w:rPr>
              <w:t>0</w:t>
            </w:r>
          </w:p>
          <w:p w:rsidR="00B754CB" w:rsidRPr="000D51FC" w:rsidRDefault="00B754CB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            </w:t>
            </w:r>
          </w:p>
        </w:tc>
      </w:tr>
      <w:tr w:rsidR="00B754CB" w:rsidRPr="00C062CB" w:rsidTr="001F4AE5">
        <w:trPr>
          <w:jc w:val="center"/>
        </w:trPr>
        <w:tc>
          <w:tcPr>
            <w:tcW w:w="1100" w:type="pct"/>
            <w:vAlign w:val="center"/>
          </w:tcPr>
          <w:p w:rsidR="00B754CB" w:rsidRPr="000D51FC" w:rsidRDefault="001F4AE5" w:rsidP="00BA1444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i/>
                <w:sz w:val="24"/>
                <w:szCs w:val="24"/>
                <w:lang w:val="es-GT"/>
              </w:rPr>
              <w:t>Experiencia</w:t>
            </w:r>
          </w:p>
          <w:p w:rsidR="001F4AE5" w:rsidRPr="000D51FC" w:rsidRDefault="001F4AE5" w:rsidP="00BA1444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i/>
                <w:sz w:val="24"/>
                <w:szCs w:val="24"/>
                <w:lang w:val="es-GT"/>
              </w:rPr>
              <w:t>Especifica</w:t>
            </w:r>
          </w:p>
        </w:tc>
        <w:tc>
          <w:tcPr>
            <w:tcW w:w="3003" w:type="pct"/>
          </w:tcPr>
          <w:p w:rsidR="00BC0B8B" w:rsidRPr="000D51FC" w:rsidRDefault="00B754CB" w:rsidP="00BC0B8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 </w:t>
            </w:r>
            <w:r w:rsidR="00BC0B8B"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Experiencia en </w:t>
            </w:r>
            <w:r w:rsidR="001F4AE5"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 diseño </w:t>
            </w:r>
            <w:r w:rsidR="00BC0B8B"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  de infraestructura</w:t>
            </w: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 xml:space="preserve">  pedagógica o similar.     </w:t>
            </w:r>
          </w:p>
          <w:p w:rsidR="00B754CB" w:rsidRPr="000D51FC" w:rsidRDefault="00BC0B8B" w:rsidP="00BC0B8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Sin Experiencia</w:t>
            </w:r>
          </w:p>
          <w:p w:rsidR="00BC0B8B" w:rsidRPr="000D51FC" w:rsidRDefault="00BC0B8B" w:rsidP="00BC0B8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Con  experiencia</w:t>
            </w:r>
          </w:p>
        </w:tc>
        <w:tc>
          <w:tcPr>
            <w:tcW w:w="896" w:type="pct"/>
          </w:tcPr>
          <w:p w:rsidR="00B754CB" w:rsidRPr="000D51FC" w:rsidRDefault="00B754CB" w:rsidP="005A46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B754CB" w:rsidP="005A4673">
            <w:pPr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BC0B8B" w:rsidP="005A4673">
            <w:pPr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10</w:t>
            </w:r>
          </w:p>
          <w:p w:rsidR="00B754CB" w:rsidRPr="000D51FC" w:rsidRDefault="00BC0B8B" w:rsidP="005A4673">
            <w:pPr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  <w:r w:rsidRPr="000D51FC">
              <w:rPr>
                <w:rFonts w:ascii="Times New Roman" w:hAnsi="Times New Roman"/>
                <w:sz w:val="24"/>
                <w:szCs w:val="24"/>
                <w:lang w:val="es-GT"/>
              </w:rPr>
              <w:t>20</w:t>
            </w:r>
          </w:p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  <w:p w:rsidR="00B754CB" w:rsidRPr="000D51FC" w:rsidRDefault="00B754CB" w:rsidP="005A4673">
            <w:pPr>
              <w:jc w:val="center"/>
              <w:rPr>
                <w:rFonts w:ascii="Times New Roman" w:hAnsi="Times New Roman"/>
                <w:sz w:val="24"/>
                <w:szCs w:val="24"/>
                <w:lang w:val="es-GT"/>
              </w:rPr>
            </w:pPr>
          </w:p>
        </w:tc>
      </w:tr>
    </w:tbl>
    <w:p w:rsidR="000961C1" w:rsidRPr="00C062CB" w:rsidRDefault="000961C1" w:rsidP="00B0482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961C1" w:rsidRPr="00C062CB" w:rsidSect="00B76CD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819" w:rsidRDefault="00892819" w:rsidP="00EC63DB">
      <w:pPr>
        <w:spacing w:after="0" w:line="240" w:lineRule="auto"/>
      </w:pPr>
      <w:r>
        <w:separator/>
      </w:r>
    </w:p>
  </w:endnote>
  <w:endnote w:type="continuationSeparator" w:id="0">
    <w:p w:rsidR="00892819" w:rsidRDefault="00892819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899476"/>
      <w:docPartObj>
        <w:docPartGallery w:val="Page Numbers (Bottom of Page)"/>
        <w:docPartUnique/>
      </w:docPartObj>
    </w:sdtPr>
    <w:sdtEndPr/>
    <w:sdtContent>
      <w:p w:rsidR="00E8726C" w:rsidRDefault="00E872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DB2" w:rsidRPr="00FC7DB2">
          <w:rPr>
            <w:noProof/>
            <w:lang w:val="es-ES"/>
          </w:rPr>
          <w:t>1</w:t>
        </w:r>
        <w:r>
          <w:fldChar w:fldCharType="end"/>
        </w:r>
      </w:p>
    </w:sdtContent>
  </w:sdt>
  <w:p w:rsidR="00E8726C" w:rsidRDefault="00E872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819" w:rsidRDefault="00892819" w:rsidP="00EC63DB">
      <w:pPr>
        <w:spacing w:after="0" w:line="240" w:lineRule="auto"/>
      </w:pPr>
      <w:r>
        <w:separator/>
      </w:r>
    </w:p>
  </w:footnote>
  <w:footnote w:type="continuationSeparator" w:id="0">
    <w:p w:rsidR="00892819" w:rsidRDefault="00892819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78" w:rsidRDefault="00433F78">
    <w:pPr>
      <w:pStyle w:val="Encabezado"/>
    </w:pPr>
  </w:p>
  <w:p w:rsidR="00433F78" w:rsidRDefault="00433F78">
    <w:pPr>
      <w:pStyle w:val="Encabezado"/>
    </w:pP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:rsidR="00433F78" w:rsidRDefault="00433F78">
    <w:pPr>
      <w:pStyle w:val="Encabezado"/>
    </w:pPr>
  </w:p>
  <w:p w:rsidR="00433F78" w:rsidRDefault="00433F78">
    <w:pPr>
      <w:pStyle w:val="Encabezado"/>
    </w:pPr>
  </w:p>
  <w:p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16442"/>
    <w:multiLevelType w:val="hybridMultilevel"/>
    <w:tmpl w:val="A656DD02"/>
    <w:lvl w:ilvl="0" w:tplc="92F678C6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474F5"/>
    <w:multiLevelType w:val="hybridMultilevel"/>
    <w:tmpl w:val="E9FAACE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177EB"/>
    <w:multiLevelType w:val="hybridMultilevel"/>
    <w:tmpl w:val="D4AC7CF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B463A"/>
    <w:multiLevelType w:val="hybridMultilevel"/>
    <w:tmpl w:val="B34A8DF0"/>
    <w:lvl w:ilvl="0" w:tplc="90A0F3DA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262AE1"/>
    <w:multiLevelType w:val="hybridMultilevel"/>
    <w:tmpl w:val="41888CC0"/>
    <w:lvl w:ilvl="0" w:tplc="448C08F6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634EB"/>
    <w:multiLevelType w:val="hybridMultilevel"/>
    <w:tmpl w:val="A790C922"/>
    <w:lvl w:ilvl="0" w:tplc="4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017C1"/>
    <w:multiLevelType w:val="hybridMultilevel"/>
    <w:tmpl w:val="D8FE0DD2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BF07D8"/>
    <w:multiLevelType w:val="hybridMultilevel"/>
    <w:tmpl w:val="37F6558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0A2428"/>
    <w:multiLevelType w:val="hybridMultilevel"/>
    <w:tmpl w:val="75EEBD8C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85B7D"/>
    <w:multiLevelType w:val="hybridMultilevel"/>
    <w:tmpl w:val="54A23FF6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A15EFA"/>
    <w:multiLevelType w:val="hybridMultilevel"/>
    <w:tmpl w:val="8D66136A"/>
    <w:lvl w:ilvl="0" w:tplc="4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7E1A7939"/>
    <w:multiLevelType w:val="hybridMultilevel"/>
    <w:tmpl w:val="002C10C0"/>
    <w:lvl w:ilvl="0" w:tplc="83EECD8C">
      <w:start w:val="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7F1A5FFF"/>
    <w:multiLevelType w:val="hybridMultilevel"/>
    <w:tmpl w:val="2B8ACD9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3"/>
  </w:num>
  <w:num w:numId="5">
    <w:abstractNumId w:val="17"/>
  </w:num>
  <w:num w:numId="6">
    <w:abstractNumId w:val="7"/>
  </w:num>
  <w:num w:numId="7">
    <w:abstractNumId w:val="8"/>
  </w:num>
  <w:num w:numId="8">
    <w:abstractNumId w:val="0"/>
  </w:num>
  <w:num w:numId="9">
    <w:abstractNumId w:val="15"/>
  </w:num>
  <w:num w:numId="10">
    <w:abstractNumId w:val="11"/>
  </w:num>
  <w:num w:numId="11">
    <w:abstractNumId w:val="6"/>
  </w:num>
  <w:num w:numId="12">
    <w:abstractNumId w:val="10"/>
  </w:num>
  <w:num w:numId="13">
    <w:abstractNumId w:val="3"/>
  </w:num>
  <w:num w:numId="14">
    <w:abstractNumId w:val="4"/>
  </w:num>
  <w:num w:numId="15">
    <w:abstractNumId w:val="1"/>
  </w:num>
  <w:num w:numId="16">
    <w:abstractNumId w:val="5"/>
  </w:num>
  <w:num w:numId="17">
    <w:abstractNumId w:val="16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05878"/>
    <w:rsid w:val="00010F18"/>
    <w:rsid w:val="00014F2B"/>
    <w:rsid w:val="000333F5"/>
    <w:rsid w:val="00036C5D"/>
    <w:rsid w:val="00040219"/>
    <w:rsid w:val="00045988"/>
    <w:rsid w:val="00055687"/>
    <w:rsid w:val="0005592C"/>
    <w:rsid w:val="000748C7"/>
    <w:rsid w:val="00081168"/>
    <w:rsid w:val="00087791"/>
    <w:rsid w:val="000961C1"/>
    <w:rsid w:val="000C629F"/>
    <w:rsid w:val="000D1EC0"/>
    <w:rsid w:val="000D235E"/>
    <w:rsid w:val="000D4521"/>
    <w:rsid w:val="000D51FC"/>
    <w:rsid w:val="000F467D"/>
    <w:rsid w:val="000F6A52"/>
    <w:rsid w:val="00104770"/>
    <w:rsid w:val="00124843"/>
    <w:rsid w:val="00124DE9"/>
    <w:rsid w:val="00132066"/>
    <w:rsid w:val="00154637"/>
    <w:rsid w:val="0016380F"/>
    <w:rsid w:val="00165938"/>
    <w:rsid w:val="0018097C"/>
    <w:rsid w:val="00192FAA"/>
    <w:rsid w:val="001B2207"/>
    <w:rsid w:val="001D6413"/>
    <w:rsid w:val="001E4D8E"/>
    <w:rsid w:val="001F2021"/>
    <w:rsid w:val="001F4AE5"/>
    <w:rsid w:val="001F5EA6"/>
    <w:rsid w:val="00216119"/>
    <w:rsid w:val="00216E39"/>
    <w:rsid w:val="00217B9D"/>
    <w:rsid w:val="002669EB"/>
    <w:rsid w:val="002B371F"/>
    <w:rsid w:val="002F6CC8"/>
    <w:rsid w:val="003008FA"/>
    <w:rsid w:val="003131AE"/>
    <w:rsid w:val="00323B9D"/>
    <w:rsid w:val="003542D6"/>
    <w:rsid w:val="003625A4"/>
    <w:rsid w:val="003644D3"/>
    <w:rsid w:val="00371844"/>
    <w:rsid w:val="003833F7"/>
    <w:rsid w:val="00387C78"/>
    <w:rsid w:val="003A397C"/>
    <w:rsid w:val="003C5071"/>
    <w:rsid w:val="003D3CEC"/>
    <w:rsid w:val="003D618E"/>
    <w:rsid w:val="003F0F7F"/>
    <w:rsid w:val="003F4A84"/>
    <w:rsid w:val="004135BB"/>
    <w:rsid w:val="00415132"/>
    <w:rsid w:val="004211D6"/>
    <w:rsid w:val="00424FCE"/>
    <w:rsid w:val="00433F78"/>
    <w:rsid w:val="004411D5"/>
    <w:rsid w:val="004473AC"/>
    <w:rsid w:val="00473169"/>
    <w:rsid w:val="00485058"/>
    <w:rsid w:val="004A2B04"/>
    <w:rsid w:val="004A434A"/>
    <w:rsid w:val="004A5FC2"/>
    <w:rsid w:val="004D1428"/>
    <w:rsid w:val="004D2F41"/>
    <w:rsid w:val="004D6E66"/>
    <w:rsid w:val="004F07BE"/>
    <w:rsid w:val="004F1294"/>
    <w:rsid w:val="00503850"/>
    <w:rsid w:val="00504D49"/>
    <w:rsid w:val="005179DB"/>
    <w:rsid w:val="00517AB5"/>
    <w:rsid w:val="0052396B"/>
    <w:rsid w:val="00525AE1"/>
    <w:rsid w:val="005569B0"/>
    <w:rsid w:val="005614E7"/>
    <w:rsid w:val="00563C2C"/>
    <w:rsid w:val="005643C6"/>
    <w:rsid w:val="00564951"/>
    <w:rsid w:val="00571C66"/>
    <w:rsid w:val="00572AEE"/>
    <w:rsid w:val="00577761"/>
    <w:rsid w:val="00577ABB"/>
    <w:rsid w:val="00581F69"/>
    <w:rsid w:val="00591097"/>
    <w:rsid w:val="005A0758"/>
    <w:rsid w:val="005A18B0"/>
    <w:rsid w:val="005A3766"/>
    <w:rsid w:val="005C6395"/>
    <w:rsid w:val="005D1AEF"/>
    <w:rsid w:val="005D6871"/>
    <w:rsid w:val="005E1FA4"/>
    <w:rsid w:val="005E41B3"/>
    <w:rsid w:val="005E5610"/>
    <w:rsid w:val="006065F8"/>
    <w:rsid w:val="0061531E"/>
    <w:rsid w:val="006229C4"/>
    <w:rsid w:val="006315AE"/>
    <w:rsid w:val="00635E52"/>
    <w:rsid w:val="0064792B"/>
    <w:rsid w:val="00664257"/>
    <w:rsid w:val="00682FD4"/>
    <w:rsid w:val="006A21F4"/>
    <w:rsid w:val="006A6E93"/>
    <w:rsid w:val="006B470A"/>
    <w:rsid w:val="006B51DD"/>
    <w:rsid w:val="006C52A3"/>
    <w:rsid w:val="006F2339"/>
    <w:rsid w:val="00721AED"/>
    <w:rsid w:val="007274EE"/>
    <w:rsid w:val="00743460"/>
    <w:rsid w:val="0076492C"/>
    <w:rsid w:val="00766F67"/>
    <w:rsid w:val="0077273D"/>
    <w:rsid w:val="00774D0E"/>
    <w:rsid w:val="00777676"/>
    <w:rsid w:val="00777E69"/>
    <w:rsid w:val="00793D1C"/>
    <w:rsid w:val="007A3F1E"/>
    <w:rsid w:val="007C13EE"/>
    <w:rsid w:val="007E6BB5"/>
    <w:rsid w:val="007E7C8F"/>
    <w:rsid w:val="007F2753"/>
    <w:rsid w:val="007F55FE"/>
    <w:rsid w:val="0080550D"/>
    <w:rsid w:val="008120F8"/>
    <w:rsid w:val="00813CA5"/>
    <w:rsid w:val="0081651C"/>
    <w:rsid w:val="00817D7F"/>
    <w:rsid w:val="00820D8F"/>
    <w:rsid w:val="0082482A"/>
    <w:rsid w:val="0083341C"/>
    <w:rsid w:val="008365D4"/>
    <w:rsid w:val="008432B2"/>
    <w:rsid w:val="00861147"/>
    <w:rsid w:val="00867048"/>
    <w:rsid w:val="0086772B"/>
    <w:rsid w:val="00891FF0"/>
    <w:rsid w:val="00892819"/>
    <w:rsid w:val="00892A43"/>
    <w:rsid w:val="00894F56"/>
    <w:rsid w:val="008A0978"/>
    <w:rsid w:val="008B66A8"/>
    <w:rsid w:val="008C4082"/>
    <w:rsid w:val="008C7BB2"/>
    <w:rsid w:val="008D3F9B"/>
    <w:rsid w:val="00914C43"/>
    <w:rsid w:val="00917CDC"/>
    <w:rsid w:val="00924FF6"/>
    <w:rsid w:val="00936319"/>
    <w:rsid w:val="00937A7B"/>
    <w:rsid w:val="009432F6"/>
    <w:rsid w:val="00994479"/>
    <w:rsid w:val="00997386"/>
    <w:rsid w:val="009A4CD0"/>
    <w:rsid w:val="009A7884"/>
    <w:rsid w:val="009D4E98"/>
    <w:rsid w:val="009E63D7"/>
    <w:rsid w:val="009F37FD"/>
    <w:rsid w:val="00A00EBA"/>
    <w:rsid w:val="00A109C1"/>
    <w:rsid w:val="00A1797C"/>
    <w:rsid w:val="00A41053"/>
    <w:rsid w:val="00A43982"/>
    <w:rsid w:val="00A67C62"/>
    <w:rsid w:val="00A760E9"/>
    <w:rsid w:val="00A767C5"/>
    <w:rsid w:val="00A8635A"/>
    <w:rsid w:val="00A90A2C"/>
    <w:rsid w:val="00AA0348"/>
    <w:rsid w:val="00AA59A0"/>
    <w:rsid w:val="00AB09A4"/>
    <w:rsid w:val="00AB7A85"/>
    <w:rsid w:val="00AC5233"/>
    <w:rsid w:val="00AD3906"/>
    <w:rsid w:val="00AE0C0E"/>
    <w:rsid w:val="00AE0F4D"/>
    <w:rsid w:val="00AF2956"/>
    <w:rsid w:val="00B0482D"/>
    <w:rsid w:val="00B0738D"/>
    <w:rsid w:val="00B0760F"/>
    <w:rsid w:val="00B21F74"/>
    <w:rsid w:val="00B27C3D"/>
    <w:rsid w:val="00B33D60"/>
    <w:rsid w:val="00B3768A"/>
    <w:rsid w:val="00B37CE1"/>
    <w:rsid w:val="00B418FC"/>
    <w:rsid w:val="00B51B99"/>
    <w:rsid w:val="00B55D40"/>
    <w:rsid w:val="00B754CB"/>
    <w:rsid w:val="00B76CD2"/>
    <w:rsid w:val="00B91D05"/>
    <w:rsid w:val="00B9461E"/>
    <w:rsid w:val="00BA1444"/>
    <w:rsid w:val="00BA723C"/>
    <w:rsid w:val="00BB3629"/>
    <w:rsid w:val="00BC010F"/>
    <w:rsid w:val="00BC022C"/>
    <w:rsid w:val="00BC0B8B"/>
    <w:rsid w:val="00BC7121"/>
    <w:rsid w:val="00BF5342"/>
    <w:rsid w:val="00BF6FE2"/>
    <w:rsid w:val="00C046EC"/>
    <w:rsid w:val="00C055CA"/>
    <w:rsid w:val="00C062CB"/>
    <w:rsid w:val="00C06DCD"/>
    <w:rsid w:val="00C07272"/>
    <w:rsid w:val="00C17D42"/>
    <w:rsid w:val="00C35344"/>
    <w:rsid w:val="00C466D0"/>
    <w:rsid w:val="00C51B9E"/>
    <w:rsid w:val="00C54614"/>
    <w:rsid w:val="00C54DB6"/>
    <w:rsid w:val="00C60135"/>
    <w:rsid w:val="00C6202F"/>
    <w:rsid w:val="00C674BA"/>
    <w:rsid w:val="00C74AF6"/>
    <w:rsid w:val="00C838A9"/>
    <w:rsid w:val="00C904DE"/>
    <w:rsid w:val="00C951D1"/>
    <w:rsid w:val="00CA3F70"/>
    <w:rsid w:val="00CB4017"/>
    <w:rsid w:val="00CB5D42"/>
    <w:rsid w:val="00CE11F1"/>
    <w:rsid w:val="00CF059D"/>
    <w:rsid w:val="00CF6D05"/>
    <w:rsid w:val="00D3204D"/>
    <w:rsid w:val="00D36007"/>
    <w:rsid w:val="00D42EAB"/>
    <w:rsid w:val="00D47853"/>
    <w:rsid w:val="00D60067"/>
    <w:rsid w:val="00D64BC3"/>
    <w:rsid w:val="00D65F3A"/>
    <w:rsid w:val="00D73A53"/>
    <w:rsid w:val="00D80043"/>
    <w:rsid w:val="00D83693"/>
    <w:rsid w:val="00D84573"/>
    <w:rsid w:val="00D9081B"/>
    <w:rsid w:val="00DC06B2"/>
    <w:rsid w:val="00DD6184"/>
    <w:rsid w:val="00DE33F4"/>
    <w:rsid w:val="00E02167"/>
    <w:rsid w:val="00E161F2"/>
    <w:rsid w:val="00E223E7"/>
    <w:rsid w:val="00E37146"/>
    <w:rsid w:val="00E41760"/>
    <w:rsid w:val="00E47D4E"/>
    <w:rsid w:val="00E512E3"/>
    <w:rsid w:val="00E5789A"/>
    <w:rsid w:val="00E642A6"/>
    <w:rsid w:val="00E6771D"/>
    <w:rsid w:val="00E72B84"/>
    <w:rsid w:val="00E7398A"/>
    <w:rsid w:val="00E8726C"/>
    <w:rsid w:val="00E910A2"/>
    <w:rsid w:val="00E93F82"/>
    <w:rsid w:val="00EB39C8"/>
    <w:rsid w:val="00EC2DA3"/>
    <w:rsid w:val="00EC63DB"/>
    <w:rsid w:val="00ED5EDF"/>
    <w:rsid w:val="00EE40FD"/>
    <w:rsid w:val="00EF374E"/>
    <w:rsid w:val="00EF3D8F"/>
    <w:rsid w:val="00EF547F"/>
    <w:rsid w:val="00F02634"/>
    <w:rsid w:val="00F03254"/>
    <w:rsid w:val="00F11657"/>
    <w:rsid w:val="00F405AC"/>
    <w:rsid w:val="00F42932"/>
    <w:rsid w:val="00F507A3"/>
    <w:rsid w:val="00F74B74"/>
    <w:rsid w:val="00F77713"/>
    <w:rsid w:val="00F77C42"/>
    <w:rsid w:val="00F93A08"/>
    <w:rsid w:val="00FA08CA"/>
    <w:rsid w:val="00FB1318"/>
    <w:rsid w:val="00FC2359"/>
    <w:rsid w:val="00FC2BBD"/>
    <w:rsid w:val="00FC2D06"/>
    <w:rsid w:val="00FC682D"/>
    <w:rsid w:val="00FC7DB2"/>
    <w:rsid w:val="00FE5650"/>
    <w:rsid w:val="00FF1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60B5FE-D445-4E4C-8D54-296FEB52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7B0AA-35D8-49CF-8E34-2A7B29FC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1836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Ledezma</dc:creator>
  <cp:lastModifiedBy>Wilmer Joel Turcios</cp:lastModifiedBy>
  <cp:revision>2</cp:revision>
  <cp:lastPrinted>2016-09-09T15:20:00Z</cp:lastPrinted>
  <dcterms:created xsi:type="dcterms:W3CDTF">2017-08-08T23:07:00Z</dcterms:created>
  <dcterms:modified xsi:type="dcterms:W3CDTF">2017-08-08T23:07:00Z</dcterms:modified>
</cp:coreProperties>
</file>