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59" w:rsidRPr="00173A59" w:rsidRDefault="00173A59" w:rsidP="00173A59">
      <w:pPr>
        <w:spacing w:before="240" w:after="0" w:line="276" w:lineRule="auto"/>
        <w:jc w:val="center"/>
        <w:rPr>
          <w:rFonts w:ascii="Cambria" w:hAnsi="Cambria"/>
          <w:b/>
        </w:rPr>
      </w:pPr>
      <w:r w:rsidRPr="00173A59">
        <w:rPr>
          <w:rFonts w:ascii="Cambria" w:hAnsi="Cambria"/>
          <w:b/>
        </w:rPr>
        <w:t xml:space="preserve">SECRETARÍA DE EDUCACIÓN </w:t>
      </w:r>
    </w:p>
    <w:p w:rsidR="00173A59" w:rsidRPr="00173A59" w:rsidRDefault="00173A59" w:rsidP="00173A59">
      <w:pPr>
        <w:spacing w:before="240" w:after="0" w:line="276" w:lineRule="auto"/>
        <w:jc w:val="center"/>
        <w:rPr>
          <w:rFonts w:ascii="Cambria" w:hAnsi="Cambria"/>
          <w:b/>
        </w:rPr>
      </w:pPr>
      <w:r w:rsidRPr="00173A59">
        <w:rPr>
          <w:rFonts w:ascii="Cambria" w:hAnsi="Cambria"/>
          <w:b/>
        </w:rPr>
        <w:t>Unidad del Sistema Nacional de Información Educativa de Honduras</w:t>
      </w:r>
    </w:p>
    <w:p w:rsidR="00173A59" w:rsidRPr="00173A59" w:rsidRDefault="00173A59" w:rsidP="00173A59">
      <w:pPr>
        <w:spacing w:before="240" w:after="0" w:line="276" w:lineRule="auto"/>
        <w:jc w:val="center"/>
        <w:rPr>
          <w:rFonts w:ascii="Cambria" w:hAnsi="Cambria"/>
        </w:rPr>
      </w:pPr>
      <w:r w:rsidRPr="00173A59">
        <w:rPr>
          <w:rFonts w:ascii="Cambria" w:hAnsi="Cambria"/>
          <w:b/>
        </w:rPr>
        <w:t>(USINIEH)</w:t>
      </w:r>
    </w:p>
    <w:p w:rsidR="00173A59" w:rsidRPr="00173A59" w:rsidRDefault="00173A59" w:rsidP="00173A59">
      <w:pPr>
        <w:pBdr>
          <w:bottom w:val="single" w:sz="12" w:space="1" w:color="auto"/>
        </w:pBdr>
        <w:spacing w:before="240" w:after="0" w:line="276" w:lineRule="auto"/>
        <w:jc w:val="center"/>
        <w:rPr>
          <w:rFonts w:ascii="Cambria" w:hAnsi="Cambria"/>
          <w:b/>
          <w:i/>
        </w:rPr>
      </w:pPr>
    </w:p>
    <w:p w:rsidR="00173A59" w:rsidRPr="00173A59" w:rsidRDefault="00173A59" w:rsidP="00173A59">
      <w:pPr>
        <w:pBdr>
          <w:bottom w:val="single" w:sz="12" w:space="1" w:color="auto"/>
        </w:pBdr>
        <w:spacing w:before="240" w:after="0" w:line="276" w:lineRule="auto"/>
        <w:jc w:val="center"/>
        <w:rPr>
          <w:rFonts w:ascii="Cambria" w:hAnsi="Cambria"/>
          <w:b/>
          <w:i/>
        </w:rPr>
      </w:pPr>
      <w:r w:rsidRPr="00173A59">
        <w:rPr>
          <w:rFonts w:ascii="Cambria" w:hAnsi="Cambria"/>
          <w:b/>
          <w:i/>
        </w:rPr>
        <w:t>Términos de Referencia</w:t>
      </w:r>
    </w:p>
    <w:p w:rsidR="00173A59" w:rsidRDefault="00173A59" w:rsidP="00173A59">
      <w:pPr>
        <w:spacing w:before="240" w:after="0" w:line="276" w:lineRule="auto"/>
        <w:jc w:val="center"/>
        <w:rPr>
          <w:rFonts w:ascii="Cambria" w:hAnsi="Cambria"/>
          <w:b/>
          <w:i/>
        </w:rPr>
      </w:pPr>
      <w:r w:rsidRPr="00173A59">
        <w:rPr>
          <w:rFonts w:ascii="Cambria" w:hAnsi="Cambria"/>
          <w:b/>
          <w:i/>
        </w:rPr>
        <w:t xml:space="preserve">Consultoría: </w:t>
      </w:r>
      <w:r w:rsidR="00986ED9">
        <w:rPr>
          <w:rFonts w:ascii="Cambria" w:hAnsi="Cambria"/>
          <w:b/>
          <w:i/>
        </w:rPr>
        <w:t>Administrador de Base de Datos Junior</w:t>
      </w:r>
      <w:r w:rsidR="00E7513E">
        <w:rPr>
          <w:rFonts w:ascii="Cambria" w:hAnsi="Cambria"/>
          <w:b/>
          <w:i/>
        </w:rPr>
        <w:t xml:space="preserve"> </w:t>
      </w:r>
      <w:r w:rsidR="0041660E">
        <w:rPr>
          <w:rFonts w:ascii="Cambria" w:hAnsi="Cambria"/>
          <w:b/>
          <w:i/>
        </w:rPr>
        <w:t>II</w:t>
      </w:r>
    </w:p>
    <w:p w:rsidR="00E7513E" w:rsidRDefault="00283D91" w:rsidP="00173A59">
      <w:pPr>
        <w:spacing w:before="240" w:after="0" w:line="276" w:lineRule="auto"/>
        <w:jc w:val="center"/>
        <w:rPr>
          <w:rFonts w:ascii="Cambria" w:hAnsi="Cambria"/>
          <w:b/>
          <w:i/>
        </w:rPr>
      </w:pPr>
      <w:r>
        <w:rPr>
          <w:rStyle w:val="Textoennegrita"/>
          <w:rFonts w:ascii="Raleway" w:hAnsi="Raleway"/>
          <w:b w:val="0"/>
          <w:bCs w:val="0"/>
          <w:sz w:val="23"/>
          <w:szCs w:val="23"/>
          <w:shd w:val="clear" w:color="auto" w:fill="F5F5F5"/>
        </w:rPr>
        <w:t>CI 007-USINIEH-DGA-SE-2019</w:t>
      </w:r>
    </w:p>
    <w:p w:rsidR="00E7513E" w:rsidRDefault="00E7513E" w:rsidP="00E7513E">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E7513E" w:rsidRPr="008838DE" w:rsidRDefault="00E7513E" w:rsidP="00E7513E">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E7513E" w:rsidRDefault="00E7513E" w:rsidP="00E7513E">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E7513E" w:rsidRDefault="00E7513E">
      <w:pPr>
        <w:rPr>
          <w:rFonts w:ascii="Cambria" w:hAnsi="Cambria"/>
        </w:rPr>
      </w:pPr>
      <w:r>
        <w:rPr>
          <w:rFonts w:ascii="Cambria" w:hAnsi="Cambria"/>
        </w:rPr>
        <w:br w:type="page"/>
      </w:r>
    </w:p>
    <w:p w:rsidR="00E7513E" w:rsidRDefault="00E7513E" w:rsidP="00E7513E">
      <w:pPr>
        <w:spacing w:line="276" w:lineRule="auto"/>
        <w:contextualSpacing/>
        <w:jc w:val="both"/>
        <w:rPr>
          <w:rFonts w:ascii="Cambria" w:hAnsi="Cambria"/>
        </w:rPr>
      </w:pPr>
    </w:p>
    <w:p w:rsidR="00E7513E" w:rsidRPr="00173A59" w:rsidRDefault="00E7513E" w:rsidP="00173A59">
      <w:pPr>
        <w:spacing w:before="240" w:after="0" w:line="276" w:lineRule="auto"/>
        <w:jc w:val="center"/>
        <w:rPr>
          <w:rFonts w:ascii="Cambria" w:hAnsi="Cambria"/>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 xml:space="preserve">OBJETIVO DE LA CONSULTORÍA </w:t>
      </w:r>
    </w:p>
    <w:p w:rsidR="004F6E8C" w:rsidRPr="004F6E8C" w:rsidRDefault="004F6E8C" w:rsidP="004F6E8C">
      <w:pPr>
        <w:pStyle w:val="Prrafodelista"/>
        <w:jc w:val="both"/>
        <w:rPr>
          <w:rFonts w:ascii="Cambria" w:hAnsi="Cambria"/>
        </w:rPr>
      </w:pPr>
      <w:r w:rsidRPr="004F6E8C">
        <w:rPr>
          <w:rFonts w:ascii="Cambria" w:hAnsi="Cambria"/>
        </w:rPr>
        <w:t xml:space="preserve">Apoyar a la Secretaría de Educación en el procesamiento de los datos, del Sistema Nacional de Información Educativa de Honduras (SINIEH), para la toma de decisiones basadas en datos confiables y oportunos. </w:t>
      </w:r>
    </w:p>
    <w:p w:rsidR="008C57FF" w:rsidRPr="00173A59" w:rsidRDefault="008C57FF" w:rsidP="00173A59">
      <w:pPr>
        <w:spacing w:before="240" w:after="0" w:line="276" w:lineRule="auto"/>
        <w:contextualSpacing/>
        <w:jc w:val="both"/>
        <w:rPr>
          <w:rFonts w:ascii="Cambria" w:eastAsia="Calibri" w:hAnsi="Cambria" w:cs="Calibri"/>
          <w:b/>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ACTIVIDADES Y RESPONSABILIDADES</w:t>
      </w:r>
    </w:p>
    <w:p w:rsidR="00173A59" w:rsidRPr="00173A59" w:rsidRDefault="00173A59" w:rsidP="00173A59">
      <w:pPr>
        <w:spacing w:before="240" w:after="0" w:line="276" w:lineRule="auto"/>
        <w:jc w:val="both"/>
        <w:rPr>
          <w:rFonts w:ascii="Cambria" w:hAnsi="Cambria"/>
        </w:rPr>
      </w:pPr>
      <w:r w:rsidRPr="00173A59">
        <w:rPr>
          <w:rFonts w:ascii="Cambria" w:hAnsi="Cambria"/>
        </w:rPr>
        <w:t>El (</w:t>
      </w:r>
      <w:r w:rsidR="0064611B">
        <w:rPr>
          <w:rFonts w:ascii="Cambria" w:hAnsi="Cambria"/>
        </w:rPr>
        <w:t>L</w:t>
      </w:r>
      <w:r w:rsidRPr="00173A59">
        <w:rPr>
          <w:rFonts w:ascii="Cambria" w:hAnsi="Cambria"/>
        </w:rPr>
        <w:t>a) consultor(a) será responsable de cumplir con las siguientes actividades:</w:t>
      </w:r>
    </w:p>
    <w:p w:rsidR="004F6E8C" w:rsidRDefault="004F6E8C" w:rsidP="004F6E8C">
      <w:pPr>
        <w:pStyle w:val="Prrafodelista"/>
        <w:widowControl w:val="0"/>
        <w:numPr>
          <w:ilvl w:val="0"/>
          <w:numId w:val="12"/>
        </w:numPr>
        <w:autoSpaceDE w:val="0"/>
        <w:autoSpaceDN w:val="0"/>
        <w:adjustRightInd w:val="0"/>
        <w:spacing w:after="0" w:line="276" w:lineRule="auto"/>
        <w:ind w:right="161"/>
        <w:jc w:val="both"/>
      </w:pPr>
      <w:r w:rsidRPr="00E9685F">
        <w:rPr>
          <w:spacing w:val="-1"/>
        </w:rPr>
        <w:t>Diseño, A</w:t>
      </w:r>
      <w:r w:rsidRPr="00E9685F">
        <w:t>dm</w:t>
      </w:r>
      <w:r w:rsidRPr="00E9685F">
        <w:rPr>
          <w:spacing w:val="1"/>
        </w:rPr>
        <w:t>i</w:t>
      </w:r>
      <w:r w:rsidRPr="00E9685F">
        <w:t>n</w:t>
      </w:r>
      <w:r w:rsidRPr="00E9685F">
        <w:rPr>
          <w:spacing w:val="-2"/>
        </w:rPr>
        <w:t>i</w:t>
      </w:r>
      <w:r w:rsidRPr="00E9685F">
        <w:rPr>
          <w:spacing w:val="1"/>
        </w:rPr>
        <w:t>s</w:t>
      </w:r>
      <w:r w:rsidRPr="00E9685F">
        <w:t xml:space="preserve">tración y monitoreo de  </w:t>
      </w:r>
      <w:r w:rsidRPr="00E9685F">
        <w:rPr>
          <w:spacing w:val="1"/>
        </w:rPr>
        <w:t>l</w:t>
      </w:r>
      <w:r w:rsidRPr="00E9685F">
        <w:t xml:space="preserve">a </w:t>
      </w:r>
      <w:r w:rsidRPr="00E9685F">
        <w:rPr>
          <w:spacing w:val="3"/>
        </w:rPr>
        <w:t xml:space="preserve"> </w:t>
      </w:r>
      <w:r w:rsidRPr="00E9685F">
        <w:rPr>
          <w:spacing w:val="-1"/>
        </w:rPr>
        <w:t>B</w:t>
      </w:r>
      <w:r w:rsidRPr="00E9685F">
        <w:rPr>
          <w:spacing w:val="-2"/>
        </w:rPr>
        <w:t>a</w:t>
      </w:r>
      <w:r w:rsidRPr="00E9685F">
        <w:rPr>
          <w:spacing w:val="1"/>
        </w:rPr>
        <w:t>s</w:t>
      </w:r>
      <w:r w:rsidRPr="00E9685F">
        <w:t xml:space="preserve">e </w:t>
      </w:r>
      <w:r w:rsidRPr="00E9685F">
        <w:rPr>
          <w:spacing w:val="1"/>
        </w:rPr>
        <w:t xml:space="preserve"> </w:t>
      </w:r>
      <w:r w:rsidRPr="00E9685F">
        <w:t xml:space="preserve">de </w:t>
      </w:r>
      <w:r w:rsidRPr="00E9685F">
        <w:rPr>
          <w:spacing w:val="3"/>
        </w:rPr>
        <w:t xml:space="preserve"> </w:t>
      </w:r>
      <w:r w:rsidRPr="00E9685F">
        <w:rPr>
          <w:spacing w:val="-1"/>
        </w:rPr>
        <w:t>C</w:t>
      </w:r>
      <w:r w:rsidRPr="00E9685F">
        <w:rPr>
          <w:spacing w:val="-2"/>
        </w:rPr>
        <w:t>on</w:t>
      </w:r>
      <w:r w:rsidRPr="00E9685F">
        <w:t>o</w:t>
      </w:r>
      <w:r w:rsidRPr="00E9685F">
        <w:rPr>
          <w:spacing w:val="1"/>
        </w:rPr>
        <w:t>ci</w:t>
      </w:r>
      <w:r w:rsidRPr="00E9685F">
        <w:rPr>
          <w:spacing w:val="-2"/>
        </w:rPr>
        <w:t>m</w:t>
      </w:r>
      <w:r w:rsidRPr="00E9685F">
        <w:rPr>
          <w:spacing w:val="1"/>
        </w:rPr>
        <w:t>i</w:t>
      </w:r>
      <w:r w:rsidRPr="00E9685F">
        <w:t>ent</w:t>
      </w:r>
      <w:r w:rsidRPr="00E9685F">
        <w:rPr>
          <w:spacing w:val="-2"/>
        </w:rPr>
        <w:t>o</w:t>
      </w:r>
      <w:r w:rsidRPr="00E9685F">
        <w:t xml:space="preserve">s </w:t>
      </w:r>
      <w:r w:rsidRPr="00E9685F">
        <w:rPr>
          <w:spacing w:val="4"/>
        </w:rPr>
        <w:t xml:space="preserve"> </w:t>
      </w:r>
      <w:r w:rsidRPr="00E9685F">
        <w:rPr>
          <w:spacing w:val="-2"/>
        </w:rPr>
        <w:t>d</w:t>
      </w:r>
      <w:r w:rsidRPr="00E9685F">
        <w:t xml:space="preserve">e </w:t>
      </w:r>
      <w:r w:rsidRPr="00E9685F">
        <w:rPr>
          <w:spacing w:val="3"/>
        </w:rPr>
        <w:t xml:space="preserve"> </w:t>
      </w:r>
      <w:r w:rsidRPr="00E9685F">
        <w:rPr>
          <w:spacing w:val="-1"/>
        </w:rPr>
        <w:t>S</w:t>
      </w:r>
      <w:r w:rsidRPr="00E9685F">
        <w:t>o</w:t>
      </w:r>
      <w:r w:rsidRPr="00E9685F">
        <w:rPr>
          <w:spacing w:val="-2"/>
        </w:rPr>
        <w:t>l</w:t>
      </w:r>
      <w:r w:rsidRPr="00E9685F">
        <w:t>u</w:t>
      </w:r>
      <w:r w:rsidRPr="00E9685F">
        <w:rPr>
          <w:spacing w:val="1"/>
        </w:rPr>
        <w:t>ci</w:t>
      </w:r>
      <w:r w:rsidRPr="00E9685F">
        <w:rPr>
          <w:spacing w:val="-2"/>
        </w:rPr>
        <w:t>ó</w:t>
      </w:r>
      <w:r w:rsidRPr="00E9685F">
        <w:t xml:space="preserve">n </w:t>
      </w:r>
      <w:r w:rsidRPr="00E9685F">
        <w:rPr>
          <w:spacing w:val="3"/>
        </w:rPr>
        <w:t xml:space="preserve"> </w:t>
      </w:r>
      <w:r w:rsidRPr="00E9685F">
        <w:rPr>
          <w:spacing w:val="-2"/>
        </w:rPr>
        <w:t>d</w:t>
      </w:r>
      <w:r w:rsidRPr="00E9685F">
        <w:t xml:space="preserve">e </w:t>
      </w:r>
      <w:r w:rsidRPr="00E9685F">
        <w:rPr>
          <w:spacing w:val="4"/>
        </w:rPr>
        <w:t xml:space="preserve"> </w:t>
      </w:r>
      <w:r w:rsidRPr="00E9685F">
        <w:rPr>
          <w:spacing w:val="-2"/>
        </w:rPr>
        <w:t>I</w:t>
      </w:r>
      <w:r w:rsidRPr="00E9685F">
        <w:t>n</w:t>
      </w:r>
      <w:r w:rsidRPr="00E9685F">
        <w:rPr>
          <w:spacing w:val="1"/>
        </w:rPr>
        <w:t>ci</w:t>
      </w:r>
      <w:r w:rsidRPr="00E9685F">
        <w:t>de</w:t>
      </w:r>
      <w:r w:rsidRPr="00E9685F">
        <w:rPr>
          <w:spacing w:val="-2"/>
        </w:rPr>
        <w:t>n</w:t>
      </w:r>
      <w:r w:rsidRPr="00E9685F">
        <w:t>te</w:t>
      </w:r>
      <w:r w:rsidRPr="00E9685F">
        <w:rPr>
          <w:spacing w:val="1"/>
        </w:rPr>
        <w:t>s</w:t>
      </w:r>
      <w:r w:rsidRPr="00E9685F">
        <w:t xml:space="preserve">, </w:t>
      </w:r>
      <w:r w:rsidRPr="00E9685F">
        <w:rPr>
          <w:spacing w:val="1"/>
        </w:rPr>
        <w:t xml:space="preserve"> </w:t>
      </w:r>
      <w:r w:rsidRPr="00E9685F">
        <w:t xml:space="preserve">para </w:t>
      </w:r>
      <w:r w:rsidRPr="00E9685F">
        <w:rPr>
          <w:spacing w:val="1"/>
        </w:rPr>
        <w:t xml:space="preserve"> </w:t>
      </w:r>
      <w:r w:rsidRPr="00E9685F">
        <w:t xml:space="preserve">un </w:t>
      </w:r>
      <w:r w:rsidRPr="00E9685F">
        <w:rPr>
          <w:spacing w:val="1"/>
        </w:rPr>
        <w:t xml:space="preserve"> c</w:t>
      </w:r>
      <w:r w:rsidRPr="00E9685F">
        <w:t>orr</w:t>
      </w:r>
      <w:r w:rsidRPr="00E9685F">
        <w:rPr>
          <w:spacing w:val="-2"/>
        </w:rPr>
        <w:t>e</w:t>
      </w:r>
      <w:r w:rsidRPr="00E9685F">
        <w:rPr>
          <w:spacing w:val="1"/>
        </w:rPr>
        <w:t>c</w:t>
      </w:r>
      <w:r w:rsidRPr="00E9685F">
        <w:t xml:space="preserve">to </w:t>
      </w:r>
      <w:r w:rsidRPr="00E9685F">
        <w:rPr>
          <w:spacing w:val="1"/>
        </w:rPr>
        <w:t xml:space="preserve"> </w:t>
      </w:r>
      <w:r w:rsidRPr="00E9685F">
        <w:t>u</w:t>
      </w:r>
      <w:r w:rsidRPr="00E9685F">
        <w:rPr>
          <w:spacing w:val="1"/>
        </w:rPr>
        <w:t>s</w:t>
      </w:r>
      <w:r w:rsidRPr="00E9685F">
        <w:t xml:space="preserve">o </w:t>
      </w:r>
      <w:r w:rsidRPr="00E9685F">
        <w:rPr>
          <w:spacing w:val="1"/>
        </w:rPr>
        <w:t xml:space="preserve"> </w:t>
      </w:r>
      <w:r w:rsidRPr="00E9685F">
        <w:t>y d</w:t>
      </w:r>
      <w:r w:rsidRPr="00E9685F">
        <w:rPr>
          <w:spacing w:val="1"/>
        </w:rPr>
        <w:t>is</w:t>
      </w:r>
      <w:r w:rsidRPr="00E9685F">
        <w:t>tr</w:t>
      </w:r>
      <w:r w:rsidRPr="00E9685F">
        <w:rPr>
          <w:spacing w:val="1"/>
        </w:rPr>
        <w:t>i</w:t>
      </w:r>
      <w:r w:rsidRPr="00E9685F">
        <w:rPr>
          <w:spacing w:val="-2"/>
        </w:rPr>
        <w:t>b</w:t>
      </w:r>
      <w:r w:rsidRPr="00E9685F">
        <w:t>u</w:t>
      </w:r>
      <w:r w:rsidRPr="00E9685F">
        <w:rPr>
          <w:spacing w:val="1"/>
        </w:rPr>
        <w:t>c</w:t>
      </w:r>
      <w:r w:rsidRPr="00E9685F">
        <w:rPr>
          <w:spacing w:val="-2"/>
        </w:rPr>
        <w:t>i</w:t>
      </w:r>
      <w:r w:rsidRPr="00E9685F">
        <w:t>ón de</w:t>
      </w:r>
      <w:r w:rsidRPr="00E9685F">
        <w:rPr>
          <w:spacing w:val="-2"/>
        </w:rPr>
        <w:t xml:space="preserve"> </w:t>
      </w:r>
      <w:r w:rsidRPr="00E9685F">
        <w:rPr>
          <w:spacing w:val="1"/>
        </w:rPr>
        <w:t>i</w:t>
      </w:r>
      <w:r w:rsidRPr="00E9685F">
        <w:t>nfor</w:t>
      </w:r>
      <w:r w:rsidRPr="00E9685F">
        <w:rPr>
          <w:spacing w:val="-2"/>
        </w:rPr>
        <w:t>m</w:t>
      </w:r>
      <w:r w:rsidRPr="00E9685F">
        <w:t>a</w:t>
      </w:r>
      <w:r w:rsidRPr="00E9685F">
        <w:rPr>
          <w:spacing w:val="1"/>
        </w:rPr>
        <w:t>c</w:t>
      </w:r>
      <w:r w:rsidRPr="00E9685F">
        <w:rPr>
          <w:spacing w:val="-2"/>
        </w:rPr>
        <w:t>i</w:t>
      </w:r>
      <w:r w:rsidRPr="00E9685F">
        <w:t xml:space="preserve">ón a </w:t>
      </w:r>
      <w:r w:rsidRPr="00E9685F">
        <w:rPr>
          <w:spacing w:val="-2"/>
        </w:rPr>
        <w:t>l</w:t>
      </w:r>
      <w:r w:rsidRPr="00E9685F">
        <w:t>os</w:t>
      </w:r>
      <w:r w:rsidRPr="00E9685F">
        <w:rPr>
          <w:spacing w:val="1"/>
        </w:rPr>
        <w:t xml:space="preserve"> </w:t>
      </w:r>
      <w:r w:rsidRPr="00E9685F">
        <w:t>u</w:t>
      </w:r>
      <w:r w:rsidRPr="00E9685F">
        <w:rPr>
          <w:spacing w:val="1"/>
        </w:rPr>
        <w:t>s</w:t>
      </w:r>
      <w:r w:rsidRPr="00E9685F">
        <w:rPr>
          <w:spacing w:val="-2"/>
        </w:rPr>
        <w:t>u</w:t>
      </w:r>
      <w:r w:rsidRPr="00E9685F">
        <w:t>ar</w:t>
      </w:r>
      <w:r w:rsidRPr="00E9685F">
        <w:rPr>
          <w:spacing w:val="1"/>
        </w:rPr>
        <w:t>i</w:t>
      </w:r>
      <w:r w:rsidRPr="00E9685F">
        <w:rPr>
          <w:spacing w:val="-2"/>
        </w:rPr>
        <w:t>o</w:t>
      </w:r>
      <w:r w:rsidRPr="00E9685F">
        <w:rPr>
          <w:spacing w:val="1"/>
        </w:rPr>
        <w:t>s</w:t>
      </w:r>
      <w:r w:rsidRPr="00E9685F">
        <w:t>.</w:t>
      </w:r>
    </w:p>
    <w:p w:rsidR="004F6E8C" w:rsidRDefault="004F6E8C" w:rsidP="004F6E8C">
      <w:pPr>
        <w:pStyle w:val="Prrafodelista"/>
        <w:widowControl w:val="0"/>
        <w:numPr>
          <w:ilvl w:val="0"/>
          <w:numId w:val="12"/>
        </w:numPr>
        <w:autoSpaceDE w:val="0"/>
        <w:autoSpaceDN w:val="0"/>
        <w:adjustRightInd w:val="0"/>
        <w:spacing w:after="0" w:line="276" w:lineRule="auto"/>
        <w:ind w:right="158"/>
        <w:jc w:val="both"/>
      </w:pPr>
      <w:r>
        <w:t>Diseño y de Desarrollo de Reportes para la toma de Decisiones a nivel gerencial, utilizando como herramienta el Reporting Services del SQL Server y utilizando los datos del DataWareHouse de la Secretaría de Educación.</w:t>
      </w:r>
    </w:p>
    <w:p w:rsidR="004F6E8C" w:rsidRPr="00E315E5" w:rsidRDefault="004F6E8C" w:rsidP="004F6E8C">
      <w:pPr>
        <w:pStyle w:val="Prrafodelista"/>
        <w:widowControl w:val="0"/>
        <w:numPr>
          <w:ilvl w:val="0"/>
          <w:numId w:val="12"/>
        </w:numPr>
        <w:autoSpaceDE w:val="0"/>
        <w:autoSpaceDN w:val="0"/>
        <w:adjustRightInd w:val="0"/>
        <w:spacing w:after="0" w:line="276" w:lineRule="auto"/>
        <w:ind w:right="158"/>
        <w:jc w:val="both"/>
      </w:pPr>
      <w:r>
        <w:t>Apoyo al Administrador del DataWareHouse de la Secretaría de Educación.</w:t>
      </w:r>
    </w:p>
    <w:p w:rsidR="004F6E8C" w:rsidRDefault="004F6E8C" w:rsidP="004F6E8C">
      <w:pPr>
        <w:pStyle w:val="Prrafodelista"/>
        <w:widowControl w:val="0"/>
        <w:numPr>
          <w:ilvl w:val="0"/>
          <w:numId w:val="12"/>
        </w:numPr>
        <w:autoSpaceDE w:val="0"/>
        <w:autoSpaceDN w:val="0"/>
        <w:adjustRightInd w:val="0"/>
        <w:spacing w:after="0" w:line="276" w:lineRule="auto"/>
        <w:ind w:right="158"/>
        <w:jc w:val="both"/>
      </w:pPr>
      <w:r w:rsidRPr="00E9685F">
        <w:rPr>
          <w:spacing w:val="-3"/>
        </w:rPr>
        <w:t>A</w:t>
      </w:r>
      <w:r w:rsidRPr="00E9685F">
        <w:rPr>
          <w:spacing w:val="-2"/>
        </w:rPr>
        <w:t>te</w:t>
      </w:r>
      <w:r w:rsidRPr="00E9685F">
        <w:rPr>
          <w:spacing w:val="-5"/>
        </w:rPr>
        <w:t>n</w:t>
      </w:r>
      <w:r w:rsidRPr="00E9685F">
        <w:rPr>
          <w:spacing w:val="-2"/>
        </w:rPr>
        <w:t>de</w:t>
      </w:r>
      <w:r w:rsidRPr="00E9685F">
        <w:t>r</w:t>
      </w:r>
      <w:r w:rsidRPr="00E9685F">
        <w:rPr>
          <w:spacing w:val="-2"/>
        </w:rPr>
        <w:t xml:space="preserve"> </w:t>
      </w:r>
      <w:r w:rsidRPr="00E9685F">
        <w:t xml:space="preserve">e </w:t>
      </w:r>
      <w:r w:rsidRPr="00E9685F">
        <w:rPr>
          <w:spacing w:val="-4"/>
        </w:rPr>
        <w:t>i</w:t>
      </w:r>
      <w:r w:rsidRPr="00E9685F">
        <w:rPr>
          <w:spacing w:val="-2"/>
        </w:rPr>
        <w:t>m</w:t>
      </w:r>
      <w:r w:rsidRPr="00E9685F">
        <w:rPr>
          <w:spacing w:val="-5"/>
        </w:rPr>
        <w:t>p</w:t>
      </w:r>
      <w:r w:rsidRPr="00E9685F">
        <w:rPr>
          <w:spacing w:val="-2"/>
        </w:rPr>
        <w:t>l</w:t>
      </w:r>
      <w:r w:rsidRPr="00E9685F">
        <w:rPr>
          <w:spacing w:val="-5"/>
        </w:rPr>
        <w:t>e</w:t>
      </w:r>
      <w:r w:rsidRPr="00E9685F">
        <w:rPr>
          <w:spacing w:val="-2"/>
        </w:rPr>
        <w:t>m</w:t>
      </w:r>
      <w:r w:rsidRPr="00E9685F">
        <w:rPr>
          <w:spacing w:val="-5"/>
        </w:rPr>
        <w:t>e</w:t>
      </w:r>
      <w:r w:rsidRPr="00E9685F">
        <w:rPr>
          <w:spacing w:val="-2"/>
        </w:rPr>
        <w:t>nt</w:t>
      </w:r>
      <w:r w:rsidRPr="00E9685F">
        <w:rPr>
          <w:spacing w:val="-5"/>
        </w:rPr>
        <w:t>a</w:t>
      </w:r>
      <w:r w:rsidRPr="00E9685F">
        <w:t xml:space="preserve">r </w:t>
      </w:r>
      <w:r w:rsidRPr="00E9685F">
        <w:rPr>
          <w:spacing w:val="-2"/>
        </w:rPr>
        <w:t>l</w:t>
      </w:r>
      <w:r w:rsidRPr="00E9685F">
        <w:rPr>
          <w:spacing w:val="-5"/>
        </w:rPr>
        <w:t>a</w:t>
      </w:r>
      <w:r w:rsidRPr="00E9685F">
        <w:t>s</w:t>
      </w:r>
      <w:r w:rsidRPr="00E9685F">
        <w:rPr>
          <w:spacing w:val="1"/>
        </w:rPr>
        <w:t xml:space="preserve"> </w:t>
      </w:r>
      <w:r w:rsidRPr="00E9685F">
        <w:rPr>
          <w:spacing w:val="-4"/>
        </w:rPr>
        <w:t>m</w:t>
      </w:r>
      <w:r w:rsidRPr="00E9685F">
        <w:rPr>
          <w:spacing w:val="-2"/>
        </w:rPr>
        <w:t>e</w:t>
      </w:r>
      <w:r w:rsidRPr="00E9685F">
        <w:rPr>
          <w:spacing w:val="-5"/>
        </w:rPr>
        <w:t>d</w:t>
      </w:r>
      <w:r w:rsidRPr="00E9685F">
        <w:rPr>
          <w:spacing w:val="-2"/>
        </w:rPr>
        <w:t>id</w:t>
      </w:r>
      <w:r w:rsidRPr="00E9685F">
        <w:rPr>
          <w:spacing w:val="-5"/>
        </w:rPr>
        <w:t>a</w:t>
      </w:r>
      <w:r w:rsidRPr="00E9685F">
        <w:t>s</w:t>
      </w:r>
      <w:r w:rsidRPr="00E9685F">
        <w:rPr>
          <w:spacing w:val="-2"/>
        </w:rPr>
        <w:t xml:space="preserve"> co</w:t>
      </w:r>
      <w:r w:rsidRPr="00E9685F">
        <w:rPr>
          <w:spacing w:val="-3"/>
        </w:rPr>
        <w:t>r</w:t>
      </w:r>
      <w:r w:rsidRPr="00E9685F">
        <w:rPr>
          <w:spacing w:val="-5"/>
        </w:rPr>
        <w:t>re</w:t>
      </w:r>
      <w:r w:rsidRPr="00E9685F">
        <w:rPr>
          <w:spacing w:val="-2"/>
        </w:rPr>
        <w:t>ct</w:t>
      </w:r>
      <w:r w:rsidRPr="00E9685F">
        <w:rPr>
          <w:spacing w:val="-4"/>
        </w:rPr>
        <w:t>i</w:t>
      </w:r>
      <w:r w:rsidRPr="00E9685F">
        <w:rPr>
          <w:spacing w:val="-2"/>
        </w:rPr>
        <w:t>v</w:t>
      </w:r>
      <w:r w:rsidRPr="00E9685F">
        <w:rPr>
          <w:spacing w:val="-5"/>
        </w:rPr>
        <w:t>a</w:t>
      </w:r>
      <w:r w:rsidRPr="00E9685F">
        <w:t>s recomendadas por las mejores prácticas de Gestión de la Calidad y de Servicios de IT.</w:t>
      </w:r>
    </w:p>
    <w:p w:rsidR="004F6E8C" w:rsidRPr="00E9685F" w:rsidRDefault="004F6E8C" w:rsidP="004F6E8C">
      <w:pPr>
        <w:pStyle w:val="Prrafodelista"/>
        <w:numPr>
          <w:ilvl w:val="0"/>
          <w:numId w:val="12"/>
        </w:numPr>
        <w:spacing w:after="200" w:line="276" w:lineRule="auto"/>
        <w:jc w:val="both"/>
      </w:pPr>
      <w:r w:rsidRPr="00E9685F">
        <w:rPr>
          <w:spacing w:val="-3"/>
        </w:rPr>
        <w:t>R</w:t>
      </w:r>
      <w:r w:rsidRPr="00E9685F">
        <w:rPr>
          <w:spacing w:val="-2"/>
        </w:rPr>
        <w:t>ea</w:t>
      </w:r>
      <w:r w:rsidRPr="00E9685F">
        <w:rPr>
          <w:spacing w:val="-4"/>
        </w:rPr>
        <w:t>li</w:t>
      </w:r>
      <w:r w:rsidRPr="00E9685F">
        <w:rPr>
          <w:spacing w:val="-2"/>
        </w:rPr>
        <w:t>za</w:t>
      </w:r>
      <w:r w:rsidRPr="00E9685F">
        <w:t>r</w:t>
      </w:r>
      <w:r w:rsidRPr="00E9685F">
        <w:rPr>
          <w:spacing w:val="-7"/>
        </w:rPr>
        <w:t xml:space="preserve"> </w:t>
      </w:r>
      <w:r w:rsidRPr="00E9685F">
        <w:rPr>
          <w:spacing w:val="-2"/>
        </w:rPr>
        <w:t>o</w:t>
      </w:r>
      <w:r w:rsidRPr="00E9685F">
        <w:rPr>
          <w:spacing w:val="-5"/>
        </w:rPr>
        <w:t>t</w:t>
      </w:r>
      <w:r w:rsidRPr="00E9685F">
        <w:rPr>
          <w:spacing w:val="-3"/>
        </w:rPr>
        <w:t>r</w:t>
      </w:r>
      <w:r w:rsidRPr="00E9685F">
        <w:rPr>
          <w:spacing w:val="-5"/>
        </w:rPr>
        <w:t>a</w:t>
      </w:r>
      <w:r w:rsidRPr="00E9685F">
        <w:t>s</w:t>
      </w:r>
      <w:r w:rsidRPr="00E9685F">
        <w:rPr>
          <w:spacing w:val="-4"/>
        </w:rPr>
        <w:t xml:space="preserve"> </w:t>
      </w:r>
      <w:r w:rsidRPr="00E9685F">
        <w:rPr>
          <w:spacing w:val="-5"/>
        </w:rPr>
        <w:t>f</w:t>
      </w:r>
      <w:r w:rsidRPr="00E9685F">
        <w:rPr>
          <w:spacing w:val="-2"/>
        </w:rPr>
        <w:t>u</w:t>
      </w:r>
      <w:r w:rsidRPr="00E9685F">
        <w:rPr>
          <w:spacing w:val="-5"/>
        </w:rPr>
        <w:t>n</w:t>
      </w:r>
      <w:r w:rsidRPr="00E9685F">
        <w:rPr>
          <w:spacing w:val="-4"/>
        </w:rPr>
        <w:t>c</w:t>
      </w:r>
      <w:r w:rsidRPr="00E9685F">
        <w:rPr>
          <w:spacing w:val="-2"/>
        </w:rPr>
        <w:t>io</w:t>
      </w:r>
      <w:r w:rsidRPr="00E9685F">
        <w:rPr>
          <w:spacing w:val="-5"/>
        </w:rPr>
        <w:t>n</w:t>
      </w:r>
      <w:r w:rsidRPr="00E9685F">
        <w:rPr>
          <w:spacing w:val="-2"/>
        </w:rPr>
        <w:t>e</w:t>
      </w:r>
      <w:r w:rsidRPr="00E9685F">
        <w:t>s</w:t>
      </w:r>
      <w:r w:rsidRPr="00E9685F">
        <w:rPr>
          <w:spacing w:val="39"/>
        </w:rPr>
        <w:t xml:space="preserve"> </w:t>
      </w:r>
      <w:r w:rsidRPr="00E9685F">
        <w:rPr>
          <w:spacing w:val="-2"/>
        </w:rPr>
        <w:t>q</w:t>
      </w:r>
      <w:r w:rsidRPr="00E9685F">
        <w:rPr>
          <w:spacing w:val="-5"/>
        </w:rPr>
        <w:t>u</w:t>
      </w:r>
      <w:r w:rsidRPr="00E9685F">
        <w:t>e</w:t>
      </w:r>
      <w:r w:rsidRPr="00E9685F">
        <w:rPr>
          <w:spacing w:val="-4"/>
        </w:rPr>
        <w:t xml:space="preserve"> l</w:t>
      </w:r>
      <w:r w:rsidRPr="00E9685F">
        <w:t>e</w:t>
      </w:r>
      <w:r w:rsidRPr="00E9685F">
        <w:rPr>
          <w:spacing w:val="-7"/>
        </w:rPr>
        <w:t xml:space="preserve"> </w:t>
      </w:r>
      <w:r w:rsidRPr="00E9685F">
        <w:rPr>
          <w:spacing w:val="-2"/>
        </w:rPr>
        <w:t>s</w:t>
      </w:r>
      <w:r w:rsidRPr="00E9685F">
        <w:rPr>
          <w:spacing w:val="-5"/>
        </w:rPr>
        <w:t>e</w:t>
      </w:r>
      <w:r w:rsidRPr="00E9685F">
        <w:rPr>
          <w:spacing w:val="-2"/>
        </w:rPr>
        <w:t>a</w:t>
      </w:r>
      <w:r w:rsidRPr="00E9685F">
        <w:t>n</w:t>
      </w:r>
      <w:r w:rsidRPr="00E9685F">
        <w:rPr>
          <w:spacing w:val="-7"/>
        </w:rPr>
        <w:t xml:space="preserve"> </w:t>
      </w:r>
      <w:r w:rsidRPr="00E9685F">
        <w:rPr>
          <w:spacing w:val="-5"/>
        </w:rPr>
        <w:t>a</w:t>
      </w:r>
      <w:r w:rsidRPr="00E9685F">
        <w:rPr>
          <w:spacing w:val="-2"/>
        </w:rPr>
        <w:t>s</w:t>
      </w:r>
      <w:r w:rsidRPr="00E9685F">
        <w:rPr>
          <w:spacing w:val="-4"/>
        </w:rPr>
        <w:t>i</w:t>
      </w:r>
      <w:r w:rsidRPr="00E9685F">
        <w:rPr>
          <w:spacing w:val="-2"/>
        </w:rPr>
        <w:t>g</w:t>
      </w:r>
      <w:r w:rsidRPr="00E9685F">
        <w:rPr>
          <w:spacing w:val="-5"/>
        </w:rPr>
        <w:t>n</w:t>
      </w:r>
      <w:r w:rsidRPr="00E9685F">
        <w:rPr>
          <w:spacing w:val="-2"/>
        </w:rPr>
        <w:t>a</w:t>
      </w:r>
      <w:r w:rsidRPr="00E9685F">
        <w:rPr>
          <w:spacing w:val="-5"/>
        </w:rPr>
        <w:t>d</w:t>
      </w:r>
      <w:r w:rsidRPr="00E9685F">
        <w:rPr>
          <w:spacing w:val="-2"/>
        </w:rPr>
        <w:t>a</w:t>
      </w:r>
      <w:r w:rsidRPr="00E9685F">
        <w:t>s</w:t>
      </w:r>
      <w:r w:rsidRPr="00E9685F">
        <w:rPr>
          <w:spacing w:val="-6"/>
        </w:rPr>
        <w:t xml:space="preserve"> </w:t>
      </w:r>
      <w:r w:rsidRPr="00E9685F">
        <w:rPr>
          <w:spacing w:val="-2"/>
        </w:rPr>
        <w:t>p</w:t>
      </w:r>
      <w:r w:rsidRPr="00E9685F">
        <w:rPr>
          <w:spacing w:val="-5"/>
        </w:rPr>
        <w:t>o</w:t>
      </w:r>
      <w:r w:rsidRPr="00E9685F">
        <w:t>r</w:t>
      </w:r>
      <w:r w:rsidRPr="00E9685F">
        <w:rPr>
          <w:spacing w:val="-7"/>
        </w:rPr>
        <w:t xml:space="preserve"> </w:t>
      </w:r>
      <w:r w:rsidRPr="00E9685F">
        <w:rPr>
          <w:spacing w:val="-2"/>
        </w:rPr>
        <w:t>l</w:t>
      </w:r>
      <w:r w:rsidRPr="00E9685F">
        <w:t>a</w:t>
      </w:r>
      <w:r w:rsidRPr="00E9685F">
        <w:rPr>
          <w:spacing w:val="-7"/>
        </w:rPr>
        <w:t xml:space="preserve"> </w:t>
      </w:r>
      <w:r w:rsidRPr="00E9685F">
        <w:rPr>
          <w:spacing w:val="-2"/>
        </w:rPr>
        <w:t>J</w:t>
      </w:r>
      <w:r w:rsidRPr="00E9685F">
        <w:rPr>
          <w:spacing w:val="-5"/>
        </w:rPr>
        <w:t>e</w:t>
      </w:r>
      <w:r w:rsidRPr="00E9685F">
        <w:rPr>
          <w:spacing w:val="-2"/>
        </w:rPr>
        <w:t>f</w:t>
      </w:r>
      <w:r w:rsidRPr="00E9685F">
        <w:rPr>
          <w:spacing w:val="-5"/>
        </w:rPr>
        <w:t>a</w:t>
      </w:r>
      <w:r w:rsidRPr="00E9685F">
        <w:rPr>
          <w:spacing w:val="-2"/>
        </w:rPr>
        <w:t>tu</w:t>
      </w:r>
      <w:r w:rsidRPr="00E9685F">
        <w:rPr>
          <w:spacing w:val="-5"/>
        </w:rPr>
        <w:t>r</w:t>
      </w:r>
      <w:r w:rsidRPr="00E9685F">
        <w:t>a</w:t>
      </w:r>
      <w:r w:rsidRPr="00E9685F">
        <w:rPr>
          <w:spacing w:val="-7"/>
        </w:rPr>
        <w:t xml:space="preserve"> </w:t>
      </w:r>
      <w:r w:rsidRPr="00E9685F">
        <w:rPr>
          <w:spacing w:val="-2"/>
        </w:rPr>
        <w:t>d</w:t>
      </w:r>
      <w:r w:rsidRPr="00E9685F">
        <w:t>el Departamento</w:t>
      </w:r>
      <w:r w:rsidRPr="00E9685F">
        <w:rPr>
          <w:spacing w:val="-7"/>
        </w:rPr>
        <w:t>.</w:t>
      </w:r>
    </w:p>
    <w:p w:rsidR="004F6E8C" w:rsidRDefault="004F6E8C" w:rsidP="004F6E8C">
      <w:pPr>
        <w:pStyle w:val="Prrafodelista"/>
        <w:numPr>
          <w:ilvl w:val="0"/>
          <w:numId w:val="12"/>
        </w:numPr>
        <w:spacing w:before="100" w:after="0" w:line="276" w:lineRule="auto"/>
        <w:jc w:val="both"/>
      </w:pPr>
      <w:r w:rsidRPr="00E9685F">
        <w:t>Monitorear y dar seguimiento a  los datos digitados de los centros educativos con metodologías de control de calidad y supervisión, brindando información de calidad, oportuna a las necesidades de los usuarios finales.</w:t>
      </w:r>
    </w:p>
    <w:p w:rsidR="004F6E8C" w:rsidRDefault="004F6E8C" w:rsidP="004F6E8C">
      <w:pPr>
        <w:pStyle w:val="Prrafodelista"/>
        <w:numPr>
          <w:ilvl w:val="0"/>
          <w:numId w:val="12"/>
        </w:numPr>
        <w:spacing w:before="100" w:after="200" w:line="276" w:lineRule="auto"/>
        <w:jc w:val="both"/>
      </w:pPr>
      <w:r w:rsidRPr="00E9685F">
        <w:t>Depuración de las inconsistencias y datos erróneos en las bases de datos de los sistemas que posee la Secretaría de Educación</w:t>
      </w:r>
    </w:p>
    <w:p w:rsidR="004F6E8C" w:rsidRDefault="004F6E8C" w:rsidP="004F6E8C">
      <w:pPr>
        <w:pStyle w:val="Prrafodelista"/>
        <w:numPr>
          <w:ilvl w:val="0"/>
          <w:numId w:val="12"/>
        </w:numPr>
        <w:spacing w:before="100" w:after="200" w:line="276" w:lineRule="auto"/>
        <w:jc w:val="both"/>
      </w:pPr>
      <w:r w:rsidRPr="00E9685F">
        <w:t>Realizar junto a la Coordinación y Supervisión de PROMEESE, capacitaciones a Docentes, directores de centros, etc., en base a las necesidades encontradas.</w:t>
      </w:r>
    </w:p>
    <w:p w:rsidR="004F6E8C" w:rsidRDefault="004F6E8C" w:rsidP="004F6E8C">
      <w:pPr>
        <w:pStyle w:val="Prrafodelista"/>
        <w:numPr>
          <w:ilvl w:val="0"/>
          <w:numId w:val="12"/>
        </w:numPr>
        <w:spacing w:before="100" w:after="200" w:line="276" w:lineRule="auto"/>
        <w:jc w:val="both"/>
      </w:pPr>
      <w:r w:rsidRPr="00E9685F">
        <w:t>Realizar el control de Calidad como Usuario Final a los diferentes sistemas de la Secretaria de Educación.</w:t>
      </w:r>
    </w:p>
    <w:p w:rsidR="00C71D51" w:rsidRPr="00173A59" w:rsidRDefault="00C71D51" w:rsidP="00173A59">
      <w:pPr>
        <w:pStyle w:val="Prrafodelista"/>
        <w:numPr>
          <w:ilvl w:val="0"/>
          <w:numId w:val="12"/>
        </w:numPr>
        <w:spacing w:before="240" w:line="276" w:lineRule="auto"/>
        <w:jc w:val="both"/>
        <w:rPr>
          <w:rFonts w:ascii="Cambria" w:hAnsi="Cambria"/>
        </w:rPr>
      </w:pPr>
      <w:r>
        <w:rPr>
          <w:rFonts w:ascii="Cambria" w:hAnsi="Cambria"/>
        </w:rPr>
        <w:t xml:space="preserve">Mantenimiento y mejora de </w:t>
      </w:r>
      <w:r w:rsidR="00D30C20">
        <w:rPr>
          <w:rFonts w:ascii="Cambria" w:hAnsi="Cambria"/>
        </w:rPr>
        <w:t>los portales</w:t>
      </w:r>
      <w:r>
        <w:rPr>
          <w:rFonts w:ascii="Cambria" w:hAnsi="Cambria"/>
        </w:rPr>
        <w:t xml:space="preserve"> y sistemas existentes</w:t>
      </w:r>
    </w:p>
    <w:p w:rsidR="00173A59" w:rsidRPr="00173A59" w:rsidRDefault="00173A59" w:rsidP="00173A59">
      <w:pPr>
        <w:pStyle w:val="Prrafodelista"/>
        <w:numPr>
          <w:ilvl w:val="0"/>
          <w:numId w:val="12"/>
        </w:numPr>
        <w:spacing w:before="240" w:line="276" w:lineRule="auto"/>
        <w:jc w:val="both"/>
        <w:rPr>
          <w:rFonts w:ascii="Cambria" w:hAnsi="Cambria"/>
        </w:rPr>
      </w:pPr>
      <w:r w:rsidRPr="00173A59">
        <w:rPr>
          <w:rFonts w:ascii="Cambria" w:hAnsi="Cambria"/>
        </w:rPr>
        <w:t xml:space="preserve">Realizar otras funciones que le sean asignadas por la Coordinación de Infotecnología. </w:t>
      </w: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PRODUCTOS ESPERADOS</w:t>
      </w:r>
    </w:p>
    <w:p w:rsidR="002051E2" w:rsidRPr="004F6E8C" w:rsidRDefault="002051E2" w:rsidP="004F6E8C">
      <w:pPr>
        <w:spacing w:before="240" w:after="0" w:line="276" w:lineRule="auto"/>
        <w:ind w:left="360"/>
        <w:jc w:val="both"/>
        <w:rPr>
          <w:rFonts w:ascii="Cambria" w:eastAsia="Calibri" w:hAnsi="Cambria" w:cs="Calibri"/>
          <w:spacing w:val="1"/>
        </w:rPr>
      </w:pPr>
      <w:r w:rsidRPr="004F6E8C">
        <w:rPr>
          <w:rFonts w:ascii="Cambria" w:eastAsia="Calibri" w:hAnsi="Cambria" w:cs="Calibri"/>
          <w:spacing w:val="1"/>
        </w:rPr>
        <w:t>Producto 1</w:t>
      </w:r>
      <w:r w:rsidR="00907757">
        <w:rPr>
          <w:rFonts w:ascii="Cambria" w:eastAsia="Calibri" w:hAnsi="Cambria" w:cs="Calibri"/>
          <w:spacing w:val="1"/>
        </w:rPr>
        <w:t>-8</w:t>
      </w:r>
      <w:r w:rsidRPr="004F6E8C">
        <w:rPr>
          <w:rFonts w:ascii="Cambria" w:eastAsia="Calibri" w:hAnsi="Cambria" w:cs="Calibri"/>
          <w:spacing w:val="1"/>
        </w:rPr>
        <w:t>:</w:t>
      </w:r>
    </w:p>
    <w:p w:rsidR="004F6E8C" w:rsidRDefault="004F6E8C" w:rsidP="004F6E8C">
      <w:pPr>
        <w:numPr>
          <w:ilvl w:val="0"/>
          <w:numId w:val="17"/>
        </w:numPr>
        <w:spacing w:after="0" w:line="240" w:lineRule="auto"/>
      </w:pPr>
      <w:r>
        <w:t xml:space="preserve">Actualización del diccionario de Datos bases de Datos SACE y del BI. </w:t>
      </w:r>
    </w:p>
    <w:p w:rsidR="004F6E8C" w:rsidRDefault="004F6E8C" w:rsidP="004F6E8C">
      <w:pPr>
        <w:numPr>
          <w:ilvl w:val="0"/>
          <w:numId w:val="17"/>
        </w:numPr>
        <w:spacing w:after="0" w:line="240" w:lineRule="auto"/>
      </w:pPr>
      <w:r>
        <w:t xml:space="preserve">Reportes insumos para Informe Estadístico comparativo del Sistema de Administración de Centros Educativos (SACE), para Publicación oficial. </w:t>
      </w:r>
    </w:p>
    <w:p w:rsidR="004F6E8C" w:rsidRDefault="004F6E8C" w:rsidP="004F6E8C">
      <w:pPr>
        <w:spacing w:after="0" w:line="240" w:lineRule="auto"/>
      </w:pPr>
    </w:p>
    <w:p w:rsidR="004F6E8C" w:rsidRDefault="004F6E8C" w:rsidP="004F6E8C">
      <w:pPr>
        <w:spacing w:after="0" w:line="240" w:lineRule="auto"/>
      </w:pPr>
    </w:p>
    <w:p w:rsidR="004F6E8C" w:rsidRDefault="004F6E8C" w:rsidP="004F6E8C">
      <w:pPr>
        <w:numPr>
          <w:ilvl w:val="0"/>
          <w:numId w:val="17"/>
        </w:numPr>
        <w:spacing w:after="0" w:line="240" w:lineRule="auto"/>
      </w:pPr>
      <w:r>
        <w:t xml:space="preserve">Desarrollo de reportes contenidos en el Sistema de Gestión estadística, la cual tiene como finalidad el cruce de información de los diferentes sistemas que administra la USINIEH,  </w:t>
      </w:r>
    </w:p>
    <w:p w:rsidR="004F6E8C" w:rsidRDefault="004F6E8C" w:rsidP="004F6E8C">
      <w:pPr>
        <w:numPr>
          <w:ilvl w:val="0"/>
          <w:numId w:val="17"/>
        </w:numPr>
        <w:spacing w:after="0" w:line="240" w:lineRule="auto"/>
      </w:pPr>
      <w:bookmarkStart w:id="0" w:name="_Hlk481498736"/>
      <w:r>
        <w:t>Reportes insumos para Informe Estadístico de Evaluación, tomando en consideración el avance de los centros educativos y alerta temprana.</w:t>
      </w:r>
    </w:p>
    <w:bookmarkEnd w:id="0"/>
    <w:p w:rsidR="004F6E8C" w:rsidRPr="000879D5" w:rsidRDefault="004F6E8C" w:rsidP="004F6E8C">
      <w:pPr>
        <w:pStyle w:val="Prrafodelista"/>
        <w:numPr>
          <w:ilvl w:val="0"/>
          <w:numId w:val="17"/>
        </w:numPr>
        <w:spacing w:after="0" w:line="240" w:lineRule="auto"/>
        <w:rPr>
          <w:lang w:val="es-ES"/>
        </w:rPr>
      </w:pPr>
      <w:r>
        <w:rPr>
          <w:lang w:val="es-ES"/>
        </w:rPr>
        <w:t>Validación y control de calidad de datos ingresados al SACE, y otros controles aplicables, conforme a petición de la coordinación general y sub coordinaciones de USINIEH.</w:t>
      </w:r>
    </w:p>
    <w:p w:rsidR="004F6E8C" w:rsidRPr="00867BF9" w:rsidRDefault="004F6E8C" w:rsidP="004F6E8C">
      <w:pPr>
        <w:pStyle w:val="Prrafodelista"/>
        <w:numPr>
          <w:ilvl w:val="0"/>
          <w:numId w:val="17"/>
        </w:numPr>
        <w:spacing w:after="0" w:line="240" w:lineRule="auto"/>
        <w:rPr>
          <w:lang w:val="es-ES"/>
        </w:rPr>
      </w:pPr>
      <w:r w:rsidRPr="00941B55">
        <w:rPr>
          <w:lang w:val="es-ES"/>
        </w:rPr>
        <w:t xml:space="preserve">Reportes o solicitudes de información a </w:t>
      </w:r>
      <w:r>
        <w:rPr>
          <w:lang w:val="es-ES"/>
        </w:rPr>
        <w:t>petición de la Coordinación General y de PROMESE.</w:t>
      </w:r>
    </w:p>
    <w:p w:rsidR="00125809" w:rsidRPr="00125809" w:rsidRDefault="00125809" w:rsidP="00125809">
      <w:pPr>
        <w:spacing w:before="240" w:after="0" w:line="276" w:lineRule="auto"/>
        <w:jc w:val="both"/>
        <w:rPr>
          <w:rFonts w:ascii="Cambria" w:eastAsia="Calibri" w:hAnsi="Cambria" w:cs="Calibri"/>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SUPERVISIÓN Y REVISIÓN DE LOS PRODUCTOS</w:t>
      </w:r>
    </w:p>
    <w:p w:rsidR="00E746DC" w:rsidRDefault="00173A59" w:rsidP="00173A59">
      <w:pPr>
        <w:spacing w:before="240" w:after="0" w:line="276" w:lineRule="auto"/>
        <w:jc w:val="both"/>
        <w:rPr>
          <w:rFonts w:ascii="Cambria" w:hAnsi="Cambria"/>
        </w:rPr>
      </w:pPr>
      <w:r w:rsidRPr="00173A59">
        <w:rPr>
          <w:rFonts w:ascii="Cambria" w:hAnsi="Cambria"/>
        </w:rPr>
        <w:t>El</w:t>
      </w:r>
      <w:r w:rsidR="0009522E">
        <w:rPr>
          <w:rFonts w:ascii="Cambria" w:hAnsi="Cambria"/>
        </w:rPr>
        <w:t xml:space="preserve"> (La)</w:t>
      </w:r>
      <w:r w:rsidRPr="00173A59">
        <w:rPr>
          <w:rFonts w:ascii="Cambria" w:hAnsi="Cambria"/>
        </w:rPr>
        <w:t xml:space="preserve"> consultor</w:t>
      </w:r>
      <w:r w:rsidR="0009522E">
        <w:rPr>
          <w:rFonts w:ascii="Cambria" w:hAnsi="Cambria"/>
        </w:rPr>
        <w:t>(a)</w:t>
      </w:r>
      <w:r w:rsidRPr="00173A59">
        <w:rPr>
          <w:rFonts w:ascii="Cambria" w:hAnsi="Cambria"/>
        </w:rPr>
        <w:t xml:space="preserve"> dependerá directamente de la Coordinación de Infotecnología y de la Coordinación General  de USINIEH, quienes a su vez realizarán la correspondiente revisión y aprobación de los productos</w:t>
      </w:r>
      <w:r w:rsidR="0009522E">
        <w:rPr>
          <w:rFonts w:ascii="Cambria" w:hAnsi="Cambria"/>
        </w:rPr>
        <w:t xml:space="preserve"> entregados</w:t>
      </w:r>
      <w:r w:rsidRPr="00173A59">
        <w:rPr>
          <w:rFonts w:ascii="Cambria" w:hAnsi="Cambria"/>
        </w:rPr>
        <w:t>.</w:t>
      </w:r>
    </w:p>
    <w:p w:rsidR="004F6E8C" w:rsidRDefault="004F6E8C" w:rsidP="004F6E8C">
      <w:pPr>
        <w:rPr>
          <w:rFonts w:ascii="Cambria" w:hAnsi="Cambria"/>
        </w:rPr>
      </w:pPr>
    </w:p>
    <w:p w:rsidR="00173A59" w:rsidRPr="00173A59" w:rsidRDefault="00173A59" w:rsidP="004F6E8C">
      <w:pPr>
        <w:rPr>
          <w:rFonts w:ascii="Cambria" w:eastAsia="Calibri" w:hAnsi="Cambria" w:cs="Calibri"/>
          <w:b/>
          <w:spacing w:val="1"/>
        </w:rPr>
      </w:pPr>
      <w:r w:rsidRPr="00173A59">
        <w:rPr>
          <w:rFonts w:ascii="Cambria" w:eastAsia="Calibri" w:hAnsi="Cambria" w:cs="Calibri"/>
          <w:b/>
          <w:spacing w:val="1"/>
        </w:rPr>
        <w:t>PERFIL DEL CONSULTOR</w:t>
      </w:r>
    </w:p>
    <w:p w:rsidR="00173A59" w:rsidRPr="00173A59" w:rsidRDefault="00173A59" w:rsidP="00173A59">
      <w:pPr>
        <w:spacing w:before="240" w:after="0" w:line="276" w:lineRule="auto"/>
        <w:jc w:val="both"/>
        <w:rPr>
          <w:rFonts w:ascii="Cambria" w:hAnsi="Cambria"/>
        </w:rPr>
      </w:pPr>
      <w:r w:rsidRPr="00173A59">
        <w:rPr>
          <w:rFonts w:ascii="Cambria" w:hAnsi="Cambria"/>
        </w:rPr>
        <w:t>El (La) consultor(a) contratado(a) deberá contar como mínimo con las siguientes calificaciones:</w:t>
      </w:r>
    </w:p>
    <w:p w:rsidR="004F6E8C" w:rsidRDefault="004F6E8C" w:rsidP="004F6E8C">
      <w:pPr>
        <w:pStyle w:val="Prrafodelista"/>
        <w:numPr>
          <w:ilvl w:val="0"/>
          <w:numId w:val="23"/>
        </w:numPr>
        <w:spacing w:before="100" w:after="200" w:line="276" w:lineRule="auto"/>
        <w:jc w:val="both"/>
      </w:pPr>
      <w:r>
        <w:t xml:space="preserve">Profesional universitario </w:t>
      </w:r>
      <w:r w:rsidRPr="00D93DEA">
        <w:t>de la carrera de Ingeniería en Sistemas</w:t>
      </w:r>
      <w:r>
        <w:t>, ciencias de la computación o carreras a fin</w:t>
      </w:r>
    </w:p>
    <w:p w:rsidR="004F6E8C" w:rsidRDefault="004F6E8C" w:rsidP="004F6E8C">
      <w:pPr>
        <w:pStyle w:val="Prrafodelista"/>
        <w:numPr>
          <w:ilvl w:val="0"/>
          <w:numId w:val="23"/>
        </w:numPr>
        <w:spacing w:before="100" w:after="200" w:line="276" w:lineRule="auto"/>
        <w:jc w:val="both"/>
      </w:pPr>
      <w:r w:rsidRPr="00D93DEA">
        <w:t xml:space="preserve">Conocimientos de diseño, desarrollo y análisis de Bases de Datos (SQL Server, PostgreSQL, Microsoft Reporting </w:t>
      </w:r>
      <w:r>
        <w:t xml:space="preserve"> </w:t>
      </w:r>
      <w:r w:rsidRPr="00D93DEA">
        <w:t>Services )</w:t>
      </w:r>
    </w:p>
    <w:p w:rsidR="004F6E8C" w:rsidRPr="00D93DEA" w:rsidRDefault="004F6E8C" w:rsidP="004F6E8C">
      <w:pPr>
        <w:pStyle w:val="Prrafodelista"/>
        <w:numPr>
          <w:ilvl w:val="0"/>
          <w:numId w:val="23"/>
        </w:numPr>
        <w:spacing w:before="100" w:after="200" w:line="276" w:lineRule="auto"/>
        <w:jc w:val="both"/>
      </w:pPr>
      <w:r>
        <w:t>Conocimientos de Programación lenguajes PHP, Python</w:t>
      </w:r>
    </w:p>
    <w:p w:rsidR="004F6E8C" w:rsidRPr="00E9685F" w:rsidRDefault="004F6E8C" w:rsidP="004F6E8C">
      <w:pPr>
        <w:pStyle w:val="Prrafodelista"/>
        <w:numPr>
          <w:ilvl w:val="0"/>
          <w:numId w:val="23"/>
        </w:numPr>
        <w:tabs>
          <w:tab w:val="num" w:pos="540"/>
        </w:tabs>
        <w:spacing w:before="100" w:after="0" w:line="276" w:lineRule="auto"/>
        <w:jc w:val="both"/>
      </w:pPr>
      <w:r w:rsidRPr="00E9685F">
        <w:t xml:space="preserve">Capacidad demostrada en análisis y solución de Problemas. </w:t>
      </w:r>
    </w:p>
    <w:p w:rsidR="004F6E8C" w:rsidRPr="00E9685F" w:rsidRDefault="004F6E8C" w:rsidP="004F6E8C">
      <w:pPr>
        <w:pStyle w:val="Prrafodelista"/>
        <w:numPr>
          <w:ilvl w:val="0"/>
          <w:numId w:val="23"/>
        </w:numPr>
        <w:tabs>
          <w:tab w:val="num" w:pos="540"/>
        </w:tabs>
        <w:spacing w:before="100" w:after="0" w:line="276" w:lineRule="auto"/>
        <w:jc w:val="both"/>
      </w:pPr>
      <w:r w:rsidRPr="00E9685F">
        <w:t xml:space="preserve">Excelente manejo de los paquetes o herramientas actualizados de computación. </w:t>
      </w:r>
    </w:p>
    <w:p w:rsidR="004F6E8C" w:rsidRPr="00E9685F" w:rsidRDefault="004F6E8C" w:rsidP="004F6E8C">
      <w:pPr>
        <w:pStyle w:val="Prrafodelista"/>
        <w:numPr>
          <w:ilvl w:val="0"/>
          <w:numId w:val="23"/>
        </w:numPr>
        <w:tabs>
          <w:tab w:val="num" w:pos="540"/>
        </w:tabs>
        <w:spacing w:before="100" w:after="0" w:line="276" w:lineRule="auto"/>
        <w:jc w:val="both"/>
      </w:pPr>
      <w:r w:rsidRPr="00E9685F">
        <w:t>Facilidad para trabajar en equipo.</w:t>
      </w:r>
    </w:p>
    <w:p w:rsidR="004F6E8C" w:rsidRPr="00E9685F" w:rsidRDefault="004F6E8C" w:rsidP="004F6E8C">
      <w:pPr>
        <w:pStyle w:val="Prrafodelista"/>
        <w:numPr>
          <w:ilvl w:val="0"/>
          <w:numId w:val="23"/>
        </w:numPr>
        <w:spacing w:before="100" w:after="0" w:line="276" w:lineRule="auto"/>
        <w:jc w:val="both"/>
      </w:pPr>
      <w:r w:rsidRPr="00E9685F">
        <w:t xml:space="preserve">Disposición de horario para trabajar en jornada continua y extraordinaria. </w:t>
      </w:r>
    </w:p>
    <w:p w:rsidR="00E746DC" w:rsidRDefault="00E746DC" w:rsidP="00E746DC">
      <w:pPr>
        <w:spacing w:before="240" w:after="0" w:line="276" w:lineRule="auto"/>
        <w:contextualSpacing/>
        <w:jc w:val="both"/>
        <w:rPr>
          <w:rFonts w:ascii="Cambria" w:eastAsia="Calibri" w:hAnsi="Cambria" w:cs="Calibri"/>
          <w:b/>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DURACIÓN DEL CONTRATO DE CONSULTORÍA</w:t>
      </w:r>
    </w:p>
    <w:p w:rsidR="00173A59" w:rsidRPr="00173A59" w:rsidRDefault="00173A59" w:rsidP="00173A59">
      <w:pPr>
        <w:spacing w:before="240" w:after="0" w:line="276" w:lineRule="auto"/>
        <w:jc w:val="both"/>
        <w:rPr>
          <w:rFonts w:ascii="Cambria" w:hAnsi="Cambria"/>
        </w:rPr>
      </w:pPr>
      <w:r w:rsidRPr="00173A59">
        <w:rPr>
          <w:rFonts w:ascii="Cambria" w:hAnsi="Cambria"/>
        </w:rPr>
        <w:t>El Período de Contratación del</w:t>
      </w:r>
      <w:r w:rsidR="0064611B">
        <w:rPr>
          <w:rFonts w:ascii="Cambria" w:hAnsi="Cambria"/>
        </w:rPr>
        <w:t xml:space="preserve"> (la)</w:t>
      </w:r>
      <w:r w:rsidRPr="00173A59">
        <w:rPr>
          <w:rFonts w:ascii="Cambria" w:hAnsi="Cambria"/>
        </w:rPr>
        <w:t xml:space="preserve"> consultor</w:t>
      </w:r>
      <w:r w:rsidR="0064611B">
        <w:rPr>
          <w:rFonts w:ascii="Cambria" w:hAnsi="Cambria"/>
        </w:rPr>
        <w:t>(a)</w:t>
      </w:r>
      <w:r w:rsidRPr="00173A59">
        <w:rPr>
          <w:rFonts w:ascii="Cambria" w:hAnsi="Cambria"/>
        </w:rPr>
        <w:t xml:space="preserve"> para alcanzar los productos establecidos en estos </w:t>
      </w:r>
      <w:r w:rsidRPr="00281B5F">
        <w:rPr>
          <w:rFonts w:ascii="Cambria" w:hAnsi="Cambria"/>
        </w:rPr>
        <w:t xml:space="preserve">términos de referencia será a partir del </w:t>
      </w:r>
      <w:r w:rsidR="00283D91">
        <w:rPr>
          <w:rFonts w:ascii="Cambria" w:hAnsi="Cambria"/>
        </w:rPr>
        <w:t>03</w:t>
      </w:r>
      <w:r w:rsidRPr="00281B5F">
        <w:rPr>
          <w:rFonts w:ascii="Cambria" w:hAnsi="Cambria"/>
        </w:rPr>
        <w:t xml:space="preserve"> de</w:t>
      </w:r>
      <w:r w:rsidR="00114A2F">
        <w:rPr>
          <w:rFonts w:ascii="Cambria" w:hAnsi="Cambria"/>
        </w:rPr>
        <w:t xml:space="preserve"> </w:t>
      </w:r>
      <w:r w:rsidR="00661DB4">
        <w:rPr>
          <w:rFonts w:ascii="Cambria" w:hAnsi="Cambria"/>
        </w:rPr>
        <w:t xml:space="preserve">abril </w:t>
      </w:r>
      <w:r w:rsidR="00283D91">
        <w:rPr>
          <w:rFonts w:ascii="Cambria" w:hAnsi="Cambria"/>
        </w:rPr>
        <w:t xml:space="preserve"> hasta el </w:t>
      </w:r>
      <w:r w:rsidR="00114A2F">
        <w:rPr>
          <w:rFonts w:ascii="Cambria" w:hAnsi="Cambria"/>
        </w:rPr>
        <w:t>1</w:t>
      </w:r>
      <w:r w:rsidR="00283D91">
        <w:rPr>
          <w:rFonts w:ascii="Cambria" w:hAnsi="Cambria"/>
        </w:rPr>
        <w:t>6</w:t>
      </w:r>
      <w:r w:rsidRPr="00281B5F">
        <w:rPr>
          <w:rFonts w:ascii="Cambria" w:hAnsi="Cambria"/>
        </w:rPr>
        <w:t xml:space="preserve"> de </w:t>
      </w:r>
      <w:r w:rsidR="00114A2F">
        <w:rPr>
          <w:rFonts w:ascii="Cambria" w:hAnsi="Cambria"/>
        </w:rPr>
        <w:t>diciembre</w:t>
      </w:r>
      <w:r w:rsidR="00B24EB4" w:rsidRPr="00281B5F">
        <w:rPr>
          <w:rFonts w:ascii="Cambria" w:hAnsi="Cambria"/>
        </w:rPr>
        <w:t xml:space="preserve"> </w:t>
      </w:r>
      <w:r w:rsidR="003915AB" w:rsidRPr="00281B5F">
        <w:rPr>
          <w:rFonts w:ascii="Cambria" w:hAnsi="Cambria"/>
        </w:rPr>
        <w:t>de 201</w:t>
      </w:r>
      <w:r w:rsidR="00114A2F">
        <w:rPr>
          <w:rFonts w:ascii="Cambria" w:hAnsi="Cambria"/>
        </w:rPr>
        <w:t>9</w:t>
      </w:r>
      <w:r w:rsidR="003915AB" w:rsidRPr="00281B5F">
        <w:rPr>
          <w:rFonts w:ascii="Cambria" w:hAnsi="Cambria"/>
        </w:rPr>
        <w:t>.</w:t>
      </w:r>
    </w:p>
    <w:p w:rsidR="00173A59" w:rsidRPr="00173A59" w:rsidRDefault="00173A59" w:rsidP="00173A59">
      <w:pPr>
        <w:pStyle w:val="Prrafodelista"/>
        <w:numPr>
          <w:ilvl w:val="0"/>
          <w:numId w:val="7"/>
        </w:numPr>
        <w:spacing w:before="240" w:after="0" w:line="276" w:lineRule="auto"/>
        <w:jc w:val="both"/>
        <w:rPr>
          <w:rFonts w:ascii="Cambria" w:eastAsia="Calibri" w:hAnsi="Cambria" w:cs="Calibri"/>
          <w:b/>
          <w:spacing w:val="1"/>
        </w:rPr>
      </w:pPr>
      <w:r w:rsidRPr="00173A59">
        <w:rPr>
          <w:rFonts w:ascii="Cambria" w:eastAsia="Calibri" w:hAnsi="Cambria" w:cs="Calibri"/>
          <w:b/>
          <w:spacing w:val="1"/>
        </w:rPr>
        <w:t>MODALIDAD DE PAGO</w:t>
      </w:r>
    </w:p>
    <w:p w:rsidR="00173A59" w:rsidRDefault="00467182" w:rsidP="00173A59">
      <w:pPr>
        <w:spacing w:before="240" w:after="0" w:line="276" w:lineRule="auto"/>
        <w:jc w:val="both"/>
        <w:rPr>
          <w:rFonts w:ascii="Cambria" w:eastAsia="Calibri" w:hAnsi="Cambria" w:cs="Calibri"/>
          <w:spacing w:val="1"/>
        </w:rPr>
      </w:pPr>
      <w:r>
        <w:rPr>
          <w:rFonts w:ascii="Cambria" w:eastAsia="Calibri" w:hAnsi="Cambria" w:cs="Calibri"/>
          <w:spacing w:val="1"/>
        </w:rPr>
        <w:t xml:space="preserve">La consultoría tendrá un costo total de </w:t>
      </w:r>
      <w:r>
        <w:rPr>
          <w:rFonts w:ascii="Cambria" w:eastAsia="Calibri" w:hAnsi="Cambria" w:cs="Calibri"/>
          <w:b/>
          <w:spacing w:val="1"/>
        </w:rPr>
        <w:t xml:space="preserve">Lps. </w:t>
      </w:r>
      <w:r w:rsidR="00661DB4">
        <w:rPr>
          <w:rFonts w:ascii="Cambria" w:eastAsia="Calibri" w:hAnsi="Cambria" w:cs="Calibri"/>
          <w:b/>
          <w:spacing w:val="1"/>
        </w:rPr>
        <w:t>160</w:t>
      </w:r>
      <w:r>
        <w:rPr>
          <w:rFonts w:ascii="Cambria" w:eastAsia="Calibri" w:hAnsi="Cambria" w:cs="Calibri"/>
          <w:b/>
          <w:spacing w:val="1"/>
        </w:rPr>
        <w:t>,</w:t>
      </w:r>
      <w:r w:rsidR="00114A2F">
        <w:rPr>
          <w:rFonts w:ascii="Cambria" w:eastAsia="Calibri" w:hAnsi="Cambria" w:cs="Calibri"/>
          <w:b/>
          <w:spacing w:val="1"/>
        </w:rPr>
        <w:t>000.00</w:t>
      </w:r>
      <w:r>
        <w:rPr>
          <w:rFonts w:ascii="Cambria" w:eastAsia="Calibri" w:hAnsi="Cambria" w:cs="Calibri"/>
          <w:b/>
          <w:spacing w:val="1"/>
        </w:rPr>
        <w:t xml:space="preserve"> </w:t>
      </w:r>
      <w:r w:rsidRPr="00114A2F">
        <w:rPr>
          <w:rFonts w:ascii="Cambria" w:eastAsia="Calibri" w:hAnsi="Cambria" w:cs="Calibri"/>
          <w:spacing w:val="1"/>
        </w:rPr>
        <w:t>l</w:t>
      </w:r>
      <w:r w:rsidR="00173A59" w:rsidRPr="00114A2F">
        <w:rPr>
          <w:rFonts w:ascii="Cambria" w:eastAsia="Calibri" w:hAnsi="Cambria" w:cs="Calibri"/>
          <w:spacing w:val="1"/>
        </w:rPr>
        <w:t>a</w:t>
      </w:r>
      <w:r w:rsidR="00173A59" w:rsidRPr="00173A59">
        <w:rPr>
          <w:rFonts w:ascii="Cambria" w:eastAsia="Calibri" w:hAnsi="Cambria" w:cs="Calibri"/>
          <w:spacing w:val="1"/>
        </w:rPr>
        <w:t xml:space="preserve"> forma de pago será </w:t>
      </w:r>
      <w:r w:rsidR="003915AB">
        <w:rPr>
          <w:rFonts w:ascii="Cambria" w:eastAsia="Calibri" w:hAnsi="Cambria" w:cs="Calibri"/>
          <w:spacing w:val="1"/>
        </w:rPr>
        <w:t>contra entrega de productos</w:t>
      </w:r>
      <w:r w:rsidR="00960536">
        <w:rPr>
          <w:rFonts w:ascii="Cambria" w:eastAsia="Calibri" w:hAnsi="Cambria" w:cs="Calibri"/>
          <w:spacing w:val="1"/>
        </w:rPr>
        <w:t>, Lps. 20,000.00 cada producto</w:t>
      </w:r>
      <w:r w:rsidR="00072901">
        <w:rPr>
          <w:rFonts w:ascii="Cambria" w:eastAsia="Calibri" w:hAnsi="Cambria" w:cs="Calibri"/>
          <w:spacing w:val="1"/>
        </w:rPr>
        <w:t xml:space="preserve"> de la siguiente </w:t>
      </w:r>
      <w:r w:rsidR="00661DB4">
        <w:rPr>
          <w:rFonts w:ascii="Cambria" w:eastAsia="Calibri" w:hAnsi="Cambria" w:cs="Calibri"/>
          <w:spacing w:val="1"/>
        </w:rPr>
        <w:t>manera:</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lastRenderedPageBreak/>
        <w:t xml:space="preserve">Producto </w:t>
      </w:r>
      <w:r w:rsidR="00582929">
        <w:rPr>
          <w:rFonts w:ascii="Cambria" w:eastAsia="Calibri" w:hAnsi="Cambria" w:cs="Calibri"/>
          <w:spacing w:val="1"/>
        </w:rPr>
        <w:t>1</w:t>
      </w:r>
      <w:r w:rsidR="00907757">
        <w:rPr>
          <w:rFonts w:ascii="Cambria" w:eastAsia="Calibri" w:hAnsi="Cambria" w:cs="Calibri"/>
          <w:spacing w:val="1"/>
        </w:rPr>
        <w:t>: (entrega al 20</w:t>
      </w:r>
      <w:r>
        <w:rPr>
          <w:rFonts w:ascii="Cambria" w:eastAsia="Calibri" w:hAnsi="Cambria" w:cs="Calibri"/>
          <w:spacing w:val="1"/>
        </w:rPr>
        <w:t>/05/2019)</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582929">
        <w:rPr>
          <w:rFonts w:ascii="Cambria" w:eastAsia="Calibri" w:hAnsi="Cambria" w:cs="Calibri"/>
          <w:spacing w:val="1"/>
        </w:rPr>
        <w:t>2</w:t>
      </w:r>
      <w:r>
        <w:rPr>
          <w:rFonts w:ascii="Cambria" w:eastAsia="Calibri" w:hAnsi="Cambria" w:cs="Calibri"/>
          <w:spacing w:val="1"/>
        </w:rPr>
        <w:t>: (entrega al 18/06/2019)</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582929">
        <w:rPr>
          <w:rFonts w:ascii="Cambria" w:eastAsia="Calibri" w:hAnsi="Cambria" w:cs="Calibri"/>
          <w:spacing w:val="1"/>
        </w:rPr>
        <w:t>3</w:t>
      </w:r>
      <w:r>
        <w:rPr>
          <w:rFonts w:ascii="Cambria" w:eastAsia="Calibri" w:hAnsi="Cambria" w:cs="Calibri"/>
          <w:spacing w:val="1"/>
        </w:rPr>
        <w:t>: (entrega al 18/07/2019)</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582929">
        <w:rPr>
          <w:rFonts w:ascii="Cambria" w:eastAsia="Calibri" w:hAnsi="Cambria" w:cs="Calibri"/>
          <w:spacing w:val="1"/>
        </w:rPr>
        <w:t>4</w:t>
      </w:r>
      <w:r w:rsidR="00907757">
        <w:rPr>
          <w:rFonts w:ascii="Cambria" w:eastAsia="Calibri" w:hAnsi="Cambria" w:cs="Calibri"/>
          <w:spacing w:val="1"/>
        </w:rPr>
        <w:t>: (entrega al 20</w:t>
      </w:r>
      <w:r>
        <w:rPr>
          <w:rFonts w:ascii="Cambria" w:eastAsia="Calibri" w:hAnsi="Cambria" w:cs="Calibri"/>
          <w:spacing w:val="1"/>
        </w:rPr>
        <w:t>/08/2019)</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582929">
        <w:rPr>
          <w:rFonts w:ascii="Cambria" w:eastAsia="Calibri" w:hAnsi="Cambria" w:cs="Calibri"/>
          <w:spacing w:val="1"/>
        </w:rPr>
        <w:t>5</w:t>
      </w:r>
      <w:r>
        <w:rPr>
          <w:rFonts w:ascii="Cambria" w:eastAsia="Calibri" w:hAnsi="Cambria" w:cs="Calibri"/>
          <w:spacing w:val="1"/>
        </w:rPr>
        <w:t>: (entrega al 18/09/2019)</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582929">
        <w:rPr>
          <w:rFonts w:ascii="Cambria" w:eastAsia="Calibri" w:hAnsi="Cambria" w:cs="Calibri"/>
          <w:spacing w:val="1"/>
        </w:rPr>
        <w:t>6</w:t>
      </w:r>
      <w:r>
        <w:rPr>
          <w:rFonts w:ascii="Cambria" w:eastAsia="Calibri" w:hAnsi="Cambria" w:cs="Calibri"/>
          <w:spacing w:val="1"/>
        </w:rPr>
        <w:t>: (entrega al 18/10/2019)</w:t>
      </w:r>
    </w:p>
    <w:p w:rsidR="00114A2F" w:rsidRDefault="00114A2F" w:rsidP="00114A2F">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582929">
        <w:rPr>
          <w:rFonts w:ascii="Cambria" w:eastAsia="Calibri" w:hAnsi="Cambria" w:cs="Calibri"/>
          <w:spacing w:val="1"/>
        </w:rPr>
        <w:t>7</w:t>
      </w:r>
      <w:r>
        <w:rPr>
          <w:rFonts w:ascii="Cambria" w:eastAsia="Calibri" w:hAnsi="Cambria" w:cs="Calibri"/>
          <w:spacing w:val="1"/>
        </w:rPr>
        <w:t>: (entrega al 18/11/2019)</w:t>
      </w:r>
    </w:p>
    <w:p w:rsidR="00582929" w:rsidRDefault="00582929" w:rsidP="00582929">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8: (entrega al 18/12/2019)</w:t>
      </w:r>
    </w:p>
    <w:p w:rsidR="00114A2F" w:rsidRDefault="00114A2F" w:rsidP="00114A2F">
      <w:pPr>
        <w:pStyle w:val="Prrafodelista"/>
        <w:spacing w:before="240" w:after="0" w:line="276" w:lineRule="auto"/>
        <w:jc w:val="both"/>
        <w:rPr>
          <w:rFonts w:ascii="Cambria" w:eastAsia="Calibri" w:hAnsi="Cambria" w:cs="Calibri"/>
          <w:spacing w:val="1"/>
        </w:rPr>
      </w:pPr>
    </w:p>
    <w:p w:rsidR="00114A2F" w:rsidRDefault="00114A2F" w:rsidP="00114A2F">
      <w:pPr>
        <w:pStyle w:val="Prrafodelista"/>
        <w:numPr>
          <w:ilvl w:val="0"/>
          <w:numId w:val="7"/>
        </w:numPr>
        <w:spacing w:after="0" w:line="276" w:lineRule="auto"/>
        <w:jc w:val="both"/>
        <w:rPr>
          <w:rFonts w:ascii="Cambria" w:eastAsia="Calibri" w:hAnsi="Cambria" w:cs="Calibri"/>
          <w:b/>
          <w:spacing w:val="1"/>
        </w:rPr>
      </w:pPr>
      <w:r>
        <w:rPr>
          <w:rFonts w:ascii="Cambria" w:eastAsia="Calibri" w:hAnsi="Cambria" w:cs="Calibri"/>
          <w:b/>
          <w:spacing w:val="1"/>
        </w:rPr>
        <w:t>IMPUESTOS</w:t>
      </w:r>
    </w:p>
    <w:p w:rsidR="00114A2F" w:rsidRDefault="00114A2F" w:rsidP="00114A2F">
      <w:pPr>
        <w:spacing w:before="240" w:after="0" w:line="276" w:lineRule="auto"/>
        <w:jc w:val="both"/>
        <w:rPr>
          <w:rFonts w:ascii="Cambria" w:eastAsia="Calibri" w:hAnsi="Cambria" w:cs="Calibri"/>
          <w:spacing w:val="1"/>
        </w:rPr>
      </w:pPr>
      <w:r w:rsidRPr="00CE0EC9">
        <w:rPr>
          <w:rFonts w:ascii="Cambria" w:eastAsia="Calibri" w:hAnsi="Cambria" w:cs="Calibri"/>
          <w:spacing w:val="1"/>
        </w:rPr>
        <w:t>Se hará deducible el 12.5% del monto total de la consultoría equivalente al pago de honorarios profesionales por concepto de pago de impuesto sobre la renta (ISR).</w:t>
      </w:r>
    </w:p>
    <w:p w:rsidR="00114A2F" w:rsidRPr="00CE0EC9" w:rsidRDefault="00114A2F" w:rsidP="00114A2F">
      <w:pPr>
        <w:spacing w:before="240" w:after="0" w:line="276" w:lineRule="auto"/>
        <w:jc w:val="both"/>
        <w:rPr>
          <w:rFonts w:ascii="Cambria" w:eastAsia="Calibri" w:hAnsi="Cambria" w:cs="Calibri"/>
          <w:spacing w:val="1"/>
        </w:rPr>
      </w:pPr>
    </w:p>
    <w:p w:rsidR="00114A2F" w:rsidRDefault="00114A2F" w:rsidP="00114A2F">
      <w:pPr>
        <w:pStyle w:val="Prrafodelista"/>
        <w:numPr>
          <w:ilvl w:val="0"/>
          <w:numId w:val="7"/>
        </w:numPr>
        <w:spacing w:before="240" w:after="0" w:line="276" w:lineRule="auto"/>
        <w:jc w:val="both"/>
        <w:rPr>
          <w:rFonts w:ascii="Cambria" w:eastAsia="Calibri" w:hAnsi="Cambria" w:cs="Calibri"/>
          <w:b/>
          <w:spacing w:val="1"/>
        </w:rPr>
      </w:pPr>
      <w:r>
        <w:rPr>
          <w:rFonts w:ascii="Cambria" w:eastAsia="Calibri" w:hAnsi="Cambria" w:cs="Calibri"/>
          <w:b/>
          <w:spacing w:val="1"/>
        </w:rPr>
        <w:t>MULTAS</w:t>
      </w:r>
    </w:p>
    <w:p w:rsidR="00114A2F" w:rsidRPr="00CE0EC9" w:rsidRDefault="00114A2F" w:rsidP="00114A2F">
      <w:pPr>
        <w:jc w:val="both"/>
        <w:rPr>
          <w:rFonts w:ascii="Cambria" w:eastAsia="Calibri" w:hAnsi="Cambria" w:cs="Calibri"/>
          <w:spacing w:val="1"/>
        </w:rPr>
      </w:pPr>
      <w:r w:rsidRPr="00CE0EC9">
        <w:rPr>
          <w:rFonts w:ascii="Cambria" w:eastAsia="Calibri" w:hAnsi="Cambria" w:cs="Calibri"/>
          <w:spacing w:val="1"/>
        </w:rPr>
        <w:t xml:space="preserve">Este contrato está sujeto a lo establecido en el Artículo 72 de las Disposiciones Generales del Presupuesto para el ejercicio fiscal del año 2017, contenidas en el decreto legislativo No. 171-2016 publicado en el Diario Oficial la Gaceta el día martes 27 de diciembre del 2016. En observación a lo dispuesto en el Artículo 72, párrafo segundo y tercero, de la Ley de Contratación del Estado, la multa diaria aplicable por el incumplimiento del plazo debe establecerse tanto en el pliego de condiciones como en el contrato de construcción y supervisión de Obras Públicas. Esta misma disposición de sebe aplicar a todos los contratos de bienes y servicios que celebran las instituciones del Sector Público. El valor de las multas a que se refieren los párrafos anteriores, estarán en relación con </w:t>
      </w:r>
      <w:proofErr w:type="spellStart"/>
      <w:r w:rsidRPr="00CE0EC9">
        <w:rPr>
          <w:rFonts w:ascii="Cambria" w:eastAsia="Calibri" w:hAnsi="Cambria" w:cs="Calibri"/>
          <w:spacing w:val="1"/>
        </w:rPr>
        <w:t>l</w:t>
      </w:r>
      <w:proofErr w:type="spellEnd"/>
      <w:r w:rsidRPr="00CE0EC9">
        <w:rPr>
          <w:rFonts w:ascii="Cambria" w:eastAsia="Calibri" w:hAnsi="Cambria" w:cs="Calibri"/>
          <w:spacing w:val="1"/>
        </w:rPr>
        <w:t xml:space="preserve"> saldo del monto del nuevo contrato, estableciéndose este en Cero Punto Dieciocho por ciento (0.18%).</w:t>
      </w:r>
    </w:p>
    <w:p w:rsidR="00283D91" w:rsidRPr="000A0514" w:rsidRDefault="00283D91" w:rsidP="00283D91">
      <w:pPr>
        <w:spacing w:before="240" w:after="0" w:line="276" w:lineRule="auto"/>
        <w:jc w:val="both"/>
        <w:rPr>
          <w:rFonts w:ascii="Cambria" w:hAnsi="Cambria"/>
        </w:rPr>
      </w:pPr>
      <w:r>
        <w:rPr>
          <w:rFonts w:ascii="Raleway" w:hAnsi="Raleway"/>
          <w:sz w:val="23"/>
          <w:szCs w:val="23"/>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w:t>
      </w:r>
      <w:r>
        <w:rPr>
          <w:rStyle w:val="Textoennegrita"/>
          <w:rFonts w:ascii="Raleway" w:hAnsi="Raleway"/>
          <w:b w:val="0"/>
          <w:bCs w:val="0"/>
          <w:sz w:val="23"/>
          <w:szCs w:val="23"/>
          <w:shd w:val="clear" w:color="auto" w:fill="F5F5F5"/>
        </w:rPr>
        <w:t> 5:00 p.m. del día VIERNES 29 DE MARZO DE 2019,</w:t>
      </w:r>
      <w:r>
        <w:rPr>
          <w:rFonts w:ascii="Raleway" w:hAnsi="Raleway"/>
          <w:sz w:val="23"/>
          <w:szCs w:val="23"/>
          <w:shd w:val="clear" w:color="auto" w:fill="F5F5F5"/>
        </w:rPr>
        <w:t xml:space="preserve"> un sobre cerrado debidamente rotulado con su nombre completo, número de identidad, número </w:t>
      </w:r>
      <w:r>
        <w:rPr>
          <w:rFonts w:ascii="Raleway" w:hAnsi="Raleway"/>
          <w:sz w:val="23"/>
          <w:szCs w:val="23"/>
          <w:shd w:val="clear" w:color="auto" w:fill="F5F5F5"/>
        </w:rPr>
        <w:t xml:space="preserve">de proceso </w:t>
      </w:r>
      <w:r>
        <w:rPr>
          <w:rFonts w:ascii="Raleway" w:hAnsi="Raleway"/>
          <w:sz w:val="23"/>
          <w:szCs w:val="23"/>
          <w:shd w:val="clear" w:color="auto" w:fill="F5F5F5"/>
        </w:rPr>
        <w:t>(</w:t>
      </w:r>
      <w:r w:rsidRPr="00283D91">
        <w:rPr>
          <w:rStyle w:val="Textoennegrita"/>
          <w:rFonts w:ascii="Raleway" w:hAnsi="Raleway"/>
          <w:bCs w:val="0"/>
          <w:sz w:val="23"/>
          <w:szCs w:val="23"/>
          <w:shd w:val="clear" w:color="auto" w:fill="F5F5F5"/>
        </w:rPr>
        <w:t>CI 007</w:t>
      </w:r>
      <w:r w:rsidRPr="00283D91">
        <w:rPr>
          <w:rStyle w:val="Textoennegrita"/>
          <w:rFonts w:ascii="Raleway" w:hAnsi="Raleway"/>
          <w:bCs w:val="0"/>
          <w:sz w:val="23"/>
          <w:szCs w:val="23"/>
          <w:shd w:val="clear" w:color="auto" w:fill="F5F5F5"/>
        </w:rPr>
        <w:t>-USINIEH-DGA-SE-2019</w:t>
      </w:r>
      <w:r>
        <w:rPr>
          <w:rStyle w:val="Textoennegrita"/>
          <w:rFonts w:ascii="Raleway" w:hAnsi="Raleway"/>
          <w:b w:val="0"/>
          <w:bCs w:val="0"/>
          <w:sz w:val="23"/>
          <w:szCs w:val="23"/>
          <w:shd w:val="clear" w:color="auto" w:fill="F5F5F5"/>
        </w:rPr>
        <w:t>)</w:t>
      </w:r>
      <w:r>
        <w:rPr>
          <w:rFonts w:ascii="Raleway" w:hAnsi="Raleway"/>
          <w:sz w:val="23"/>
          <w:szCs w:val="23"/>
          <w:shd w:val="clear" w:color="auto" w:fill="F5F5F5"/>
        </w:rPr>
        <w:t> y nombre del proceso (</w:t>
      </w:r>
      <w:r>
        <w:rPr>
          <w:rFonts w:ascii="Cambria" w:hAnsi="Cambria"/>
          <w:b/>
          <w:i/>
        </w:rPr>
        <w:t>Administrador de Base de Datos Junior II</w:t>
      </w:r>
      <w:r>
        <w:rPr>
          <w:rStyle w:val="Textoennegrita"/>
          <w:rFonts w:ascii="Raleway" w:hAnsi="Raleway"/>
          <w:b w:val="0"/>
          <w:bCs w:val="0"/>
          <w:sz w:val="23"/>
          <w:szCs w:val="23"/>
          <w:shd w:val="clear" w:color="auto" w:fill="F5F5F5"/>
        </w:rPr>
        <w:t>).</w:t>
      </w:r>
      <w:bookmarkStart w:id="1" w:name="_GoBack"/>
      <w:bookmarkEnd w:id="1"/>
    </w:p>
    <w:p w:rsidR="00E35B06" w:rsidRPr="000A0514" w:rsidRDefault="00E35B06" w:rsidP="000A0514">
      <w:pPr>
        <w:spacing w:before="240" w:after="0" w:line="276" w:lineRule="auto"/>
        <w:jc w:val="both"/>
        <w:rPr>
          <w:rFonts w:ascii="Cambria" w:hAnsi="Cambria"/>
        </w:rPr>
      </w:pPr>
    </w:p>
    <w:sectPr w:rsidR="00E35B06" w:rsidRPr="000A051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6D" w:rsidRDefault="007B146D" w:rsidP="00173A59">
      <w:pPr>
        <w:spacing w:after="0" w:line="240" w:lineRule="auto"/>
      </w:pPr>
      <w:r>
        <w:separator/>
      </w:r>
    </w:p>
  </w:endnote>
  <w:endnote w:type="continuationSeparator" w:id="0">
    <w:p w:rsidR="007B146D" w:rsidRDefault="007B146D" w:rsidP="0017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6D" w:rsidRDefault="007B146D" w:rsidP="00173A59">
      <w:pPr>
        <w:spacing w:after="0" w:line="240" w:lineRule="auto"/>
      </w:pPr>
      <w:r>
        <w:separator/>
      </w:r>
    </w:p>
  </w:footnote>
  <w:footnote w:type="continuationSeparator" w:id="0">
    <w:p w:rsidR="007B146D" w:rsidRDefault="007B146D" w:rsidP="0017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59" w:rsidRDefault="00173A59" w:rsidP="00173A59">
    <w:pPr>
      <w:pStyle w:val="Encabezado"/>
      <w:jc w:val="center"/>
    </w:pPr>
    <w:r>
      <w:rPr>
        <w:noProof/>
        <w:lang w:eastAsia="es-HN"/>
      </w:rPr>
      <w:drawing>
        <wp:inline distT="0" distB="0" distL="0" distR="0" wp14:anchorId="466E2B36" wp14:editId="0B7C896B">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471"/>
    <w:multiLevelType w:val="hybridMultilevel"/>
    <w:tmpl w:val="4E44FC5A"/>
    <w:lvl w:ilvl="0" w:tplc="98708E36">
      <w:start w:val="1"/>
      <w:numFmt w:val="lowerLetter"/>
      <w:lvlText w:val="%1)"/>
      <w:lvlJc w:val="left"/>
      <w:pPr>
        <w:ind w:left="1065" w:hanging="705"/>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15:restartNumberingAfterBreak="0">
    <w:nsid w:val="062E48CD"/>
    <w:multiLevelType w:val="hybridMultilevel"/>
    <w:tmpl w:val="6C0099C8"/>
    <w:lvl w:ilvl="0" w:tplc="480A0001">
      <w:start w:val="1"/>
      <w:numFmt w:val="bullet"/>
      <w:lvlText w:val=""/>
      <w:lvlJc w:val="left"/>
      <w:pPr>
        <w:ind w:left="1080" w:hanging="360"/>
      </w:pPr>
      <w:rPr>
        <w:rFonts w:ascii="Symbol" w:hAnsi="Symbol" w:hint="default"/>
      </w:rPr>
    </w:lvl>
    <w:lvl w:ilvl="1" w:tplc="480A0003">
      <w:start w:val="1"/>
      <w:numFmt w:val="bullet"/>
      <w:lvlText w:val="o"/>
      <w:lvlJc w:val="left"/>
      <w:pPr>
        <w:ind w:left="1800" w:hanging="360"/>
      </w:pPr>
      <w:rPr>
        <w:rFonts w:ascii="Courier New" w:hAnsi="Courier New" w:cs="Courier New" w:hint="default"/>
      </w:rPr>
    </w:lvl>
    <w:lvl w:ilvl="2" w:tplc="480A0005">
      <w:start w:val="1"/>
      <w:numFmt w:val="bullet"/>
      <w:lvlText w:val=""/>
      <w:lvlJc w:val="left"/>
      <w:pPr>
        <w:ind w:left="2520" w:hanging="360"/>
      </w:pPr>
      <w:rPr>
        <w:rFonts w:ascii="Wingdings" w:hAnsi="Wingdings" w:hint="default"/>
      </w:rPr>
    </w:lvl>
    <w:lvl w:ilvl="3" w:tplc="480A0001">
      <w:start w:val="1"/>
      <w:numFmt w:val="bullet"/>
      <w:lvlText w:val=""/>
      <w:lvlJc w:val="left"/>
      <w:pPr>
        <w:ind w:left="3240" w:hanging="360"/>
      </w:pPr>
      <w:rPr>
        <w:rFonts w:ascii="Symbol" w:hAnsi="Symbol" w:hint="default"/>
      </w:rPr>
    </w:lvl>
    <w:lvl w:ilvl="4" w:tplc="480A0003">
      <w:start w:val="1"/>
      <w:numFmt w:val="bullet"/>
      <w:lvlText w:val="o"/>
      <w:lvlJc w:val="left"/>
      <w:pPr>
        <w:ind w:left="3960" w:hanging="360"/>
      </w:pPr>
      <w:rPr>
        <w:rFonts w:ascii="Courier New" w:hAnsi="Courier New" w:cs="Courier New" w:hint="default"/>
      </w:rPr>
    </w:lvl>
    <w:lvl w:ilvl="5" w:tplc="480A0005">
      <w:start w:val="1"/>
      <w:numFmt w:val="bullet"/>
      <w:lvlText w:val=""/>
      <w:lvlJc w:val="left"/>
      <w:pPr>
        <w:ind w:left="4680" w:hanging="360"/>
      </w:pPr>
      <w:rPr>
        <w:rFonts w:ascii="Wingdings" w:hAnsi="Wingdings" w:hint="default"/>
      </w:rPr>
    </w:lvl>
    <w:lvl w:ilvl="6" w:tplc="480A0001">
      <w:start w:val="1"/>
      <w:numFmt w:val="bullet"/>
      <w:lvlText w:val=""/>
      <w:lvlJc w:val="left"/>
      <w:pPr>
        <w:ind w:left="5400" w:hanging="360"/>
      </w:pPr>
      <w:rPr>
        <w:rFonts w:ascii="Symbol" w:hAnsi="Symbol" w:hint="default"/>
      </w:rPr>
    </w:lvl>
    <w:lvl w:ilvl="7" w:tplc="480A0003">
      <w:start w:val="1"/>
      <w:numFmt w:val="bullet"/>
      <w:lvlText w:val="o"/>
      <w:lvlJc w:val="left"/>
      <w:pPr>
        <w:ind w:left="6120" w:hanging="360"/>
      </w:pPr>
      <w:rPr>
        <w:rFonts w:ascii="Courier New" w:hAnsi="Courier New" w:cs="Courier New" w:hint="default"/>
      </w:rPr>
    </w:lvl>
    <w:lvl w:ilvl="8" w:tplc="480A0005">
      <w:start w:val="1"/>
      <w:numFmt w:val="bullet"/>
      <w:lvlText w:val=""/>
      <w:lvlJc w:val="left"/>
      <w:pPr>
        <w:ind w:left="6840" w:hanging="360"/>
      </w:pPr>
      <w:rPr>
        <w:rFonts w:ascii="Wingdings" w:hAnsi="Wingdings" w:hint="default"/>
      </w:rPr>
    </w:lvl>
  </w:abstractNum>
  <w:abstractNum w:abstractNumId="2" w15:restartNumberingAfterBreak="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15:restartNumberingAfterBreak="0">
    <w:nsid w:val="11BA40D7"/>
    <w:multiLevelType w:val="hybridMultilevel"/>
    <w:tmpl w:val="539E660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153C5AD8"/>
    <w:multiLevelType w:val="hybridMultilevel"/>
    <w:tmpl w:val="DE0AC798"/>
    <w:lvl w:ilvl="0" w:tplc="480A0011">
      <w:start w:val="1"/>
      <w:numFmt w:val="decimal"/>
      <w:lvlText w:val="%1)"/>
      <w:lvlJc w:val="left"/>
      <w:pPr>
        <w:ind w:left="720" w:hanging="360"/>
      </w:pPr>
      <w:rPr>
        <w:b w:val="0"/>
      </w:rPr>
    </w:lvl>
    <w:lvl w:ilvl="1" w:tplc="480A0005">
      <w:start w:val="1"/>
      <w:numFmt w:val="bullet"/>
      <w:lvlText w:val=""/>
      <w:lvlJc w:val="left"/>
      <w:pPr>
        <w:ind w:left="1440" w:hanging="360"/>
      </w:pPr>
      <w:rPr>
        <w:rFonts w:ascii="Wingdings" w:hAnsi="Wingdings" w:hint="default"/>
      </w:r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5" w15:restartNumberingAfterBreak="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6"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305613DB"/>
    <w:multiLevelType w:val="hybridMultilevel"/>
    <w:tmpl w:val="D52A5706"/>
    <w:lvl w:ilvl="0" w:tplc="480A0005">
      <w:start w:val="1"/>
      <w:numFmt w:val="bullet"/>
      <w:lvlText w:val=""/>
      <w:lvlJc w:val="left"/>
      <w:pPr>
        <w:ind w:left="720" w:hanging="360"/>
      </w:pPr>
      <w:rPr>
        <w:rFonts w:ascii="Wingdings" w:hAnsi="Wingding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31C50C03"/>
    <w:multiLevelType w:val="hybridMultilevel"/>
    <w:tmpl w:val="0ACA3D7C"/>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9" w15:restartNumberingAfterBreak="0">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33724F6B"/>
    <w:multiLevelType w:val="hybridMultilevel"/>
    <w:tmpl w:val="21AE72B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2" w15:restartNumberingAfterBreak="0">
    <w:nsid w:val="462300E7"/>
    <w:multiLevelType w:val="hybridMultilevel"/>
    <w:tmpl w:val="A73AF468"/>
    <w:lvl w:ilvl="0" w:tplc="480A0017">
      <w:start w:val="1"/>
      <w:numFmt w:val="lowerLetter"/>
      <w:lvlText w:val="%1)"/>
      <w:lvlJc w:val="left"/>
      <w:pPr>
        <w:ind w:left="1080" w:hanging="360"/>
      </w:pPr>
    </w:lvl>
    <w:lvl w:ilvl="1" w:tplc="480A0019">
      <w:start w:val="1"/>
      <w:numFmt w:val="lowerLetter"/>
      <w:lvlText w:val="%2."/>
      <w:lvlJc w:val="left"/>
      <w:pPr>
        <w:ind w:left="1800" w:hanging="360"/>
      </w:pPr>
    </w:lvl>
    <w:lvl w:ilvl="2" w:tplc="480A001B">
      <w:start w:val="1"/>
      <w:numFmt w:val="lowerRoman"/>
      <w:lvlText w:val="%3."/>
      <w:lvlJc w:val="right"/>
      <w:pPr>
        <w:ind w:left="2520" w:hanging="180"/>
      </w:pPr>
    </w:lvl>
    <w:lvl w:ilvl="3" w:tplc="480A000F">
      <w:start w:val="1"/>
      <w:numFmt w:val="decimal"/>
      <w:lvlText w:val="%4."/>
      <w:lvlJc w:val="left"/>
      <w:pPr>
        <w:ind w:left="3240" w:hanging="360"/>
      </w:pPr>
    </w:lvl>
    <w:lvl w:ilvl="4" w:tplc="480A0019">
      <w:start w:val="1"/>
      <w:numFmt w:val="lowerLetter"/>
      <w:lvlText w:val="%5."/>
      <w:lvlJc w:val="left"/>
      <w:pPr>
        <w:ind w:left="3960" w:hanging="360"/>
      </w:pPr>
    </w:lvl>
    <w:lvl w:ilvl="5" w:tplc="480A001B">
      <w:start w:val="1"/>
      <w:numFmt w:val="lowerRoman"/>
      <w:lvlText w:val="%6."/>
      <w:lvlJc w:val="right"/>
      <w:pPr>
        <w:ind w:left="4680" w:hanging="180"/>
      </w:pPr>
    </w:lvl>
    <w:lvl w:ilvl="6" w:tplc="480A000F">
      <w:start w:val="1"/>
      <w:numFmt w:val="decimal"/>
      <w:lvlText w:val="%7."/>
      <w:lvlJc w:val="left"/>
      <w:pPr>
        <w:ind w:left="5400" w:hanging="360"/>
      </w:pPr>
    </w:lvl>
    <w:lvl w:ilvl="7" w:tplc="480A0019">
      <w:start w:val="1"/>
      <w:numFmt w:val="lowerLetter"/>
      <w:lvlText w:val="%8."/>
      <w:lvlJc w:val="left"/>
      <w:pPr>
        <w:ind w:left="6120" w:hanging="360"/>
      </w:pPr>
    </w:lvl>
    <w:lvl w:ilvl="8" w:tplc="480A001B">
      <w:start w:val="1"/>
      <w:numFmt w:val="lowerRoman"/>
      <w:lvlText w:val="%9."/>
      <w:lvlJc w:val="right"/>
      <w:pPr>
        <w:ind w:left="6840" w:hanging="180"/>
      </w:pPr>
    </w:lvl>
  </w:abstractNum>
  <w:abstractNum w:abstractNumId="13"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4C762324"/>
    <w:multiLevelType w:val="multilevel"/>
    <w:tmpl w:val="BA7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77A30"/>
    <w:multiLevelType w:val="hybridMultilevel"/>
    <w:tmpl w:val="C7524CA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6" w15:restartNumberingAfterBreak="0">
    <w:nsid w:val="66AA6602"/>
    <w:multiLevelType w:val="hybridMultilevel"/>
    <w:tmpl w:val="4D0E818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7" w15:restartNumberingAfterBreak="0">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7D08691F"/>
    <w:multiLevelType w:val="hybridMultilevel"/>
    <w:tmpl w:val="561A7F6A"/>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9"/>
  </w:num>
  <w:num w:numId="5">
    <w:abstractNumId w:val="6"/>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1"/>
  </w:num>
  <w:num w:numId="12">
    <w:abstractNumId w:val="8"/>
  </w:num>
  <w:num w:numId="13">
    <w:abstractNumId w:val="19"/>
  </w:num>
  <w:num w:numId="14">
    <w:abstractNumId w:val="3"/>
  </w:num>
  <w:num w:numId="15">
    <w:abstractNumId w:val="5"/>
  </w:num>
  <w:num w:numId="16">
    <w:abstractNumId w:val="4"/>
  </w:num>
  <w:num w:numId="17">
    <w:abstractNumId w:val="7"/>
  </w:num>
  <w:num w:numId="18">
    <w:abstractNumId w:val="10"/>
  </w:num>
  <w:num w:numId="19">
    <w:abstractNumId w:val="14"/>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72901"/>
    <w:rsid w:val="000774AE"/>
    <w:rsid w:val="0009522E"/>
    <w:rsid w:val="000A0514"/>
    <w:rsid w:val="000C0DE7"/>
    <w:rsid w:val="00114A2F"/>
    <w:rsid w:val="00125809"/>
    <w:rsid w:val="00141D53"/>
    <w:rsid w:val="00173A59"/>
    <w:rsid w:val="00187548"/>
    <w:rsid w:val="002051E2"/>
    <w:rsid w:val="00280F36"/>
    <w:rsid w:val="00281B5F"/>
    <w:rsid w:val="00283D91"/>
    <w:rsid w:val="002A5088"/>
    <w:rsid w:val="002C05E2"/>
    <w:rsid w:val="002F3EDE"/>
    <w:rsid w:val="0034635A"/>
    <w:rsid w:val="0036504B"/>
    <w:rsid w:val="003915AB"/>
    <w:rsid w:val="0041660E"/>
    <w:rsid w:val="004653C6"/>
    <w:rsid w:val="00467182"/>
    <w:rsid w:val="004A0D30"/>
    <w:rsid w:val="004E6E69"/>
    <w:rsid w:val="004F6E8C"/>
    <w:rsid w:val="00506099"/>
    <w:rsid w:val="005458D7"/>
    <w:rsid w:val="005468E5"/>
    <w:rsid w:val="00582929"/>
    <w:rsid w:val="005C2B36"/>
    <w:rsid w:val="00603A78"/>
    <w:rsid w:val="00612498"/>
    <w:rsid w:val="0064611B"/>
    <w:rsid w:val="00661DB4"/>
    <w:rsid w:val="00662F6D"/>
    <w:rsid w:val="00693DF1"/>
    <w:rsid w:val="006E1F51"/>
    <w:rsid w:val="00741254"/>
    <w:rsid w:val="00742FF3"/>
    <w:rsid w:val="00745A29"/>
    <w:rsid w:val="00751F20"/>
    <w:rsid w:val="007B146D"/>
    <w:rsid w:val="007C0EDA"/>
    <w:rsid w:val="007D7EFC"/>
    <w:rsid w:val="00837068"/>
    <w:rsid w:val="0085334E"/>
    <w:rsid w:val="00855952"/>
    <w:rsid w:val="008966CC"/>
    <w:rsid w:val="008A3C4D"/>
    <w:rsid w:val="008C57FF"/>
    <w:rsid w:val="008F0694"/>
    <w:rsid w:val="008F0F51"/>
    <w:rsid w:val="00904C57"/>
    <w:rsid w:val="00907757"/>
    <w:rsid w:val="009111EB"/>
    <w:rsid w:val="00960536"/>
    <w:rsid w:val="00986ED9"/>
    <w:rsid w:val="009A2390"/>
    <w:rsid w:val="009B2FBA"/>
    <w:rsid w:val="009D4C3B"/>
    <w:rsid w:val="00A64A4C"/>
    <w:rsid w:val="00AB22B2"/>
    <w:rsid w:val="00AC2D37"/>
    <w:rsid w:val="00AD7107"/>
    <w:rsid w:val="00AE6DA7"/>
    <w:rsid w:val="00B0655E"/>
    <w:rsid w:val="00B24EB4"/>
    <w:rsid w:val="00BA3A91"/>
    <w:rsid w:val="00BC5D16"/>
    <w:rsid w:val="00C71D51"/>
    <w:rsid w:val="00C75EF8"/>
    <w:rsid w:val="00C817AA"/>
    <w:rsid w:val="00C8297C"/>
    <w:rsid w:val="00D20AB9"/>
    <w:rsid w:val="00D30C20"/>
    <w:rsid w:val="00D90680"/>
    <w:rsid w:val="00D92C90"/>
    <w:rsid w:val="00D93272"/>
    <w:rsid w:val="00D93E94"/>
    <w:rsid w:val="00DB2526"/>
    <w:rsid w:val="00DC0128"/>
    <w:rsid w:val="00DC1C29"/>
    <w:rsid w:val="00E35B06"/>
    <w:rsid w:val="00E746DC"/>
    <w:rsid w:val="00E747CF"/>
    <w:rsid w:val="00E7513E"/>
    <w:rsid w:val="00F939A9"/>
    <w:rsid w:val="00F9608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CC26D-A5F8-40BC-BA99-55DD405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173A5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3A59"/>
  </w:style>
  <w:style w:type="paragraph" w:styleId="Piedepgina">
    <w:name w:val="footer"/>
    <w:basedOn w:val="Normal"/>
    <w:link w:val="PiedepginaCar"/>
    <w:uiPriority w:val="99"/>
    <w:unhideWhenUsed/>
    <w:rsid w:val="00173A5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3A59"/>
  </w:style>
  <w:style w:type="paragraph" w:styleId="Textodeglobo">
    <w:name w:val="Balloon Text"/>
    <w:basedOn w:val="Normal"/>
    <w:link w:val="TextodegloboCar"/>
    <w:uiPriority w:val="99"/>
    <w:semiHidden/>
    <w:unhideWhenUsed/>
    <w:rsid w:val="003463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35A"/>
    <w:rPr>
      <w:rFonts w:ascii="Segoe UI" w:hAnsi="Segoe UI" w:cs="Segoe UI"/>
      <w:sz w:val="18"/>
      <w:szCs w:val="18"/>
    </w:rPr>
  </w:style>
  <w:style w:type="character" w:styleId="Textoennegrita">
    <w:name w:val="Strong"/>
    <w:basedOn w:val="Fuentedeprrafopredeter"/>
    <w:uiPriority w:val="22"/>
    <w:qFormat/>
    <w:rsid w:val="00283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285">
      <w:bodyDiv w:val="1"/>
      <w:marLeft w:val="0"/>
      <w:marRight w:val="0"/>
      <w:marTop w:val="0"/>
      <w:marBottom w:val="0"/>
      <w:divBdr>
        <w:top w:val="none" w:sz="0" w:space="0" w:color="auto"/>
        <w:left w:val="none" w:sz="0" w:space="0" w:color="auto"/>
        <w:bottom w:val="none" w:sz="0" w:space="0" w:color="auto"/>
        <w:right w:val="none" w:sz="0" w:space="0" w:color="auto"/>
      </w:divBdr>
    </w:div>
    <w:div w:id="342360919">
      <w:bodyDiv w:val="1"/>
      <w:marLeft w:val="0"/>
      <w:marRight w:val="0"/>
      <w:marTop w:val="0"/>
      <w:marBottom w:val="0"/>
      <w:divBdr>
        <w:top w:val="none" w:sz="0" w:space="0" w:color="auto"/>
        <w:left w:val="none" w:sz="0" w:space="0" w:color="auto"/>
        <w:bottom w:val="none" w:sz="0" w:space="0" w:color="auto"/>
        <w:right w:val="none" w:sz="0" w:space="0" w:color="auto"/>
      </w:divBdr>
    </w:div>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1198</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Yudith Elibeth Aparicio Rodriguez</cp:lastModifiedBy>
  <cp:revision>21</cp:revision>
  <cp:lastPrinted>2019-02-27T17:11:00Z</cp:lastPrinted>
  <dcterms:created xsi:type="dcterms:W3CDTF">2019-02-27T18:00:00Z</dcterms:created>
  <dcterms:modified xsi:type="dcterms:W3CDTF">2019-03-25T23:44:00Z</dcterms:modified>
</cp:coreProperties>
</file>