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9E0" w:rsidRPr="00096BF2" w:rsidRDefault="00B778EF">
      <w:pPr>
        <w:spacing w:line="240" w:lineRule="auto"/>
        <w:jc w:val="center"/>
        <w:rPr>
          <w:rFonts w:ascii="Calisto MT" w:eastAsia="Times New Roman" w:hAnsi="Calisto MT" w:cs="Times New Roman"/>
          <w:b/>
          <w:sz w:val="24"/>
          <w:szCs w:val="24"/>
        </w:rPr>
      </w:pPr>
      <w:r w:rsidRPr="00096BF2">
        <w:rPr>
          <w:rFonts w:ascii="Calisto MT" w:eastAsia="Times New Roman" w:hAnsi="Calisto MT" w:cs="Times New Roman"/>
          <w:b/>
          <w:sz w:val="24"/>
          <w:szCs w:val="24"/>
        </w:rPr>
        <w:t xml:space="preserve">SECRETARÍA DE EDUCACIÓN </w:t>
      </w:r>
    </w:p>
    <w:p w:rsidR="00F479E0" w:rsidRPr="00096BF2" w:rsidRDefault="00B778EF">
      <w:pPr>
        <w:spacing w:line="240" w:lineRule="auto"/>
        <w:jc w:val="center"/>
        <w:rPr>
          <w:rFonts w:ascii="Calisto MT" w:eastAsia="Times New Roman" w:hAnsi="Calisto MT" w:cs="Times New Roman"/>
          <w:b/>
          <w:sz w:val="24"/>
          <w:szCs w:val="24"/>
        </w:rPr>
      </w:pPr>
      <w:r w:rsidRPr="00096BF2">
        <w:rPr>
          <w:rFonts w:ascii="Calisto MT" w:eastAsia="Times New Roman" w:hAnsi="Calisto MT" w:cs="Times New Roman"/>
          <w:b/>
          <w:sz w:val="24"/>
          <w:szCs w:val="24"/>
        </w:rPr>
        <w:t>Unidad del Sistema Nacional de Información Educativa de Honduras</w:t>
      </w:r>
    </w:p>
    <w:p w:rsidR="00F479E0" w:rsidRPr="00096BF2" w:rsidRDefault="00B778EF">
      <w:pPr>
        <w:spacing w:line="240" w:lineRule="auto"/>
        <w:jc w:val="center"/>
        <w:rPr>
          <w:rFonts w:ascii="Calisto MT" w:eastAsia="Times New Roman" w:hAnsi="Calisto MT" w:cs="Times New Roman"/>
          <w:sz w:val="24"/>
          <w:szCs w:val="24"/>
        </w:rPr>
      </w:pPr>
      <w:r w:rsidRPr="00096BF2">
        <w:rPr>
          <w:rFonts w:ascii="Calisto MT" w:eastAsia="Times New Roman" w:hAnsi="Calisto MT" w:cs="Times New Roman"/>
          <w:b/>
          <w:sz w:val="24"/>
          <w:szCs w:val="24"/>
        </w:rPr>
        <w:t>(USINIEH)</w:t>
      </w:r>
    </w:p>
    <w:p w:rsidR="00F479E0" w:rsidRPr="00096BF2" w:rsidRDefault="00F479E0">
      <w:pPr>
        <w:pBdr>
          <w:bottom w:val="single" w:sz="12" w:space="1" w:color="000000"/>
        </w:pBdr>
        <w:spacing w:line="240" w:lineRule="auto"/>
        <w:jc w:val="center"/>
        <w:rPr>
          <w:rFonts w:ascii="Calisto MT" w:eastAsia="Times New Roman" w:hAnsi="Calisto MT" w:cs="Times New Roman"/>
          <w:b/>
          <w:i/>
          <w:sz w:val="24"/>
          <w:szCs w:val="24"/>
        </w:rPr>
      </w:pPr>
    </w:p>
    <w:p w:rsidR="00F479E0" w:rsidRPr="00096BF2" w:rsidRDefault="00B778EF">
      <w:pPr>
        <w:pBdr>
          <w:bottom w:val="single" w:sz="12" w:space="1" w:color="000000"/>
        </w:pBdr>
        <w:spacing w:line="240" w:lineRule="auto"/>
        <w:jc w:val="center"/>
        <w:rPr>
          <w:rFonts w:ascii="Calisto MT" w:eastAsia="Times New Roman" w:hAnsi="Calisto MT" w:cs="Times New Roman"/>
          <w:b/>
          <w:i/>
          <w:sz w:val="24"/>
          <w:szCs w:val="24"/>
        </w:rPr>
      </w:pPr>
      <w:r w:rsidRPr="00096BF2">
        <w:rPr>
          <w:rFonts w:ascii="Calisto MT" w:eastAsia="Times New Roman" w:hAnsi="Calisto MT" w:cs="Times New Roman"/>
          <w:b/>
          <w:i/>
          <w:sz w:val="24"/>
          <w:szCs w:val="24"/>
        </w:rPr>
        <w:t>Términos de Referencia</w:t>
      </w:r>
    </w:p>
    <w:p w:rsidR="001B0F58" w:rsidRPr="00083B76" w:rsidRDefault="00B778EF">
      <w:pPr>
        <w:spacing w:before="100" w:line="240" w:lineRule="auto"/>
        <w:jc w:val="center"/>
        <w:rPr>
          <w:rFonts w:ascii="Calisto MT" w:eastAsia="Cambria" w:hAnsi="Calisto MT" w:cs="Times New Roman"/>
          <w:b/>
          <w:i/>
          <w:sz w:val="24"/>
          <w:szCs w:val="24"/>
        </w:rPr>
      </w:pPr>
      <w:r w:rsidRPr="00083B76">
        <w:rPr>
          <w:rFonts w:ascii="Calisto MT" w:eastAsia="Times New Roman" w:hAnsi="Calisto MT" w:cs="Times New Roman"/>
          <w:b/>
          <w:i/>
          <w:sz w:val="24"/>
          <w:szCs w:val="24"/>
        </w:rPr>
        <w:t xml:space="preserve">Consultoría: </w:t>
      </w:r>
      <w:r w:rsidR="00083B76" w:rsidRPr="00083B76">
        <w:rPr>
          <w:rFonts w:ascii="Calisto MT" w:eastAsia="Cambria" w:hAnsi="Calisto MT" w:cs="Times New Roman"/>
          <w:b/>
          <w:i/>
          <w:sz w:val="24"/>
          <w:szCs w:val="24"/>
        </w:rPr>
        <w:t>TÉCNICO EN COMPUTACIÓN ELECTRÓNICA II DEL SISTEMA NACIONAL DE INFORMACIÓN EDUCATIVA DE HONDURAS (SINIEH)</w:t>
      </w:r>
    </w:p>
    <w:p w:rsidR="00083B76" w:rsidRPr="00083B76" w:rsidRDefault="00083B76" w:rsidP="00083B76">
      <w:pPr>
        <w:spacing w:before="100" w:line="240" w:lineRule="auto"/>
        <w:jc w:val="center"/>
        <w:rPr>
          <w:rFonts w:ascii="Calisto MT" w:eastAsia="Times New Roman" w:hAnsi="Calisto MT" w:cs="Times New Roman"/>
          <w:b/>
          <w:i/>
          <w:sz w:val="24"/>
          <w:szCs w:val="24"/>
        </w:rPr>
      </w:pPr>
      <w:r w:rsidRPr="00083B76">
        <w:rPr>
          <w:rFonts w:ascii="Calisto MT" w:eastAsia="Cambria" w:hAnsi="Calisto MT" w:cs="Times New Roman"/>
          <w:b/>
          <w:i/>
          <w:sz w:val="24"/>
          <w:szCs w:val="24"/>
        </w:rPr>
        <w:t>CI-043-USINIEH-DGA-SE-2019</w:t>
      </w:r>
    </w:p>
    <w:p w:rsidR="00F479E0" w:rsidRPr="00083B76" w:rsidRDefault="00B778EF" w:rsidP="00083B76">
      <w:pPr>
        <w:numPr>
          <w:ilvl w:val="0"/>
          <w:numId w:val="5"/>
        </w:numPr>
        <w:spacing w:after="60" w:line="276" w:lineRule="auto"/>
        <w:ind w:left="567" w:hanging="425"/>
        <w:jc w:val="both"/>
        <w:rPr>
          <w:rFonts w:ascii="Calisto MT" w:eastAsia="Times New Roman" w:hAnsi="Calisto MT" w:cs="Times New Roman"/>
          <w:sz w:val="24"/>
          <w:szCs w:val="24"/>
        </w:rPr>
      </w:pPr>
      <w:bookmarkStart w:id="0" w:name="_GoBack"/>
      <w:bookmarkEnd w:id="0"/>
      <w:r w:rsidRPr="00083B76">
        <w:rPr>
          <w:rFonts w:ascii="Calisto MT" w:eastAsia="Times New Roman" w:hAnsi="Calisto MT" w:cs="Times New Roman"/>
          <w:b/>
          <w:sz w:val="24"/>
          <w:szCs w:val="24"/>
        </w:rPr>
        <w:t>ANTECEDENTES</w:t>
      </w:r>
    </w:p>
    <w:p w:rsidR="00F479E0" w:rsidRPr="00083B76" w:rsidRDefault="00F479E0" w:rsidP="00096BF2">
      <w:pPr>
        <w:spacing w:after="60" w:line="276" w:lineRule="auto"/>
        <w:ind w:left="141"/>
        <w:jc w:val="both"/>
        <w:rPr>
          <w:rFonts w:ascii="Calisto MT" w:eastAsia="Times New Roman" w:hAnsi="Calisto MT" w:cs="Times New Roman"/>
          <w:sz w:val="12"/>
          <w:szCs w:val="12"/>
        </w:rPr>
      </w:pPr>
    </w:p>
    <w:p w:rsidR="00F479E0" w:rsidRPr="00083B76" w:rsidRDefault="00B778EF" w:rsidP="00083B76">
      <w:pPr>
        <w:spacing w:after="120" w:line="276" w:lineRule="auto"/>
        <w:jc w:val="both"/>
        <w:rPr>
          <w:rFonts w:ascii="Calisto MT" w:eastAsia="Times New Roman" w:hAnsi="Calisto MT" w:cs="Times New Roman"/>
          <w:sz w:val="24"/>
          <w:szCs w:val="24"/>
        </w:rPr>
      </w:pPr>
      <w:r w:rsidRPr="00083B76">
        <w:rPr>
          <w:rFonts w:ascii="Calisto MT" w:eastAsia="Times New Roman" w:hAnsi="Calisto MT" w:cs="Times New Roman"/>
          <w:sz w:val="24"/>
          <w:szCs w:val="24"/>
        </w:rPr>
        <w:t>La Ley Fundamental de Educación, en su Artículo 32, ordena a la Secretaría de Estado en el Despacho de Educación, desarrollar de manera desconcentrada, un sistema nacional de información educativa, cuantitativa y cualitativa, generada desde los centros educativos y con procesamiento en los niveles distrital, departamental y nacional. Asimismo, la Unidad del Sistema Nacional de Información Educativa de Honduras (USINIEH), según Decreto Ejecutivo N° PCM-032-2013, Artículo 2, tiene bajo su responsabilidad la administración e integración de los sistemas informáticos de la Secretaría de Estado en el Despacho de Educación, en el Sistema Nacional de Información Educativa de Honduras (SINIEH), el desarrollo, adquisición y suministro de equipo y aplicaciones computacionales a los centros educativos, direcciones municipales y distritales, direcciones departamentales y al nivel central.</w:t>
      </w:r>
    </w:p>
    <w:p w:rsidR="00F479E0" w:rsidRPr="00083B76" w:rsidRDefault="00F479E0" w:rsidP="00083B76">
      <w:pPr>
        <w:spacing w:after="120" w:line="276" w:lineRule="auto"/>
        <w:jc w:val="both"/>
        <w:rPr>
          <w:rFonts w:ascii="Calisto MT" w:eastAsia="Times New Roman" w:hAnsi="Calisto MT" w:cs="Times New Roman"/>
          <w:sz w:val="12"/>
          <w:szCs w:val="12"/>
        </w:rPr>
      </w:pPr>
    </w:p>
    <w:p w:rsidR="00F479E0" w:rsidRPr="00083B76" w:rsidRDefault="00B778EF" w:rsidP="00083B76">
      <w:pPr>
        <w:spacing w:after="120" w:line="276" w:lineRule="auto"/>
        <w:jc w:val="both"/>
        <w:rPr>
          <w:rFonts w:ascii="Calisto MT" w:eastAsia="Times New Roman" w:hAnsi="Calisto MT" w:cs="Times New Roman"/>
          <w:sz w:val="24"/>
          <w:szCs w:val="24"/>
        </w:rPr>
      </w:pPr>
      <w:r w:rsidRPr="00083B76">
        <w:rPr>
          <w:rFonts w:ascii="Calisto MT" w:eastAsia="Times New Roman" w:hAnsi="Calisto MT" w:cs="Times New Roman"/>
          <w:sz w:val="24"/>
          <w:szCs w:val="24"/>
        </w:rPr>
        <w:t>En vista de la necesidad de contar con sistemas de información confiables que den respuesta a las necesidades de recolección de datos de la gestión educativa, los numerosos proyectos de sistemas y automatizaciones implementados y en proceso; y en función de la implementación de la metodología de esquema de control de tiempo para desarrollo ágil; la USINIEH, en cumplimiento de sus responsabilidades, plantea la necesidad de centralizar, analizar y validar los requerimientos de desarrollo y cambios a sistemas; de manera que estos sean debidamente formulados en conjunto con los usuarios de los mismos, analizadas sus implicaciones y sean debidamente autorizadas, tanto para su desarrollo como para su implementación. Asimismo es necesario implementar las pruebas estandarizadas de sistemas de información con el propósito de asegurar la calidad de los mismos, tanto en su funcionalidad, como en la facilidad de uso.</w:t>
      </w:r>
    </w:p>
    <w:p w:rsidR="00F479E0" w:rsidRPr="00083B76" w:rsidRDefault="00F479E0" w:rsidP="00083B76">
      <w:pPr>
        <w:spacing w:after="120" w:line="276" w:lineRule="auto"/>
        <w:jc w:val="both"/>
        <w:rPr>
          <w:rFonts w:ascii="Calisto MT" w:eastAsia="Times New Roman" w:hAnsi="Calisto MT" w:cs="Times New Roman"/>
          <w:b/>
          <w:sz w:val="12"/>
          <w:szCs w:val="12"/>
        </w:rPr>
      </w:pPr>
    </w:p>
    <w:p w:rsidR="00F479E0" w:rsidRPr="00083B76" w:rsidRDefault="00B778EF" w:rsidP="00083B76">
      <w:pPr>
        <w:numPr>
          <w:ilvl w:val="0"/>
          <w:numId w:val="5"/>
        </w:numPr>
        <w:spacing w:after="120" w:line="276" w:lineRule="auto"/>
        <w:ind w:left="567" w:hanging="425"/>
        <w:jc w:val="both"/>
        <w:rPr>
          <w:rFonts w:ascii="Calisto MT" w:eastAsia="Times New Roman" w:hAnsi="Calisto MT" w:cs="Times New Roman"/>
          <w:sz w:val="24"/>
          <w:szCs w:val="24"/>
        </w:rPr>
      </w:pPr>
      <w:r w:rsidRPr="00083B76">
        <w:rPr>
          <w:rFonts w:ascii="Calisto MT" w:eastAsia="Times New Roman" w:hAnsi="Calisto MT" w:cs="Times New Roman"/>
          <w:b/>
          <w:sz w:val="24"/>
          <w:szCs w:val="24"/>
        </w:rPr>
        <w:t xml:space="preserve">OBJETIVO DE LA CONSULTORÍA </w:t>
      </w:r>
    </w:p>
    <w:p w:rsidR="00F479E0" w:rsidRPr="00083B76" w:rsidRDefault="00B778EF" w:rsidP="00083B76">
      <w:pPr>
        <w:spacing w:after="120" w:line="276" w:lineRule="auto"/>
        <w:jc w:val="both"/>
        <w:rPr>
          <w:rFonts w:ascii="Calisto MT" w:eastAsia="Times New Roman" w:hAnsi="Calisto MT" w:cs="Times New Roman"/>
          <w:sz w:val="24"/>
          <w:szCs w:val="24"/>
        </w:rPr>
      </w:pPr>
      <w:r w:rsidRPr="00083B76">
        <w:rPr>
          <w:rFonts w:ascii="Calisto MT" w:eastAsia="Times New Roman" w:hAnsi="Calisto MT" w:cs="Times New Roman"/>
          <w:sz w:val="24"/>
          <w:szCs w:val="24"/>
        </w:rPr>
        <w:t>Dar soporte técnico a los usuarios de los recursos tecnológicos y de comunicaciones de la Secretaría de Educación, siguiendo lineamiento y estándares del sector y proponiendo herramientas que optimicen y automaticen los procesos en cuestión. Esta labor será realizada en conjunto con los técnicos la unidad de Infotecnología de la Secretaría y deberá efectuarse siguiendo estándares, metodologías y mejores prácticas internacionalmente aceptadas en el ámbito de las Tecnologías de Información y Comunicaciones.</w:t>
      </w:r>
    </w:p>
    <w:p w:rsidR="00F479E0" w:rsidRPr="00083B76" w:rsidRDefault="00F479E0" w:rsidP="00083B76">
      <w:pPr>
        <w:spacing w:after="120" w:line="276" w:lineRule="auto"/>
        <w:jc w:val="both"/>
        <w:rPr>
          <w:rFonts w:ascii="Calisto MT" w:eastAsia="Times New Roman" w:hAnsi="Calisto MT" w:cs="Times New Roman"/>
          <w:b/>
          <w:sz w:val="12"/>
          <w:szCs w:val="12"/>
        </w:rPr>
      </w:pPr>
    </w:p>
    <w:p w:rsidR="00F479E0" w:rsidRPr="00083B76" w:rsidRDefault="00B778EF" w:rsidP="00083B76">
      <w:pPr>
        <w:numPr>
          <w:ilvl w:val="0"/>
          <w:numId w:val="5"/>
        </w:numPr>
        <w:spacing w:after="120" w:line="276" w:lineRule="auto"/>
        <w:ind w:left="567" w:hanging="425"/>
        <w:jc w:val="both"/>
        <w:rPr>
          <w:rFonts w:ascii="Calisto MT" w:eastAsia="Times New Roman" w:hAnsi="Calisto MT" w:cs="Times New Roman"/>
          <w:sz w:val="24"/>
          <w:szCs w:val="24"/>
        </w:rPr>
      </w:pPr>
      <w:r w:rsidRPr="00083B76">
        <w:rPr>
          <w:rFonts w:ascii="Calisto MT" w:eastAsia="Times New Roman" w:hAnsi="Calisto MT" w:cs="Times New Roman"/>
          <w:b/>
          <w:sz w:val="24"/>
          <w:szCs w:val="24"/>
        </w:rPr>
        <w:t>ACTIVIDADES Y RESPONSABILIDADES</w:t>
      </w:r>
    </w:p>
    <w:p w:rsidR="00F479E0" w:rsidRPr="00083B76" w:rsidRDefault="00B778EF" w:rsidP="00083B76">
      <w:pPr>
        <w:spacing w:after="120" w:line="276" w:lineRule="auto"/>
        <w:jc w:val="both"/>
        <w:rPr>
          <w:rFonts w:ascii="Calisto MT" w:eastAsia="Times New Roman" w:hAnsi="Calisto MT" w:cs="Times New Roman"/>
          <w:sz w:val="24"/>
          <w:szCs w:val="24"/>
        </w:rPr>
      </w:pPr>
      <w:r w:rsidRPr="00083B76">
        <w:rPr>
          <w:rFonts w:ascii="Calisto MT" w:eastAsia="Times New Roman" w:hAnsi="Calisto MT" w:cs="Times New Roman"/>
          <w:sz w:val="24"/>
          <w:szCs w:val="24"/>
        </w:rPr>
        <w:t>El (a) consultor(a) será responsable de cumplir con las siguientes actividades:</w:t>
      </w:r>
    </w:p>
    <w:p w:rsidR="00F479E0" w:rsidRPr="00083B76" w:rsidRDefault="00B778EF" w:rsidP="00083B76">
      <w:pPr>
        <w:numPr>
          <w:ilvl w:val="0"/>
          <w:numId w:val="4"/>
        </w:numPr>
        <w:pBdr>
          <w:top w:val="nil"/>
          <w:left w:val="nil"/>
          <w:bottom w:val="nil"/>
          <w:right w:val="nil"/>
          <w:between w:val="nil"/>
        </w:pBdr>
        <w:spacing w:after="120" w:line="276" w:lineRule="auto"/>
        <w:ind w:left="426" w:hanging="284"/>
        <w:jc w:val="both"/>
        <w:rPr>
          <w:rFonts w:ascii="Calisto MT" w:eastAsia="Times New Roman" w:hAnsi="Calisto MT" w:cs="Times New Roman"/>
          <w:color w:val="000000"/>
          <w:sz w:val="24"/>
          <w:szCs w:val="24"/>
        </w:rPr>
      </w:pPr>
      <w:r w:rsidRPr="00083B76">
        <w:rPr>
          <w:rFonts w:ascii="Calisto MT" w:eastAsia="Times New Roman" w:hAnsi="Calisto MT" w:cs="Times New Roman"/>
          <w:color w:val="000000"/>
          <w:sz w:val="24"/>
          <w:szCs w:val="24"/>
        </w:rPr>
        <w:t xml:space="preserve">Atender los  requerimientos técnicos de usuarios por cualquier vía, ya sea para evacuación de consultas del uso de la tecnología o programas de cómputo y para capacitación, resolviendo problemas según asignaciones y procedimientos establecidos. </w:t>
      </w:r>
    </w:p>
    <w:p w:rsidR="00F479E0" w:rsidRPr="00083B76" w:rsidRDefault="00B778EF" w:rsidP="00083B76">
      <w:pPr>
        <w:numPr>
          <w:ilvl w:val="0"/>
          <w:numId w:val="4"/>
        </w:numPr>
        <w:pBdr>
          <w:top w:val="nil"/>
          <w:left w:val="nil"/>
          <w:bottom w:val="nil"/>
          <w:right w:val="nil"/>
          <w:between w:val="nil"/>
        </w:pBdr>
        <w:spacing w:after="120" w:line="276" w:lineRule="auto"/>
        <w:ind w:left="426" w:hanging="284"/>
        <w:jc w:val="both"/>
        <w:rPr>
          <w:rFonts w:ascii="Calisto MT" w:eastAsia="Times New Roman" w:hAnsi="Calisto MT" w:cs="Times New Roman"/>
          <w:color w:val="000000"/>
          <w:sz w:val="24"/>
          <w:szCs w:val="24"/>
        </w:rPr>
      </w:pPr>
      <w:r w:rsidRPr="00083B76">
        <w:rPr>
          <w:rFonts w:ascii="Calisto MT" w:eastAsia="Times New Roman" w:hAnsi="Calisto MT" w:cs="Times New Roman"/>
          <w:color w:val="000000"/>
          <w:sz w:val="24"/>
          <w:szCs w:val="24"/>
        </w:rPr>
        <w:t xml:space="preserve">Desarrollar, en conjunto con la coordinación de Infotecnología y el personal Técnico de Soporte, la planificación requerida para la instalación, configuración y puesta en marcha del software y hardware necesario para el funcionamiento de los equipos de cómputo y sistemas. </w:t>
      </w:r>
    </w:p>
    <w:p w:rsidR="00F479E0" w:rsidRPr="00083B76" w:rsidRDefault="00B778EF" w:rsidP="00083B76">
      <w:pPr>
        <w:numPr>
          <w:ilvl w:val="0"/>
          <w:numId w:val="4"/>
        </w:numPr>
        <w:pBdr>
          <w:top w:val="nil"/>
          <w:left w:val="nil"/>
          <w:bottom w:val="nil"/>
          <w:right w:val="nil"/>
          <w:between w:val="nil"/>
        </w:pBdr>
        <w:spacing w:after="120" w:line="276" w:lineRule="auto"/>
        <w:ind w:left="426" w:hanging="284"/>
        <w:jc w:val="both"/>
        <w:rPr>
          <w:rFonts w:ascii="Calisto MT" w:eastAsia="Times New Roman" w:hAnsi="Calisto MT" w:cs="Times New Roman"/>
          <w:color w:val="000000"/>
          <w:sz w:val="24"/>
          <w:szCs w:val="24"/>
        </w:rPr>
      </w:pPr>
      <w:r w:rsidRPr="00083B76">
        <w:rPr>
          <w:rFonts w:ascii="Calisto MT" w:eastAsia="Times New Roman" w:hAnsi="Calisto MT" w:cs="Times New Roman"/>
          <w:color w:val="000000"/>
          <w:sz w:val="24"/>
          <w:szCs w:val="24"/>
        </w:rPr>
        <w:t>Participar en las giras de mantenimiento preventivo y soporte técnico a los equipos ubicados en las 18 Direcciones Departamentales de Educación, según le sea asignado por la coordinación de Infotecnología.</w:t>
      </w:r>
    </w:p>
    <w:p w:rsidR="00F479E0" w:rsidRPr="00083B76" w:rsidRDefault="00B778EF" w:rsidP="00083B76">
      <w:pPr>
        <w:numPr>
          <w:ilvl w:val="0"/>
          <w:numId w:val="4"/>
        </w:numPr>
        <w:pBdr>
          <w:top w:val="nil"/>
          <w:left w:val="nil"/>
          <w:bottom w:val="nil"/>
          <w:right w:val="nil"/>
          <w:between w:val="nil"/>
        </w:pBdr>
        <w:spacing w:after="120" w:line="276" w:lineRule="auto"/>
        <w:ind w:left="426" w:hanging="284"/>
        <w:jc w:val="both"/>
        <w:rPr>
          <w:rFonts w:ascii="Calisto MT" w:eastAsia="Times New Roman" w:hAnsi="Calisto MT" w:cs="Times New Roman"/>
          <w:color w:val="000000"/>
          <w:sz w:val="24"/>
          <w:szCs w:val="24"/>
        </w:rPr>
      </w:pPr>
      <w:r w:rsidRPr="00083B76">
        <w:rPr>
          <w:rFonts w:ascii="Calisto MT" w:eastAsia="Times New Roman" w:hAnsi="Calisto MT" w:cs="Times New Roman"/>
          <w:color w:val="000000"/>
          <w:sz w:val="24"/>
          <w:szCs w:val="24"/>
        </w:rPr>
        <w:t xml:space="preserve">Coordinar con el jefe inmediato superior y demás técnicos para el mantenimiento de los equipos de la institución a fin de hacer un uso óptimo de los recursos y obtener los mejores resultados. </w:t>
      </w:r>
    </w:p>
    <w:p w:rsidR="00F479E0" w:rsidRPr="00083B76" w:rsidRDefault="00B778EF" w:rsidP="00083B76">
      <w:pPr>
        <w:numPr>
          <w:ilvl w:val="0"/>
          <w:numId w:val="4"/>
        </w:numPr>
        <w:pBdr>
          <w:top w:val="nil"/>
          <w:left w:val="nil"/>
          <w:bottom w:val="nil"/>
          <w:right w:val="nil"/>
          <w:between w:val="nil"/>
        </w:pBdr>
        <w:spacing w:after="120" w:line="276" w:lineRule="auto"/>
        <w:ind w:left="426" w:hanging="284"/>
        <w:jc w:val="both"/>
        <w:rPr>
          <w:rFonts w:ascii="Calisto MT" w:eastAsia="Times New Roman" w:hAnsi="Calisto MT" w:cs="Times New Roman"/>
          <w:color w:val="000000"/>
          <w:sz w:val="24"/>
          <w:szCs w:val="24"/>
        </w:rPr>
      </w:pPr>
      <w:r w:rsidRPr="00083B76">
        <w:rPr>
          <w:rFonts w:ascii="Calisto MT" w:eastAsia="Times New Roman" w:hAnsi="Calisto MT" w:cs="Times New Roman"/>
          <w:color w:val="000000"/>
          <w:sz w:val="24"/>
          <w:szCs w:val="24"/>
        </w:rPr>
        <w:t xml:space="preserve">Participar en el control de inventario de usuarios de la red y equipos. </w:t>
      </w:r>
    </w:p>
    <w:p w:rsidR="00F479E0" w:rsidRPr="00083B76" w:rsidRDefault="00B778EF" w:rsidP="00083B76">
      <w:pPr>
        <w:numPr>
          <w:ilvl w:val="0"/>
          <w:numId w:val="4"/>
        </w:numPr>
        <w:pBdr>
          <w:top w:val="nil"/>
          <w:left w:val="nil"/>
          <w:bottom w:val="nil"/>
          <w:right w:val="nil"/>
          <w:between w:val="nil"/>
        </w:pBdr>
        <w:spacing w:after="120" w:line="276" w:lineRule="auto"/>
        <w:ind w:left="426" w:hanging="284"/>
        <w:jc w:val="both"/>
        <w:rPr>
          <w:rFonts w:ascii="Calisto MT" w:eastAsia="Times New Roman" w:hAnsi="Calisto MT" w:cs="Times New Roman"/>
          <w:color w:val="000000"/>
          <w:sz w:val="24"/>
          <w:szCs w:val="24"/>
        </w:rPr>
      </w:pPr>
      <w:r w:rsidRPr="00083B76">
        <w:rPr>
          <w:rFonts w:ascii="Calisto MT" w:eastAsia="Times New Roman" w:hAnsi="Calisto MT" w:cs="Times New Roman"/>
          <w:color w:val="000000"/>
          <w:sz w:val="24"/>
          <w:szCs w:val="24"/>
        </w:rPr>
        <w:t xml:space="preserve">Participar en la instalación de redes, y en la implementación de programas y herramientas necesarias para el correcto funcionamiento de aplicativos en las oficinas administrativas de la Secretaría, incluyendo las Direcciones Departamentales de Educación. </w:t>
      </w:r>
    </w:p>
    <w:p w:rsidR="00F479E0" w:rsidRPr="00083B76" w:rsidRDefault="00B778EF" w:rsidP="00083B76">
      <w:pPr>
        <w:numPr>
          <w:ilvl w:val="0"/>
          <w:numId w:val="4"/>
        </w:numPr>
        <w:pBdr>
          <w:top w:val="nil"/>
          <w:left w:val="nil"/>
          <w:bottom w:val="nil"/>
          <w:right w:val="nil"/>
          <w:between w:val="nil"/>
        </w:pBdr>
        <w:spacing w:after="120" w:line="276" w:lineRule="auto"/>
        <w:ind w:left="426" w:hanging="284"/>
        <w:jc w:val="both"/>
        <w:rPr>
          <w:rFonts w:ascii="Calisto MT" w:eastAsia="Times New Roman" w:hAnsi="Calisto MT" w:cs="Times New Roman"/>
          <w:color w:val="000000"/>
          <w:sz w:val="24"/>
          <w:szCs w:val="24"/>
        </w:rPr>
      </w:pPr>
      <w:r w:rsidRPr="00083B76">
        <w:rPr>
          <w:rFonts w:ascii="Calisto MT" w:eastAsia="Times New Roman" w:hAnsi="Calisto MT" w:cs="Times New Roman"/>
          <w:color w:val="000000"/>
          <w:sz w:val="24"/>
          <w:szCs w:val="24"/>
        </w:rPr>
        <w:t>Proponer herramientas y soluciones que agilicen y optimicen los procesos del departamento de Infotecnología.</w:t>
      </w:r>
    </w:p>
    <w:p w:rsidR="00F479E0" w:rsidRPr="00083B76" w:rsidRDefault="00B778EF" w:rsidP="00083B76">
      <w:pPr>
        <w:numPr>
          <w:ilvl w:val="0"/>
          <w:numId w:val="4"/>
        </w:numPr>
        <w:pBdr>
          <w:top w:val="nil"/>
          <w:left w:val="nil"/>
          <w:bottom w:val="nil"/>
          <w:right w:val="nil"/>
          <w:between w:val="nil"/>
        </w:pBdr>
        <w:spacing w:after="120" w:line="276" w:lineRule="auto"/>
        <w:ind w:left="426" w:hanging="284"/>
        <w:jc w:val="both"/>
        <w:rPr>
          <w:rFonts w:ascii="Calisto MT" w:eastAsia="Times New Roman" w:hAnsi="Calisto MT" w:cs="Times New Roman"/>
          <w:color w:val="000000"/>
          <w:sz w:val="24"/>
          <w:szCs w:val="24"/>
        </w:rPr>
      </w:pPr>
      <w:r w:rsidRPr="00083B76">
        <w:rPr>
          <w:rFonts w:ascii="Calisto MT" w:eastAsia="Times New Roman" w:hAnsi="Calisto MT" w:cs="Times New Roman"/>
          <w:color w:val="000000"/>
          <w:sz w:val="24"/>
          <w:szCs w:val="24"/>
        </w:rPr>
        <w:t xml:space="preserve">Revisión del correcto funcionamiento del hardware y software de computadoras de escritorio y portátiles. </w:t>
      </w:r>
    </w:p>
    <w:p w:rsidR="00F479E0" w:rsidRPr="00083B76" w:rsidRDefault="00B778EF" w:rsidP="00083B76">
      <w:pPr>
        <w:numPr>
          <w:ilvl w:val="0"/>
          <w:numId w:val="4"/>
        </w:numPr>
        <w:pBdr>
          <w:top w:val="nil"/>
          <w:left w:val="nil"/>
          <w:bottom w:val="nil"/>
          <w:right w:val="nil"/>
          <w:between w:val="nil"/>
        </w:pBdr>
        <w:spacing w:after="120" w:line="276" w:lineRule="auto"/>
        <w:ind w:left="426" w:hanging="284"/>
        <w:jc w:val="both"/>
        <w:rPr>
          <w:rFonts w:ascii="Calisto MT" w:eastAsia="Times New Roman" w:hAnsi="Calisto MT" w:cs="Times New Roman"/>
          <w:color w:val="000000"/>
          <w:sz w:val="24"/>
          <w:szCs w:val="24"/>
        </w:rPr>
      </w:pPr>
      <w:r w:rsidRPr="00083B76">
        <w:rPr>
          <w:rFonts w:ascii="Calisto MT" w:eastAsia="Times New Roman" w:hAnsi="Calisto MT" w:cs="Times New Roman"/>
          <w:color w:val="000000"/>
          <w:sz w:val="24"/>
          <w:szCs w:val="24"/>
        </w:rPr>
        <w:lastRenderedPageBreak/>
        <w:t>Dar soporte primario de evaluación y reparación de hardware y software de los equipos de computación de la Secretaría.</w:t>
      </w:r>
    </w:p>
    <w:p w:rsidR="00F479E0" w:rsidRPr="00083B76" w:rsidRDefault="00B778EF" w:rsidP="00083B76">
      <w:pPr>
        <w:numPr>
          <w:ilvl w:val="0"/>
          <w:numId w:val="4"/>
        </w:numPr>
        <w:pBdr>
          <w:top w:val="nil"/>
          <w:left w:val="nil"/>
          <w:bottom w:val="nil"/>
          <w:right w:val="nil"/>
          <w:between w:val="nil"/>
        </w:pBdr>
        <w:spacing w:after="120" w:line="276" w:lineRule="auto"/>
        <w:ind w:left="426" w:hanging="284"/>
        <w:jc w:val="both"/>
        <w:rPr>
          <w:rFonts w:ascii="Calisto MT" w:eastAsia="Times New Roman" w:hAnsi="Calisto MT" w:cs="Times New Roman"/>
          <w:color w:val="000000"/>
          <w:sz w:val="24"/>
          <w:szCs w:val="24"/>
        </w:rPr>
      </w:pPr>
      <w:r w:rsidRPr="00083B76">
        <w:rPr>
          <w:rFonts w:ascii="Calisto MT" w:eastAsia="Times New Roman" w:hAnsi="Calisto MT" w:cs="Times New Roman"/>
          <w:color w:val="000000"/>
          <w:sz w:val="24"/>
          <w:szCs w:val="24"/>
        </w:rPr>
        <w:t>Colaborar, participar y apoyar en cualquier actividad desarrollada por el jefe inmediato superior con el fin de obtener los resultados esperados por el mismo.</w:t>
      </w:r>
    </w:p>
    <w:p w:rsidR="00F479E0" w:rsidRPr="00083B76" w:rsidRDefault="00B778EF" w:rsidP="00083B76">
      <w:pPr>
        <w:numPr>
          <w:ilvl w:val="0"/>
          <w:numId w:val="4"/>
        </w:numPr>
        <w:pBdr>
          <w:top w:val="nil"/>
          <w:left w:val="nil"/>
          <w:bottom w:val="nil"/>
          <w:right w:val="nil"/>
          <w:between w:val="nil"/>
        </w:pBdr>
        <w:spacing w:after="120" w:line="276" w:lineRule="auto"/>
        <w:ind w:left="426" w:hanging="284"/>
        <w:jc w:val="both"/>
        <w:rPr>
          <w:rFonts w:ascii="Calisto MT" w:eastAsia="Times New Roman" w:hAnsi="Calisto MT" w:cs="Times New Roman"/>
          <w:color w:val="000000"/>
          <w:sz w:val="24"/>
          <w:szCs w:val="24"/>
        </w:rPr>
      </w:pPr>
      <w:r w:rsidRPr="00083B76">
        <w:rPr>
          <w:rFonts w:ascii="Calisto MT" w:eastAsia="Times New Roman" w:hAnsi="Calisto MT" w:cs="Times New Roman"/>
          <w:color w:val="000000"/>
          <w:sz w:val="24"/>
          <w:szCs w:val="24"/>
        </w:rPr>
        <w:t>Realizar otras funciones que le sean asignadas por la Coordinación del Departamento y de la USINIEH.</w:t>
      </w:r>
    </w:p>
    <w:p w:rsidR="00F479E0" w:rsidRPr="00083B76" w:rsidRDefault="00B778EF" w:rsidP="00083B76">
      <w:pPr>
        <w:numPr>
          <w:ilvl w:val="0"/>
          <w:numId w:val="4"/>
        </w:numPr>
        <w:pBdr>
          <w:top w:val="nil"/>
          <w:left w:val="nil"/>
          <w:bottom w:val="nil"/>
          <w:right w:val="nil"/>
          <w:between w:val="nil"/>
        </w:pBdr>
        <w:spacing w:after="120" w:line="276" w:lineRule="auto"/>
        <w:ind w:left="426" w:hanging="284"/>
        <w:jc w:val="both"/>
        <w:rPr>
          <w:rFonts w:ascii="Calisto MT" w:eastAsia="Times New Roman" w:hAnsi="Calisto MT" w:cs="Times New Roman"/>
          <w:color w:val="000000"/>
          <w:sz w:val="24"/>
          <w:szCs w:val="24"/>
        </w:rPr>
      </w:pPr>
      <w:r w:rsidRPr="00083B76">
        <w:rPr>
          <w:rFonts w:ascii="Calisto MT" w:eastAsia="Times New Roman" w:hAnsi="Calisto MT" w:cs="Times New Roman"/>
          <w:color w:val="000000"/>
          <w:sz w:val="24"/>
          <w:szCs w:val="24"/>
        </w:rPr>
        <w:t>Participar de otras actividades programadas por la secretaria de educación según como se requiere.</w:t>
      </w:r>
    </w:p>
    <w:p w:rsidR="00F479E0" w:rsidRPr="00083B76" w:rsidRDefault="00B778EF" w:rsidP="00083B76">
      <w:pPr>
        <w:numPr>
          <w:ilvl w:val="0"/>
          <w:numId w:val="4"/>
        </w:numPr>
        <w:pBdr>
          <w:top w:val="nil"/>
          <w:left w:val="nil"/>
          <w:bottom w:val="nil"/>
          <w:right w:val="nil"/>
          <w:between w:val="nil"/>
        </w:pBdr>
        <w:spacing w:after="120" w:line="276" w:lineRule="auto"/>
        <w:ind w:left="426" w:hanging="284"/>
        <w:jc w:val="both"/>
        <w:rPr>
          <w:rFonts w:ascii="Calisto MT" w:eastAsia="Times New Roman" w:hAnsi="Calisto MT" w:cs="Times New Roman"/>
          <w:color w:val="000000"/>
          <w:sz w:val="24"/>
          <w:szCs w:val="24"/>
        </w:rPr>
      </w:pPr>
      <w:r w:rsidRPr="00083B76">
        <w:rPr>
          <w:rFonts w:ascii="Calisto MT" w:eastAsia="Times New Roman" w:hAnsi="Calisto MT" w:cs="Times New Roman"/>
          <w:color w:val="000000"/>
          <w:sz w:val="24"/>
          <w:szCs w:val="24"/>
        </w:rPr>
        <w:t>Dar soporte remoto a los usuarios ubicados en departamentales u otras ubicaciones dentro del ¨Nivel Central¨ de ser necesario.</w:t>
      </w:r>
    </w:p>
    <w:p w:rsidR="00F479E0" w:rsidRPr="00083B76" w:rsidRDefault="00B778EF" w:rsidP="00083B76">
      <w:pPr>
        <w:numPr>
          <w:ilvl w:val="0"/>
          <w:numId w:val="4"/>
        </w:numPr>
        <w:pBdr>
          <w:top w:val="nil"/>
          <w:left w:val="nil"/>
          <w:bottom w:val="nil"/>
          <w:right w:val="nil"/>
          <w:between w:val="nil"/>
        </w:pBdr>
        <w:spacing w:after="120" w:line="276" w:lineRule="auto"/>
        <w:ind w:left="426" w:hanging="284"/>
        <w:jc w:val="both"/>
        <w:rPr>
          <w:rFonts w:ascii="Calisto MT" w:eastAsia="Times New Roman" w:hAnsi="Calisto MT" w:cs="Times New Roman"/>
          <w:color w:val="000000"/>
          <w:sz w:val="24"/>
          <w:szCs w:val="24"/>
        </w:rPr>
      </w:pPr>
      <w:r w:rsidRPr="00083B76">
        <w:rPr>
          <w:rFonts w:ascii="Calisto MT" w:eastAsia="Times New Roman" w:hAnsi="Calisto MT" w:cs="Times New Roman"/>
          <w:color w:val="000000"/>
          <w:sz w:val="24"/>
          <w:szCs w:val="24"/>
        </w:rPr>
        <w:t>Participar de asignaciones, en colaboración con la administración para facilitar cualquier medio de información que ahí se requiera.</w:t>
      </w:r>
    </w:p>
    <w:p w:rsidR="00F479E0" w:rsidRPr="00083B76" w:rsidRDefault="00F479E0" w:rsidP="00083B76">
      <w:pPr>
        <w:pBdr>
          <w:top w:val="nil"/>
          <w:left w:val="nil"/>
          <w:bottom w:val="nil"/>
          <w:right w:val="nil"/>
          <w:between w:val="nil"/>
        </w:pBdr>
        <w:spacing w:after="120" w:line="276" w:lineRule="auto"/>
        <w:ind w:left="720"/>
        <w:jc w:val="both"/>
        <w:rPr>
          <w:rFonts w:ascii="Calisto MT" w:eastAsia="Times New Roman" w:hAnsi="Calisto MT" w:cs="Times New Roman"/>
          <w:color w:val="000000"/>
          <w:sz w:val="12"/>
          <w:szCs w:val="12"/>
        </w:rPr>
      </w:pPr>
    </w:p>
    <w:p w:rsidR="00F479E0" w:rsidRPr="00083B76" w:rsidRDefault="00B778EF" w:rsidP="00083B76">
      <w:pPr>
        <w:numPr>
          <w:ilvl w:val="0"/>
          <w:numId w:val="5"/>
        </w:numPr>
        <w:spacing w:after="120" w:line="276" w:lineRule="auto"/>
        <w:ind w:left="567" w:hanging="425"/>
        <w:jc w:val="both"/>
        <w:rPr>
          <w:rFonts w:ascii="Calisto MT" w:eastAsia="Times New Roman" w:hAnsi="Calisto MT" w:cs="Times New Roman"/>
          <w:sz w:val="24"/>
          <w:szCs w:val="24"/>
        </w:rPr>
      </w:pPr>
      <w:r w:rsidRPr="00083B76">
        <w:rPr>
          <w:rFonts w:ascii="Calisto MT" w:eastAsia="Times New Roman" w:hAnsi="Calisto MT" w:cs="Times New Roman"/>
          <w:b/>
          <w:sz w:val="24"/>
          <w:szCs w:val="24"/>
        </w:rPr>
        <w:t>PRODUCTOS ESPERADOS</w:t>
      </w:r>
    </w:p>
    <w:p w:rsidR="00F479E0" w:rsidRPr="00083B76" w:rsidRDefault="00B778EF" w:rsidP="00083B76">
      <w:pPr>
        <w:spacing w:after="120" w:line="276" w:lineRule="auto"/>
        <w:jc w:val="both"/>
        <w:rPr>
          <w:rFonts w:ascii="Calisto MT" w:eastAsia="Times New Roman" w:hAnsi="Calisto MT" w:cs="Times New Roman"/>
          <w:color w:val="000000"/>
          <w:sz w:val="24"/>
          <w:szCs w:val="24"/>
        </w:rPr>
      </w:pPr>
      <w:r w:rsidRPr="00083B76">
        <w:rPr>
          <w:rFonts w:ascii="Calisto MT" w:eastAsia="Times New Roman" w:hAnsi="Calisto MT" w:cs="Times New Roman"/>
          <w:b/>
          <w:sz w:val="24"/>
          <w:szCs w:val="24"/>
        </w:rPr>
        <w:t>Productos 1</w:t>
      </w:r>
      <w:r w:rsidR="008729F0" w:rsidRPr="00083B76">
        <w:rPr>
          <w:rFonts w:ascii="Calisto MT" w:eastAsia="Times New Roman" w:hAnsi="Calisto MT" w:cs="Times New Roman"/>
          <w:b/>
          <w:sz w:val="24"/>
          <w:szCs w:val="24"/>
        </w:rPr>
        <w:t xml:space="preserve">: </w:t>
      </w:r>
      <w:r w:rsidR="008729F0" w:rsidRPr="00083B76">
        <w:rPr>
          <w:rFonts w:ascii="Calisto MT" w:eastAsia="Times New Roman" w:hAnsi="Calisto MT" w:cs="Times New Roman"/>
          <w:color w:val="000000"/>
          <w:sz w:val="24"/>
          <w:szCs w:val="24"/>
        </w:rPr>
        <w:t>Informe</w:t>
      </w:r>
      <w:r w:rsidRPr="00083B76">
        <w:rPr>
          <w:rFonts w:ascii="Calisto MT" w:eastAsia="Times New Roman" w:hAnsi="Calisto MT" w:cs="Times New Roman"/>
          <w:color w:val="000000"/>
          <w:sz w:val="24"/>
          <w:szCs w:val="24"/>
        </w:rPr>
        <w:t xml:space="preserve"> de solicitudes de soporte técnico atendidas a la fecha. 1.2</w:t>
      </w:r>
      <w:r w:rsidRPr="00083B76">
        <w:rPr>
          <w:rFonts w:ascii="Calisto MT" w:eastAsia="Times New Roman" w:hAnsi="Calisto MT" w:cs="Times New Roman"/>
          <w:sz w:val="24"/>
          <w:szCs w:val="24"/>
        </w:rPr>
        <w:t xml:space="preserve"> Informe de diagnóstico del inventario (Serie y especificaciones técnicas) de bodega sobre equipo de computación y material operativo. 1.3 Informe de levantamiento de red hasta la fecha. 1.4 Informe de otras actividades asignadas por el coordinador general de la USINIEH.</w:t>
      </w:r>
    </w:p>
    <w:p w:rsidR="00F479E0" w:rsidRPr="00083B76" w:rsidRDefault="008729F0" w:rsidP="00083B76">
      <w:pPr>
        <w:pBdr>
          <w:top w:val="nil"/>
          <w:left w:val="nil"/>
          <w:bottom w:val="nil"/>
          <w:right w:val="nil"/>
          <w:between w:val="nil"/>
        </w:pBdr>
        <w:spacing w:after="120" w:line="276" w:lineRule="auto"/>
        <w:jc w:val="both"/>
        <w:rPr>
          <w:rFonts w:ascii="Calisto MT" w:eastAsia="Times New Roman" w:hAnsi="Calisto MT" w:cs="Times New Roman"/>
          <w:sz w:val="24"/>
          <w:szCs w:val="24"/>
        </w:rPr>
      </w:pPr>
      <w:r w:rsidRPr="00083B76">
        <w:rPr>
          <w:rFonts w:ascii="Calisto MT" w:eastAsia="Times New Roman" w:hAnsi="Calisto MT" w:cs="Times New Roman"/>
          <w:b/>
          <w:sz w:val="24"/>
          <w:szCs w:val="24"/>
        </w:rPr>
        <w:t>Producto 2:</w:t>
      </w:r>
      <w:r w:rsidR="00B778EF" w:rsidRPr="00083B76">
        <w:rPr>
          <w:rFonts w:ascii="Calisto MT" w:eastAsia="Times New Roman" w:hAnsi="Calisto MT" w:cs="Times New Roman"/>
          <w:color w:val="000000"/>
          <w:sz w:val="24"/>
          <w:szCs w:val="24"/>
        </w:rPr>
        <w:t xml:space="preserve"> Informe de solicitudes de soporte técnico atendidas a la fecha. 2.2 I</w:t>
      </w:r>
      <w:r w:rsidR="00B778EF" w:rsidRPr="00083B76">
        <w:rPr>
          <w:rFonts w:ascii="Calisto MT" w:eastAsia="Times New Roman" w:hAnsi="Calisto MT" w:cs="Times New Roman"/>
          <w:sz w:val="24"/>
          <w:szCs w:val="24"/>
        </w:rPr>
        <w:t xml:space="preserve">nforme de inventario de bodega sobre material eléctrico. 2.3 Informe de levantamiento de red hasta la fecha. 2.4 Informe de otras actividades asignadas por el coordinador general de la USINIEH.  </w:t>
      </w:r>
    </w:p>
    <w:p w:rsidR="00F479E0" w:rsidRPr="00083B76" w:rsidRDefault="008729F0" w:rsidP="00083B76">
      <w:pPr>
        <w:pBdr>
          <w:top w:val="nil"/>
          <w:left w:val="nil"/>
          <w:bottom w:val="nil"/>
          <w:right w:val="nil"/>
          <w:between w:val="nil"/>
        </w:pBdr>
        <w:spacing w:after="120" w:line="276" w:lineRule="auto"/>
        <w:jc w:val="both"/>
        <w:rPr>
          <w:rFonts w:ascii="Calisto MT" w:eastAsia="Times New Roman" w:hAnsi="Calisto MT" w:cs="Times New Roman"/>
          <w:sz w:val="24"/>
          <w:szCs w:val="24"/>
        </w:rPr>
      </w:pPr>
      <w:r w:rsidRPr="00083B76">
        <w:rPr>
          <w:rFonts w:ascii="Calisto MT" w:eastAsia="Times New Roman" w:hAnsi="Calisto MT" w:cs="Times New Roman"/>
          <w:b/>
          <w:sz w:val="24"/>
          <w:szCs w:val="24"/>
        </w:rPr>
        <w:t xml:space="preserve">Producto 3: </w:t>
      </w:r>
      <w:r w:rsidR="00B778EF" w:rsidRPr="00083B76">
        <w:rPr>
          <w:rFonts w:ascii="Calisto MT" w:eastAsia="Times New Roman" w:hAnsi="Calisto MT" w:cs="Times New Roman"/>
          <w:color w:val="000000"/>
          <w:sz w:val="24"/>
          <w:szCs w:val="24"/>
        </w:rPr>
        <w:t>Informe de solicitudes de soporte técnico atendidas a la fecha. 3.2 I</w:t>
      </w:r>
      <w:r w:rsidR="00B778EF" w:rsidRPr="00083B76">
        <w:rPr>
          <w:rFonts w:ascii="Calisto MT" w:eastAsia="Times New Roman" w:hAnsi="Calisto MT" w:cs="Times New Roman"/>
          <w:sz w:val="24"/>
          <w:szCs w:val="24"/>
        </w:rPr>
        <w:t xml:space="preserve">nforme diagnóstico del equipo antiguo reemplazado o en mal estado. 3.3 Informe de mantenimiento de equipo de computación. 3.4 Informe de otras actividades asignadas por el coordinador general de la USINIEH.  </w:t>
      </w:r>
    </w:p>
    <w:p w:rsidR="00305E4C" w:rsidRPr="00083B76" w:rsidRDefault="00305E4C" w:rsidP="00083B76">
      <w:pPr>
        <w:pBdr>
          <w:top w:val="nil"/>
          <w:left w:val="nil"/>
          <w:bottom w:val="nil"/>
          <w:right w:val="nil"/>
          <w:between w:val="nil"/>
        </w:pBdr>
        <w:spacing w:after="120" w:line="276" w:lineRule="auto"/>
        <w:jc w:val="both"/>
        <w:rPr>
          <w:rFonts w:ascii="Calisto MT" w:eastAsia="Times New Roman" w:hAnsi="Calisto MT" w:cs="Times New Roman"/>
          <w:sz w:val="24"/>
          <w:szCs w:val="24"/>
        </w:rPr>
      </w:pPr>
      <w:r w:rsidRPr="00083B76">
        <w:rPr>
          <w:rFonts w:ascii="Calisto MT" w:eastAsia="Times New Roman" w:hAnsi="Calisto MT" w:cs="Times New Roman"/>
          <w:b/>
          <w:sz w:val="24"/>
          <w:szCs w:val="24"/>
        </w:rPr>
        <w:t xml:space="preserve">Producto 4: </w:t>
      </w:r>
      <w:r w:rsidRPr="00083B76">
        <w:rPr>
          <w:rFonts w:ascii="Calisto MT" w:eastAsia="Times New Roman" w:hAnsi="Calisto MT" w:cs="Times New Roman"/>
          <w:color w:val="000000"/>
          <w:sz w:val="24"/>
          <w:szCs w:val="24"/>
        </w:rPr>
        <w:t>Informe de solicitudes de soporte técnico atendidas a la fecha. 4.2 I</w:t>
      </w:r>
      <w:r w:rsidRPr="00083B76">
        <w:rPr>
          <w:rFonts w:ascii="Calisto MT" w:eastAsia="Times New Roman" w:hAnsi="Calisto MT" w:cs="Times New Roman"/>
          <w:sz w:val="24"/>
          <w:szCs w:val="24"/>
        </w:rPr>
        <w:t xml:space="preserve">nforme diagnóstico del equipo antiguo reemplazado o en mal estado. 4.3 Informe de mantenimiento de equipo de computación. 4.4 Informe de otras actividades asignadas por el coordinador general de la USINIEH.  </w:t>
      </w:r>
    </w:p>
    <w:p w:rsidR="00E27ADD" w:rsidRPr="00083B76" w:rsidRDefault="00E27ADD" w:rsidP="00083B76">
      <w:pPr>
        <w:pBdr>
          <w:top w:val="nil"/>
          <w:left w:val="nil"/>
          <w:bottom w:val="nil"/>
          <w:right w:val="nil"/>
          <w:between w:val="nil"/>
        </w:pBdr>
        <w:spacing w:after="120" w:line="276" w:lineRule="auto"/>
        <w:jc w:val="both"/>
        <w:rPr>
          <w:rFonts w:ascii="Calisto MT" w:eastAsia="Times New Roman" w:hAnsi="Calisto MT" w:cs="Times New Roman"/>
          <w:sz w:val="24"/>
          <w:szCs w:val="24"/>
        </w:rPr>
      </w:pPr>
    </w:p>
    <w:p w:rsidR="00F479E0" w:rsidRPr="00083B76" w:rsidRDefault="00B778EF" w:rsidP="00083B76">
      <w:pPr>
        <w:numPr>
          <w:ilvl w:val="0"/>
          <w:numId w:val="5"/>
        </w:numPr>
        <w:pBdr>
          <w:top w:val="nil"/>
          <w:left w:val="nil"/>
          <w:bottom w:val="nil"/>
          <w:right w:val="nil"/>
          <w:between w:val="nil"/>
        </w:pBdr>
        <w:spacing w:after="120" w:line="276" w:lineRule="auto"/>
        <w:ind w:left="567" w:hanging="425"/>
        <w:jc w:val="both"/>
        <w:rPr>
          <w:rFonts w:ascii="Calisto MT" w:eastAsia="Times New Roman" w:hAnsi="Calisto MT" w:cs="Times New Roman"/>
          <w:color w:val="000000"/>
          <w:sz w:val="24"/>
          <w:szCs w:val="24"/>
        </w:rPr>
      </w:pPr>
      <w:r w:rsidRPr="00083B76">
        <w:rPr>
          <w:rFonts w:ascii="Calisto MT" w:eastAsia="Times New Roman" w:hAnsi="Calisto MT" w:cs="Times New Roman"/>
          <w:b/>
          <w:color w:val="000000"/>
          <w:sz w:val="24"/>
          <w:szCs w:val="24"/>
        </w:rPr>
        <w:t>SUPERVISIÓN Y REVISIÓN DE LOS PRODUCTOS</w:t>
      </w:r>
    </w:p>
    <w:p w:rsidR="00F479E0" w:rsidRPr="00083B76" w:rsidRDefault="00B778EF" w:rsidP="00083B76">
      <w:pPr>
        <w:spacing w:after="120" w:line="276" w:lineRule="auto"/>
        <w:jc w:val="both"/>
        <w:rPr>
          <w:rFonts w:ascii="Calisto MT" w:eastAsia="Times New Roman" w:hAnsi="Calisto MT" w:cs="Times New Roman"/>
          <w:sz w:val="24"/>
          <w:szCs w:val="24"/>
        </w:rPr>
      </w:pPr>
      <w:r w:rsidRPr="00083B76">
        <w:rPr>
          <w:rFonts w:ascii="Calisto MT" w:eastAsia="Times New Roman" w:hAnsi="Calisto MT" w:cs="Times New Roman"/>
          <w:sz w:val="24"/>
          <w:szCs w:val="24"/>
        </w:rPr>
        <w:lastRenderedPageBreak/>
        <w:t>El consultor dependerá directamente de la Coordinación de Infotecnología y de la Coordinación General  de USINIEH, quienes a su vez realizarán la correspondiente revisión y aprobación de los productos.</w:t>
      </w:r>
    </w:p>
    <w:p w:rsidR="008729F0" w:rsidRPr="00083B76" w:rsidRDefault="008729F0" w:rsidP="00083B76">
      <w:pPr>
        <w:spacing w:after="120" w:line="276" w:lineRule="auto"/>
        <w:ind w:left="141"/>
        <w:jc w:val="both"/>
        <w:rPr>
          <w:rFonts w:ascii="Calisto MT" w:eastAsia="Times New Roman" w:hAnsi="Calisto MT" w:cs="Times New Roman"/>
          <w:b/>
          <w:sz w:val="12"/>
          <w:szCs w:val="12"/>
        </w:rPr>
      </w:pPr>
    </w:p>
    <w:p w:rsidR="00F479E0" w:rsidRPr="00083B76" w:rsidRDefault="00B778EF" w:rsidP="00083B76">
      <w:pPr>
        <w:numPr>
          <w:ilvl w:val="0"/>
          <w:numId w:val="5"/>
        </w:numPr>
        <w:spacing w:after="120" w:line="276" w:lineRule="auto"/>
        <w:ind w:left="567" w:hanging="425"/>
        <w:jc w:val="both"/>
        <w:rPr>
          <w:rFonts w:ascii="Calisto MT" w:eastAsia="Times New Roman" w:hAnsi="Calisto MT" w:cs="Times New Roman"/>
          <w:sz w:val="24"/>
          <w:szCs w:val="24"/>
        </w:rPr>
      </w:pPr>
      <w:r w:rsidRPr="00083B76">
        <w:rPr>
          <w:rFonts w:ascii="Calisto MT" w:eastAsia="Times New Roman" w:hAnsi="Calisto MT" w:cs="Times New Roman"/>
          <w:b/>
          <w:sz w:val="24"/>
          <w:szCs w:val="24"/>
        </w:rPr>
        <w:t>PERFIL DEL CONSULTOR</w:t>
      </w:r>
    </w:p>
    <w:p w:rsidR="00F479E0" w:rsidRPr="00083B76" w:rsidRDefault="00B778EF" w:rsidP="00083B76">
      <w:pPr>
        <w:spacing w:after="120" w:line="276" w:lineRule="auto"/>
        <w:jc w:val="both"/>
        <w:rPr>
          <w:rFonts w:ascii="Calisto MT" w:eastAsia="Times New Roman" w:hAnsi="Calisto MT" w:cs="Times New Roman"/>
          <w:sz w:val="24"/>
          <w:szCs w:val="24"/>
        </w:rPr>
      </w:pPr>
      <w:r w:rsidRPr="00083B76">
        <w:rPr>
          <w:rFonts w:ascii="Calisto MT" w:eastAsia="Times New Roman" w:hAnsi="Calisto MT" w:cs="Times New Roman"/>
          <w:sz w:val="24"/>
          <w:szCs w:val="24"/>
        </w:rPr>
        <w:t>El (a) consultor(a) contratado(a) deberá contar como mínimo con las siguientes calificaciones:</w:t>
      </w:r>
    </w:p>
    <w:p w:rsidR="00F479E0" w:rsidRPr="00083B76" w:rsidRDefault="00B778EF" w:rsidP="00083B76">
      <w:pPr>
        <w:numPr>
          <w:ilvl w:val="0"/>
          <w:numId w:val="2"/>
        </w:numPr>
        <w:pBdr>
          <w:top w:val="nil"/>
          <w:left w:val="nil"/>
          <w:bottom w:val="nil"/>
          <w:right w:val="nil"/>
          <w:between w:val="nil"/>
        </w:pBdr>
        <w:spacing w:after="120" w:line="276" w:lineRule="auto"/>
        <w:ind w:left="426" w:hanging="284"/>
        <w:jc w:val="both"/>
        <w:rPr>
          <w:rFonts w:ascii="Calisto MT" w:eastAsia="Times New Roman" w:hAnsi="Calisto MT" w:cs="Times New Roman"/>
          <w:color w:val="000000"/>
          <w:sz w:val="24"/>
          <w:szCs w:val="24"/>
        </w:rPr>
      </w:pPr>
      <w:r w:rsidRPr="00083B76">
        <w:rPr>
          <w:rFonts w:ascii="Calisto MT" w:eastAsia="Times New Roman" w:hAnsi="Calisto MT" w:cs="Times New Roman"/>
          <w:color w:val="000000"/>
          <w:sz w:val="24"/>
          <w:szCs w:val="24"/>
        </w:rPr>
        <w:t>Graduado de Bachillerato Técnico Profesional en Computación, o carrera afín (mínimo).</w:t>
      </w:r>
    </w:p>
    <w:p w:rsidR="00F479E0" w:rsidRPr="00083B76" w:rsidRDefault="00B778EF" w:rsidP="00083B76">
      <w:pPr>
        <w:numPr>
          <w:ilvl w:val="0"/>
          <w:numId w:val="2"/>
        </w:numPr>
        <w:pBdr>
          <w:top w:val="nil"/>
          <w:left w:val="nil"/>
          <w:bottom w:val="nil"/>
          <w:right w:val="nil"/>
          <w:between w:val="nil"/>
        </w:pBdr>
        <w:spacing w:after="120" w:line="276" w:lineRule="auto"/>
        <w:ind w:left="426" w:hanging="284"/>
        <w:jc w:val="both"/>
        <w:rPr>
          <w:rFonts w:ascii="Calisto MT" w:eastAsia="Times New Roman" w:hAnsi="Calisto MT" w:cs="Times New Roman"/>
          <w:color w:val="000000"/>
          <w:sz w:val="24"/>
          <w:szCs w:val="24"/>
        </w:rPr>
      </w:pPr>
      <w:r w:rsidRPr="00083B76">
        <w:rPr>
          <w:rFonts w:ascii="Calisto MT" w:eastAsia="Times New Roman" w:hAnsi="Calisto MT" w:cs="Times New Roman"/>
          <w:color w:val="000000"/>
          <w:sz w:val="24"/>
          <w:szCs w:val="24"/>
        </w:rPr>
        <w:t xml:space="preserve">Profesional  universitario o pasante con el </w:t>
      </w:r>
      <w:r w:rsidRPr="00083B76">
        <w:rPr>
          <w:rFonts w:ascii="Calisto MT" w:eastAsia="Times New Roman" w:hAnsi="Calisto MT" w:cs="Times New Roman"/>
          <w:sz w:val="24"/>
          <w:szCs w:val="24"/>
        </w:rPr>
        <w:t>75</w:t>
      </w:r>
      <w:r w:rsidRPr="00083B76">
        <w:rPr>
          <w:rFonts w:ascii="Calisto MT" w:eastAsia="Times New Roman" w:hAnsi="Calisto MT" w:cs="Times New Roman"/>
          <w:color w:val="000000"/>
          <w:sz w:val="24"/>
          <w:szCs w:val="24"/>
        </w:rPr>
        <w:t>% de sus clases completadas de la carrera Ingeniería en Sistemas Computacionales o carrera afín (deseable).</w:t>
      </w:r>
    </w:p>
    <w:p w:rsidR="00F479E0" w:rsidRPr="00083B76" w:rsidRDefault="00B778EF" w:rsidP="00083B76">
      <w:pPr>
        <w:numPr>
          <w:ilvl w:val="0"/>
          <w:numId w:val="2"/>
        </w:numPr>
        <w:pBdr>
          <w:top w:val="nil"/>
          <w:left w:val="nil"/>
          <w:bottom w:val="nil"/>
          <w:right w:val="nil"/>
          <w:between w:val="nil"/>
        </w:pBdr>
        <w:spacing w:after="120" w:line="276" w:lineRule="auto"/>
        <w:ind w:left="426" w:hanging="284"/>
        <w:jc w:val="both"/>
        <w:rPr>
          <w:rFonts w:ascii="Calisto MT" w:eastAsia="Times New Roman" w:hAnsi="Calisto MT" w:cs="Times New Roman"/>
          <w:color w:val="000000"/>
          <w:sz w:val="24"/>
          <w:szCs w:val="24"/>
        </w:rPr>
      </w:pPr>
      <w:bookmarkStart w:id="1" w:name="_gjdgxs" w:colFirst="0" w:colLast="0"/>
      <w:bookmarkEnd w:id="1"/>
      <w:r w:rsidRPr="00083B76">
        <w:rPr>
          <w:rFonts w:ascii="Calisto MT" w:eastAsia="Times New Roman" w:hAnsi="Calisto MT" w:cs="Times New Roman"/>
          <w:color w:val="000000"/>
          <w:sz w:val="24"/>
          <w:szCs w:val="24"/>
        </w:rPr>
        <w:t>Experiencia de trabajo mínima de 6 meses en el área de redes, telecomunicaciones y mantenimiento de equipos.</w:t>
      </w:r>
    </w:p>
    <w:p w:rsidR="00F479E0" w:rsidRPr="00083B76" w:rsidRDefault="00B778EF" w:rsidP="00083B76">
      <w:pPr>
        <w:numPr>
          <w:ilvl w:val="0"/>
          <w:numId w:val="2"/>
        </w:numPr>
        <w:pBdr>
          <w:top w:val="nil"/>
          <w:left w:val="nil"/>
          <w:bottom w:val="nil"/>
          <w:right w:val="nil"/>
          <w:between w:val="nil"/>
        </w:pBdr>
        <w:spacing w:after="120" w:line="276" w:lineRule="auto"/>
        <w:ind w:left="426" w:hanging="284"/>
        <w:jc w:val="both"/>
        <w:rPr>
          <w:rFonts w:ascii="Calisto MT" w:eastAsia="Times New Roman" w:hAnsi="Calisto MT" w:cs="Times New Roman"/>
          <w:color w:val="000000"/>
          <w:sz w:val="24"/>
          <w:szCs w:val="24"/>
        </w:rPr>
      </w:pPr>
      <w:r w:rsidRPr="00083B76">
        <w:rPr>
          <w:rFonts w:ascii="Calisto MT" w:eastAsia="Times New Roman" w:hAnsi="Calisto MT" w:cs="Times New Roman"/>
          <w:color w:val="000000"/>
          <w:sz w:val="24"/>
          <w:szCs w:val="24"/>
        </w:rPr>
        <w:t xml:space="preserve">Experiencia en la instalación y mantenimiento de equipos de computación, incluyendo </w:t>
      </w:r>
      <w:proofErr w:type="spellStart"/>
      <w:r w:rsidRPr="00083B76">
        <w:rPr>
          <w:rFonts w:ascii="Calisto MT" w:eastAsia="Times New Roman" w:hAnsi="Calisto MT" w:cs="Times New Roman"/>
          <w:color w:val="000000"/>
          <w:sz w:val="24"/>
          <w:szCs w:val="24"/>
        </w:rPr>
        <w:t>PCs</w:t>
      </w:r>
      <w:proofErr w:type="spellEnd"/>
      <w:r w:rsidRPr="00083B76">
        <w:rPr>
          <w:rFonts w:ascii="Calisto MT" w:eastAsia="Times New Roman" w:hAnsi="Calisto MT" w:cs="Times New Roman"/>
          <w:color w:val="000000"/>
          <w:sz w:val="24"/>
          <w:szCs w:val="24"/>
        </w:rPr>
        <w:t>, impresoras, scanner, telefonía, entre otros.</w:t>
      </w:r>
    </w:p>
    <w:p w:rsidR="00F479E0" w:rsidRPr="00083B76" w:rsidRDefault="00B778EF" w:rsidP="00083B76">
      <w:pPr>
        <w:numPr>
          <w:ilvl w:val="0"/>
          <w:numId w:val="2"/>
        </w:numPr>
        <w:pBdr>
          <w:top w:val="nil"/>
          <w:left w:val="nil"/>
          <w:bottom w:val="nil"/>
          <w:right w:val="nil"/>
          <w:between w:val="nil"/>
        </w:pBdr>
        <w:spacing w:after="120" w:line="276" w:lineRule="auto"/>
        <w:ind w:left="426" w:hanging="284"/>
        <w:jc w:val="both"/>
        <w:rPr>
          <w:rFonts w:ascii="Calisto MT" w:eastAsia="Times New Roman" w:hAnsi="Calisto MT" w:cs="Times New Roman"/>
          <w:color w:val="000000"/>
          <w:sz w:val="24"/>
          <w:szCs w:val="24"/>
        </w:rPr>
      </w:pPr>
      <w:r w:rsidRPr="00083B76">
        <w:rPr>
          <w:rFonts w:ascii="Calisto MT" w:eastAsia="Times New Roman" w:hAnsi="Calisto MT" w:cs="Times New Roman"/>
          <w:color w:val="000000"/>
          <w:sz w:val="24"/>
          <w:szCs w:val="24"/>
        </w:rPr>
        <w:t>Experiencia en instalación y resolución de problemas de Software de ofimática.</w:t>
      </w:r>
    </w:p>
    <w:p w:rsidR="00F479E0" w:rsidRPr="00083B76" w:rsidRDefault="00B778EF" w:rsidP="00083B76">
      <w:pPr>
        <w:numPr>
          <w:ilvl w:val="0"/>
          <w:numId w:val="2"/>
        </w:numPr>
        <w:pBdr>
          <w:top w:val="nil"/>
          <w:left w:val="nil"/>
          <w:bottom w:val="nil"/>
          <w:right w:val="nil"/>
          <w:between w:val="nil"/>
        </w:pBdr>
        <w:spacing w:after="120" w:line="276" w:lineRule="auto"/>
        <w:ind w:left="426" w:hanging="284"/>
        <w:jc w:val="both"/>
        <w:rPr>
          <w:rFonts w:ascii="Calisto MT" w:eastAsia="Times New Roman" w:hAnsi="Calisto MT" w:cs="Times New Roman"/>
          <w:color w:val="000000"/>
          <w:sz w:val="24"/>
          <w:szCs w:val="24"/>
        </w:rPr>
      </w:pPr>
      <w:r w:rsidRPr="00083B76">
        <w:rPr>
          <w:rFonts w:ascii="Calisto MT" w:eastAsia="Times New Roman" w:hAnsi="Calisto MT" w:cs="Times New Roman"/>
          <w:color w:val="000000"/>
          <w:sz w:val="24"/>
          <w:szCs w:val="24"/>
        </w:rPr>
        <w:t>Conocimientos básicos de electrónica y electricidad.</w:t>
      </w:r>
    </w:p>
    <w:p w:rsidR="00F479E0" w:rsidRPr="00083B76" w:rsidRDefault="00B778EF" w:rsidP="00083B76">
      <w:pPr>
        <w:spacing w:after="120" w:line="276" w:lineRule="auto"/>
        <w:jc w:val="both"/>
        <w:rPr>
          <w:rFonts w:ascii="Calisto MT" w:eastAsia="Times New Roman" w:hAnsi="Calisto MT" w:cs="Times New Roman"/>
          <w:sz w:val="24"/>
          <w:szCs w:val="24"/>
        </w:rPr>
      </w:pPr>
      <w:r w:rsidRPr="00083B76">
        <w:rPr>
          <w:rFonts w:ascii="Calisto MT" w:eastAsia="Times New Roman" w:hAnsi="Calisto MT" w:cs="Times New Roman"/>
          <w:sz w:val="24"/>
          <w:szCs w:val="24"/>
        </w:rPr>
        <w:t>Los interesados deberán:</w:t>
      </w:r>
    </w:p>
    <w:p w:rsidR="00F479E0" w:rsidRPr="00083B76" w:rsidRDefault="00B778EF" w:rsidP="00083B76">
      <w:pPr>
        <w:numPr>
          <w:ilvl w:val="0"/>
          <w:numId w:val="1"/>
        </w:numPr>
        <w:pBdr>
          <w:top w:val="nil"/>
          <w:left w:val="nil"/>
          <w:bottom w:val="nil"/>
          <w:right w:val="nil"/>
          <w:between w:val="nil"/>
        </w:pBdr>
        <w:spacing w:after="120" w:line="276" w:lineRule="auto"/>
        <w:ind w:left="426" w:hanging="284"/>
        <w:jc w:val="both"/>
        <w:rPr>
          <w:rFonts w:ascii="Calisto MT" w:eastAsia="Times New Roman" w:hAnsi="Calisto MT" w:cs="Times New Roman"/>
          <w:color w:val="000000"/>
          <w:sz w:val="24"/>
          <w:szCs w:val="24"/>
        </w:rPr>
      </w:pPr>
      <w:r w:rsidRPr="00083B76">
        <w:rPr>
          <w:rFonts w:ascii="Calisto MT" w:eastAsia="Times New Roman" w:hAnsi="Calisto MT" w:cs="Times New Roman"/>
          <w:color w:val="000000"/>
          <w:sz w:val="24"/>
          <w:szCs w:val="24"/>
        </w:rPr>
        <w:t>Estar suscritos al nuevo régimen de facturación (si aún no están inscritos podrán realizar el trámite posteriormente)</w:t>
      </w:r>
    </w:p>
    <w:p w:rsidR="00F479E0" w:rsidRPr="00083B76" w:rsidRDefault="00B778EF" w:rsidP="00083B76">
      <w:pPr>
        <w:numPr>
          <w:ilvl w:val="0"/>
          <w:numId w:val="1"/>
        </w:numPr>
        <w:pBdr>
          <w:top w:val="nil"/>
          <w:left w:val="nil"/>
          <w:bottom w:val="nil"/>
          <w:right w:val="nil"/>
          <w:between w:val="nil"/>
        </w:pBdr>
        <w:spacing w:after="120" w:line="276" w:lineRule="auto"/>
        <w:ind w:left="426" w:hanging="284"/>
        <w:jc w:val="both"/>
        <w:rPr>
          <w:rFonts w:ascii="Calisto MT" w:eastAsia="Times New Roman" w:hAnsi="Calisto MT" w:cs="Times New Roman"/>
          <w:color w:val="000000"/>
          <w:sz w:val="24"/>
          <w:szCs w:val="24"/>
        </w:rPr>
      </w:pPr>
      <w:r w:rsidRPr="00083B76">
        <w:rPr>
          <w:rFonts w:ascii="Calisto MT" w:eastAsia="Times New Roman" w:hAnsi="Calisto MT" w:cs="Times New Roman"/>
          <w:color w:val="000000"/>
          <w:sz w:val="24"/>
          <w:szCs w:val="24"/>
        </w:rPr>
        <w:t>Contar con registro de beneficiarios del SIAFI (si aún no están inscritos podrán realizar el trámite posteriormente)</w:t>
      </w:r>
    </w:p>
    <w:p w:rsidR="008729F0" w:rsidRPr="00083B76" w:rsidRDefault="00B778EF" w:rsidP="00083B76">
      <w:pPr>
        <w:numPr>
          <w:ilvl w:val="0"/>
          <w:numId w:val="1"/>
        </w:numPr>
        <w:pBdr>
          <w:top w:val="nil"/>
          <w:left w:val="nil"/>
          <w:bottom w:val="nil"/>
          <w:right w:val="nil"/>
          <w:between w:val="nil"/>
        </w:pBdr>
        <w:spacing w:after="120" w:line="276" w:lineRule="auto"/>
        <w:ind w:left="426" w:hanging="284"/>
        <w:jc w:val="both"/>
        <w:rPr>
          <w:rFonts w:ascii="Calisto MT" w:eastAsia="Times New Roman" w:hAnsi="Calisto MT" w:cs="Times New Roman"/>
          <w:color w:val="000000"/>
          <w:sz w:val="24"/>
          <w:szCs w:val="24"/>
        </w:rPr>
      </w:pPr>
      <w:r w:rsidRPr="00083B76">
        <w:rPr>
          <w:rFonts w:ascii="Calisto MT" w:eastAsia="Times New Roman" w:hAnsi="Calisto MT" w:cs="Times New Roman"/>
          <w:color w:val="000000"/>
          <w:sz w:val="24"/>
          <w:szCs w:val="24"/>
        </w:rPr>
        <w:t>Presentar copias de Títulos y Diplomas que acrediten los estudios y/o especializaciones requeridas.</w:t>
      </w:r>
    </w:p>
    <w:p w:rsidR="00F479E0" w:rsidRPr="00083B76" w:rsidRDefault="00F479E0" w:rsidP="00083B76">
      <w:pPr>
        <w:pBdr>
          <w:top w:val="nil"/>
          <w:left w:val="nil"/>
          <w:bottom w:val="nil"/>
          <w:right w:val="nil"/>
          <w:between w:val="nil"/>
        </w:pBdr>
        <w:spacing w:after="120" w:line="276" w:lineRule="auto"/>
        <w:ind w:left="426" w:hanging="284"/>
        <w:jc w:val="both"/>
        <w:rPr>
          <w:rFonts w:ascii="Calisto MT" w:eastAsia="Times New Roman" w:hAnsi="Calisto MT" w:cs="Times New Roman"/>
          <w:color w:val="000000"/>
          <w:sz w:val="12"/>
          <w:szCs w:val="12"/>
        </w:rPr>
      </w:pPr>
    </w:p>
    <w:p w:rsidR="00F479E0" w:rsidRPr="00083B76" w:rsidRDefault="00B778EF" w:rsidP="00083B76">
      <w:pPr>
        <w:numPr>
          <w:ilvl w:val="0"/>
          <w:numId w:val="5"/>
        </w:numPr>
        <w:spacing w:after="120" w:line="276" w:lineRule="auto"/>
        <w:ind w:left="567" w:hanging="425"/>
        <w:jc w:val="both"/>
        <w:rPr>
          <w:rFonts w:ascii="Calisto MT" w:eastAsia="Times New Roman" w:hAnsi="Calisto MT" w:cs="Times New Roman"/>
          <w:sz w:val="24"/>
          <w:szCs w:val="24"/>
        </w:rPr>
      </w:pPr>
      <w:r w:rsidRPr="00083B76">
        <w:rPr>
          <w:rFonts w:ascii="Calisto MT" w:eastAsia="Times New Roman" w:hAnsi="Calisto MT" w:cs="Times New Roman"/>
          <w:b/>
          <w:sz w:val="24"/>
          <w:szCs w:val="24"/>
        </w:rPr>
        <w:t>DURACIÓN DEL CONTRATO DE CONSULTORÍA</w:t>
      </w:r>
    </w:p>
    <w:p w:rsidR="001A283E" w:rsidRPr="00083B76" w:rsidRDefault="00B778EF" w:rsidP="00083B76">
      <w:pPr>
        <w:spacing w:after="120" w:line="276" w:lineRule="auto"/>
        <w:jc w:val="both"/>
        <w:rPr>
          <w:rFonts w:ascii="Calisto MT" w:eastAsia="Times New Roman" w:hAnsi="Calisto MT" w:cs="Times New Roman"/>
          <w:sz w:val="24"/>
          <w:szCs w:val="24"/>
        </w:rPr>
      </w:pPr>
      <w:r w:rsidRPr="00083B76">
        <w:rPr>
          <w:rFonts w:ascii="Calisto MT" w:eastAsia="Times New Roman" w:hAnsi="Calisto MT" w:cs="Times New Roman"/>
          <w:sz w:val="24"/>
          <w:szCs w:val="24"/>
        </w:rPr>
        <w:t xml:space="preserve">El Período de Contratación del consultor para alcanzar los productos establecidos en estos términos de referencia será en un periodo comprendido </w:t>
      </w:r>
      <w:r w:rsidR="00742FA7" w:rsidRPr="00083B76">
        <w:rPr>
          <w:rFonts w:ascii="Calisto MT" w:eastAsia="Times New Roman" w:hAnsi="Calisto MT" w:cs="Times New Roman"/>
          <w:sz w:val="24"/>
          <w:szCs w:val="24"/>
        </w:rPr>
        <w:t>0</w:t>
      </w:r>
      <w:r w:rsidR="00B67910" w:rsidRPr="00083B76">
        <w:rPr>
          <w:rFonts w:ascii="Calisto MT" w:eastAsia="Times New Roman" w:hAnsi="Calisto MT" w:cs="Times New Roman"/>
          <w:sz w:val="24"/>
          <w:szCs w:val="24"/>
        </w:rPr>
        <w:t>2</w:t>
      </w:r>
      <w:r w:rsidR="00602E5A" w:rsidRPr="00083B76">
        <w:rPr>
          <w:rFonts w:ascii="Calisto MT" w:eastAsia="Times New Roman" w:hAnsi="Calisto MT" w:cs="Times New Roman"/>
          <w:sz w:val="24"/>
          <w:szCs w:val="24"/>
        </w:rPr>
        <w:t xml:space="preserve"> de </w:t>
      </w:r>
      <w:r w:rsidR="00403BC5" w:rsidRPr="00083B76">
        <w:rPr>
          <w:rFonts w:ascii="Calisto MT" w:eastAsia="Times New Roman" w:hAnsi="Calisto MT" w:cs="Times New Roman"/>
          <w:sz w:val="24"/>
          <w:szCs w:val="24"/>
        </w:rPr>
        <w:t>septiembre</w:t>
      </w:r>
      <w:r w:rsidR="00742FA7" w:rsidRPr="00083B76">
        <w:rPr>
          <w:rFonts w:ascii="Calisto MT" w:eastAsia="Times New Roman" w:hAnsi="Calisto MT" w:cs="Times New Roman"/>
          <w:sz w:val="24"/>
          <w:szCs w:val="24"/>
        </w:rPr>
        <w:t xml:space="preserve"> al </w:t>
      </w:r>
      <w:r w:rsidR="002A5981" w:rsidRPr="00083B76">
        <w:rPr>
          <w:rFonts w:ascii="Calisto MT" w:eastAsia="Times New Roman" w:hAnsi="Calisto MT" w:cs="Times New Roman"/>
          <w:sz w:val="24"/>
          <w:szCs w:val="24"/>
        </w:rPr>
        <w:t>31</w:t>
      </w:r>
      <w:r w:rsidR="008729F0" w:rsidRPr="00083B76">
        <w:rPr>
          <w:rFonts w:ascii="Calisto MT" w:eastAsia="Times New Roman" w:hAnsi="Calisto MT" w:cs="Times New Roman"/>
          <w:sz w:val="24"/>
          <w:szCs w:val="24"/>
        </w:rPr>
        <w:t xml:space="preserve"> de diciembre de 2019.</w:t>
      </w:r>
    </w:p>
    <w:p w:rsidR="00CC4379" w:rsidRPr="00083B76" w:rsidRDefault="00CC4379" w:rsidP="00083B76">
      <w:pPr>
        <w:spacing w:after="120" w:line="276" w:lineRule="auto"/>
        <w:jc w:val="both"/>
        <w:rPr>
          <w:rFonts w:ascii="Calisto MT" w:eastAsia="Times New Roman" w:hAnsi="Calisto MT" w:cs="Times New Roman"/>
          <w:sz w:val="12"/>
          <w:szCs w:val="12"/>
        </w:rPr>
      </w:pPr>
    </w:p>
    <w:p w:rsidR="00F479E0" w:rsidRPr="00083B76" w:rsidRDefault="00B778EF" w:rsidP="00083B76">
      <w:pPr>
        <w:numPr>
          <w:ilvl w:val="0"/>
          <w:numId w:val="5"/>
        </w:numPr>
        <w:pBdr>
          <w:top w:val="nil"/>
          <w:left w:val="nil"/>
          <w:bottom w:val="nil"/>
          <w:right w:val="nil"/>
          <w:between w:val="nil"/>
        </w:pBdr>
        <w:tabs>
          <w:tab w:val="left" w:pos="567"/>
        </w:tabs>
        <w:spacing w:after="120" w:line="276" w:lineRule="auto"/>
        <w:ind w:left="567" w:hanging="283"/>
        <w:jc w:val="both"/>
        <w:rPr>
          <w:rFonts w:ascii="Calisto MT" w:eastAsia="Times New Roman" w:hAnsi="Calisto MT" w:cs="Times New Roman"/>
          <w:color w:val="000000"/>
          <w:sz w:val="24"/>
          <w:szCs w:val="24"/>
        </w:rPr>
      </w:pPr>
      <w:r w:rsidRPr="00083B76">
        <w:rPr>
          <w:rFonts w:ascii="Calisto MT" w:eastAsia="Times New Roman" w:hAnsi="Calisto MT" w:cs="Times New Roman"/>
          <w:b/>
          <w:color w:val="000000"/>
          <w:sz w:val="24"/>
          <w:szCs w:val="24"/>
        </w:rPr>
        <w:t>SEDE DE LA CONSULTORÍA</w:t>
      </w:r>
    </w:p>
    <w:p w:rsidR="00F479E0" w:rsidRPr="00083B76" w:rsidRDefault="00B778EF" w:rsidP="00083B76">
      <w:pPr>
        <w:spacing w:after="120" w:line="276" w:lineRule="auto"/>
        <w:jc w:val="both"/>
        <w:rPr>
          <w:rFonts w:ascii="Calisto MT" w:eastAsia="Times New Roman" w:hAnsi="Calisto MT" w:cs="Times New Roman"/>
          <w:sz w:val="24"/>
          <w:szCs w:val="24"/>
        </w:rPr>
      </w:pPr>
      <w:r w:rsidRPr="00083B76">
        <w:rPr>
          <w:rFonts w:ascii="Calisto MT" w:eastAsia="Times New Roman" w:hAnsi="Calisto MT" w:cs="Times New Roman"/>
          <w:sz w:val="24"/>
          <w:szCs w:val="24"/>
        </w:rPr>
        <w:lastRenderedPageBreak/>
        <w:t xml:space="preserve">La sede de la consultoría será en las oficinas de la USINIEH en el edificio INICE en Col. Mirador de </w:t>
      </w:r>
      <w:proofErr w:type="spellStart"/>
      <w:r w:rsidRPr="00083B76">
        <w:rPr>
          <w:rFonts w:ascii="Calisto MT" w:eastAsia="Times New Roman" w:hAnsi="Calisto MT" w:cs="Times New Roman"/>
          <w:sz w:val="24"/>
          <w:szCs w:val="24"/>
        </w:rPr>
        <w:t>Loarque</w:t>
      </w:r>
      <w:proofErr w:type="spellEnd"/>
      <w:r w:rsidRPr="00083B76">
        <w:rPr>
          <w:rFonts w:ascii="Calisto MT" w:eastAsia="Times New Roman" w:hAnsi="Calisto MT" w:cs="Times New Roman"/>
          <w:sz w:val="24"/>
          <w:szCs w:val="24"/>
        </w:rPr>
        <w:t>, Tegucigalpa M.D.C.</w:t>
      </w:r>
    </w:p>
    <w:p w:rsidR="00F479E0" w:rsidRPr="00083B76" w:rsidRDefault="00F479E0" w:rsidP="00083B76">
      <w:pPr>
        <w:spacing w:after="120" w:line="276" w:lineRule="auto"/>
        <w:jc w:val="both"/>
        <w:rPr>
          <w:rFonts w:ascii="Calisto MT" w:eastAsia="Times New Roman" w:hAnsi="Calisto MT" w:cs="Times New Roman"/>
          <w:sz w:val="24"/>
          <w:szCs w:val="24"/>
        </w:rPr>
      </w:pPr>
      <w:bookmarkStart w:id="2" w:name="_30j0zll" w:colFirst="0" w:colLast="0"/>
      <w:bookmarkEnd w:id="2"/>
    </w:p>
    <w:p w:rsidR="00F479E0" w:rsidRPr="00083B76" w:rsidRDefault="00B778EF" w:rsidP="00083B76">
      <w:pPr>
        <w:numPr>
          <w:ilvl w:val="0"/>
          <w:numId w:val="5"/>
        </w:numPr>
        <w:pBdr>
          <w:top w:val="nil"/>
          <w:left w:val="nil"/>
          <w:bottom w:val="nil"/>
          <w:right w:val="nil"/>
          <w:between w:val="nil"/>
        </w:pBdr>
        <w:tabs>
          <w:tab w:val="left" w:pos="567"/>
        </w:tabs>
        <w:spacing w:after="120" w:line="276" w:lineRule="auto"/>
        <w:ind w:left="567" w:hanging="283"/>
        <w:jc w:val="both"/>
        <w:rPr>
          <w:rFonts w:ascii="Calisto MT" w:eastAsia="Times New Roman" w:hAnsi="Calisto MT" w:cs="Times New Roman"/>
          <w:color w:val="000000"/>
          <w:sz w:val="24"/>
          <w:szCs w:val="24"/>
        </w:rPr>
      </w:pPr>
      <w:r w:rsidRPr="00083B76">
        <w:rPr>
          <w:rFonts w:ascii="Calisto MT" w:eastAsia="Times New Roman" w:hAnsi="Calisto MT" w:cs="Times New Roman"/>
          <w:b/>
          <w:color w:val="000000"/>
          <w:sz w:val="24"/>
          <w:szCs w:val="24"/>
        </w:rPr>
        <w:t>MODALIDAD DE PAGO</w:t>
      </w:r>
    </w:p>
    <w:p w:rsidR="00DC2643" w:rsidRPr="00083B76" w:rsidRDefault="00DC2643" w:rsidP="00083B76">
      <w:pPr>
        <w:spacing w:after="120" w:line="276" w:lineRule="auto"/>
        <w:jc w:val="both"/>
        <w:rPr>
          <w:rFonts w:ascii="Calisto MT" w:hAnsi="Calisto MT" w:cs="Times New Roman"/>
          <w:spacing w:val="1"/>
          <w:sz w:val="24"/>
          <w:szCs w:val="24"/>
        </w:rPr>
      </w:pPr>
      <w:r w:rsidRPr="00083B76">
        <w:rPr>
          <w:rFonts w:ascii="Calisto MT" w:hAnsi="Calisto MT" w:cs="Times New Roman"/>
          <w:spacing w:val="1"/>
          <w:sz w:val="24"/>
          <w:szCs w:val="24"/>
        </w:rPr>
        <w:t xml:space="preserve">La consultoría tendrá un costo total de </w:t>
      </w:r>
      <w:proofErr w:type="spellStart"/>
      <w:r w:rsidR="00C3728D" w:rsidRPr="00083B76">
        <w:rPr>
          <w:rFonts w:ascii="Calisto MT" w:hAnsi="Calisto MT" w:cs="Times New Roman"/>
          <w:b/>
          <w:spacing w:val="1"/>
          <w:sz w:val="24"/>
          <w:szCs w:val="24"/>
        </w:rPr>
        <w:t>Lps</w:t>
      </w:r>
      <w:proofErr w:type="spellEnd"/>
      <w:r w:rsidR="00C3728D" w:rsidRPr="00083B76">
        <w:rPr>
          <w:rFonts w:ascii="Calisto MT" w:hAnsi="Calisto MT" w:cs="Times New Roman"/>
          <w:b/>
          <w:spacing w:val="1"/>
          <w:sz w:val="24"/>
          <w:szCs w:val="24"/>
        </w:rPr>
        <w:t>. 48</w:t>
      </w:r>
      <w:r w:rsidRPr="00083B76">
        <w:rPr>
          <w:rFonts w:ascii="Calisto MT" w:hAnsi="Calisto MT" w:cs="Times New Roman"/>
          <w:b/>
          <w:spacing w:val="1"/>
          <w:sz w:val="24"/>
          <w:szCs w:val="24"/>
        </w:rPr>
        <w:t xml:space="preserve">,000.00 </w:t>
      </w:r>
      <w:r w:rsidRPr="00083B76">
        <w:rPr>
          <w:rFonts w:ascii="Calisto MT" w:hAnsi="Calisto MT" w:cs="Times New Roman"/>
          <w:spacing w:val="1"/>
          <w:sz w:val="24"/>
          <w:szCs w:val="24"/>
        </w:rPr>
        <w:t>la forma de pago será contra entrega de productos, de la siguiente manera:</w:t>
      </w:r>
    </w:p>
    <w:p w:rsidR="009D686F" w:rsidRPr="00083B76" w:rsidRDefault="009D686F" w:rsidP="00083B76">
      <w:pPr>
        <w:pStyle w:val="Prrafodelista"/>
        <w:numPr>
          <w:ilvl w:val="0"/>
          <w:numId w:val="6"/>
        </w:numPr>
        <w:spacing w:after="120" w:line="276" w:lineRule="auto"/>
        <w:jc w:val="both"/>
        <w:rPr>
          <w:rFonts w:ascii="Calisto MT" w:eastAsia="Calibri" w:hAnsi="Calisto MT" w:cs="Times New Roman"/>
          <w:b/>
          <w:spacing w:val="1"/>
          <w:sz w:val="24"/>
          <w:szCs w:val="24"/>
        </w:rPr>
      </w:pPr>
      <w:r w:rsidRPr="00083B76">
        <w:rPr>
          <w:rFonts w:ascii="Calisto MT" w:eastAsia="Calibri" w:hAnsi="Calisto MT" w:cs="Times New Roman"/>
          <w:spacing w:val="1"/>
          <w:sz w:val="24"/>
          <w:szCs w:val="24"/>
        </w:rPr>
        <w:t xml:space="preserve">Producto 1: (Fecha máxima de entrega al </w:t>
      </w:r>
      <w:r w:rsidR="00172E97" w:rsidRPr="00083B76">
        <w:rPr>
          <w:rFonts w:ascii="Calisto MT" w:eastAsia="Calibri" w:hAnsi="Calisto MT" w:cs="Times New Roman"/>
          <w:spacing w:val="1"/>
          <w:sz w:val="24"/>
          <w:szCs w:val="24"/>
        </w:rPr>
        <w:t>18</w:t>
      </w:r>
      <w:r w:rsidRPr="00083B76">
        <w:rPr>
          <w:rFonts w:ascii="Calisto MT" w:eastAsia="Calibri" w:hAnsi="Calisto MT" w:cs="Times New Roman"/>
          <w:spacing w:val="1"/>
          <w:sz w:val="24"/>
          <w:szCs w:val="24"/>
        </w:rPr>
        <w:t xml:space="preserve">/09/2019) </w:t>
      </w:r>
      <w:r w:rsidRPr="00083B76">
        <w:rPr>
          <w:rFonts w:ascii="Calisto MT" w:eastAsia="Calibri" w:hAnsi="Calisto MT" w:cs="Times New Roman"/>
          <w:b/>
          <w:spacing w:val="1"/>
          <w:sz w:val="24"/>
          <w:szCs w:val="24"/>
        </w:rPr>
        <w:t>DOCE MIL LEMPIRAS EXACTOS (LPS. 12,000.00)</w:t>
      </w:r>
    </w:p>
    <w:p w:rsidR="00DC2643" w:rsidRPr="00083B76" w:rsidRDefault="009D686F" w:rsidP="00083B76">
      <w:pPr>
        <w:pStyle w:val="Prrafodelista"/>
        <w:numPr>
          <w:ilvl w:val="0"/>
          <w:numId w:val="6"/>
        </w:numPr>
        <w:spacing w:after="120" w:line="276" w:lineRule="auto"/>
        <w:jc w:val="both"/>
        <w:rPr>
          <w:rFonts w:ascii="Calisto MT" w:eastAsia="Calibri" w:hAnsi="Calisto MT" w:cs="Times New Roman"/>
          <w:b/>
          <w:spacing w:val="1"/>
          <w:sz w:val="24"/>
          <w:szCs w:val="24"/>
        </w:rPr>
      </w:pPr>
      <w:r w:rsidRPr="00083B76">
        <w:rPr>
          <w:rFonts w:ascii="Calisto MT" w:eastAsia="Calibri" w:hAnsi="Calisto MT" w:cs="Times New Roman"/>
          <w:spacing w:val="1"/>
          <w:sz w:val="24"/>
          <w:szCs w:val="24"/>
        </w:rPr>
        <w:t>Producto 2</w:t>
      </w:r>
      <w:r w:rsidR="00DC2643" w:rsidRPr="00083B76">
        <w:rPr>
          <w:rFonts w:ascii="Calisto MT" w:eastAsia="Calibri" w:hAnsi="Calisto MT" w:cs="Times New Roman"/>
          <w:spacing w:val="1"/>
          <w:sz w:val="24"/>
          <w:szCs w:val="24"/>
        </w:rPr>
        <w:t xml:space="preserve">: (Fecha máxima de entrega al 18/10/2019) </w:t>
      </w:r>
      <w:r w:rsidR="00BC6AC7" w:rsidRPr="00083B76">
        <w:rPr>
          <w:rFonts w:ascii="Calisto MT" w:eastAsia="Calibri" w:hAnsi="Calisto MT" w:cs="Times New Roman"/>
          <w:b/>
          <w:spacing w:val="1"/>
          <w:sz w:val="24"/>
          <w:szCs w:val="24"/>
        </w:rPr>
        <w:t>DOCE</w:t>
      </w:r>
      <w:r w:rsidR="00F05EA3" w:rsidRPr="00083B76">
        <w:rPr>
          <w:rFonts w:ascii="Calisto MT" w:eastAsia="Calibri" w:hAnsi="Calisto MT" w:cs="Times New Roman"/>
          <w:b/>
          <w:spacing w:val="1"/>
          <w:sz w:val="24"/>
          <w:szCs w:val="24"/>
        </w:rPr>
        <w:t xml:space="preserve"> MIL LEMPIRAS EXACTOS (LPS. 12</w:t>
      </w:r>
      <w:r w:rsidR="00DC2643" w:rsidRPr="00083B76">
        <w:rPr>
          <w:rFonts w:ascii="Calisto MT" w:eastAsia="Calibri" w:hAnsi="Calisto MT" w:cs="Times New Roman"/>
          <w:b/>
          <w:spacing w:val="1"/>
          <w:sz w:val="24"/>
          <w:szCs w:val="24"/>
        </w:rPr>
        <w:t>,000.00)</w:t>
      </w:r>
    </w:p>
    <w:p w:rsidR="00DC2643" w:rsidRPr="00083B76" w:rsidRDefault="009D686F" w:rsidP="00083B76">
      <w:pPr>
        <w:pStyle w:val="Prrafodelista"/>
        <w:numPr>
          <w:ilvl w:val="0"/>
          <w:numId w:val="6"/>
        </w:numPr>
        <w:spacing w:after="120" w:line="276" w:lineRule="auto"/>
        <w:jc w:val="both"/>
        <w:rPr>
          <w:rFonts w:ascii="Calisto MT" w:eastAsia="Calibri" w:hAnsi="Calisto MT" w:cs="Times New Roman"/>
          <w:b/>
          <w:spacing w:val="1"/>
          <w:sz w:val="24"/>
          <w:szCs w:val="24"/>
        </w:rPr>
      </w:pPr>
      <w:r w:rsidRPr="00083B76">
        <w:rPr>
          <w:rFonts w:ascii="Calisto MT" w:eastAsia="Calibri" w:hAnsi="Calisto MT" w:cs="Times New Roman"/>
          <w:spacing w:val="1"/>
          <w:sz w:val="24"/>
          <w:szCs w:val="24"/>
        </w:rPr>
        <w:t>Producto 3</w:t>
      </w:r>
      <w:r w:rsidR="00DC2643" w:rsidRPr="00083B76">
        <w:rPr>
          <w:rFonts w:ascii="Calisto MT" w:eastAsia="Calibri" w:hAnsi="Calisto MT" w:cs="Times New Roman"/>
          <w:spacing w:val="1"/>
          <w:sz w:val="24"/>
          <w:szCs w:val="24"/>
        </w:rPr>
        <w:t xml:space="preserve">: (Fecha máxima de entrega al 18/11/2019) </w:t>
      </w:r>
      <w:r w:rsidR="00BC6AC7" w:rsidRPr="00083B76">
        <w:rPr>
          <w:rFonts w:ascii="Calisto MT" w:eastAsia="Calibri" w:hAnsi="Calisto MT" w:cs="Times New Roman"/>
          <w:b/>
          <w:spacing w:val="1"/>
          <w:sz w:val="24"/>
          <w:szCs w:val="24"/>
        </w:rPr>
        <w:t>DOCE MIL LEMPIRAS EXACTOS (LPS. 12</w:t>
      </w:r>
      <w:r w:rsidR="00DC2643" w:rsidRPr="00083B76">
        <w:rPr>
          <w:rFonts w:ascii="Calisto MT" w:eastAsia="Calibri" w:hAnsi="Calisto MT" w:cs="Times New Roman"/>
          <w:b/>
          <w:spacing w:val="1"/>
          <w:sz w:val="24"/>
          <w:szCs w:val="24"/>
        </w:rPr>
        <w:t>,000.00)</w:t>
      </w:r>
    </w:p>
    <w:p w:rsidR="00DC2643" w:rsidRPr="00083B76" w:rsidRDefault="009D686F" w:rsidP="00083B76">
      <w:pPr>
        <w:pStyle w:val="Prrafodelista"/>
        <w:numPr>
          <w:ilvl w:val="0"/>
          <w:numId w:val="6"/>
        </w:numPr>
        <w:spacing w:after="120" w:line="276" w:lineRule="auto"/>
        <w:jc w:val="both"/>
        <w:rPr>
          <w:rFonts w:ascii="Calisto MT" w:eastAsia="Calibri" w:hAnsi="Calisto MT" w:cs="Times New Roman"/>
          <w:b/>
          <w:spacing w:val="1"/>
          <w:sz w:val="24"/>
          <w:szCs w:val="24"/>
        </w:rPr>
      </w:pPr>
      <w:r w:rsidRPr="00083B76">
        <w:rPr>
          <w:rFonts w:ascii="Calisto MT" w:eastAsia="Calibri" w:hAnsi="Calisto MT" w:cs="Times New Roman"/>
          <w:spacing w:val="1"/>
          <w:sz w:val="24"/>
          <w:szCs w:val="24"/>
        </w:rPr>
        <w:t>Producto 4</w:t>
      </w:r>
      <w:r w:rsidR="00DC2643" w:rsidRPr="00083B76">
        <w:rPr>
          <w:rFonts w:ascii="Calisto MT" w:eastAsia="Calibri" w:hAnsi="Calisto MT" w:cs="Times New Roman"/>
          <w:spacing w:val="1"/>
          <w:sz w:val="24"/>
          <w:szCs w:val="24"/>
        </w:rPr>
        <w:t xml:space="preserve">: (Fecha máxima de entrega al 12/12/2019) </w:t>
      </w:r>
      <w:r w:rsidR="00BC6AC7" w:rsidRPr="00083B76">
        <w:rPr>
          <w:rFonts w:ascii="Calisto MT" w:eastAsia="Calibri" w:hAnsi="Calisto MT" w:cs="Times New Roman"/>
          <w:b/>
          <w:spacing w:val="1"/>
          <w:sz w:val="24"/>
          <w:szCs w:val="24"/>
        </w:rPr>
        <w:t>DOCE MIL LEMPIRAS EXACTOS (LPS. 12</w:t>
      </w:r>
      <w:r w:rsidR="00DC2643" w:rsidRPr="00083B76">
        <w:rPr>
          <w:rFonts w:ascii="Calisto MT" w:eastAsia="Calibri" w:hAnsi="Calisto MT" w:cs="Times New Roman"/>
          <w:b/>
          <w:spacing w:val="1"/>
          <w:sz w:val="24"/>
          <w:szCs w:val="24"/>
        </w:rPr>
        <w:t>,000.00)</w:t>
      </w:r>
    </w:p>
    <w:p w:rsidR="00F479E0" w:rsidRPr="00083B76" w:rsidRDefault="00F479E0" w:rsidP="00083B76">
      <w:pPr>
        <w:spacing w:after="120" w:line="276" w:lineRule="auto"/>
        <w:ind w:left="720"/>
        <w:jc w:val="both"/>
        <w:rPr>
          <w:rFonts w:ascii="Calisto MT" w:eastAsia="Times New Roman" w:hAnsi="Calisto MT" w:cs="Times New Roman"/>
          <w:sz w:val="12"/>
          <w:szCs w:val="12"/>
        </w:rPr>
      </w:pPr>
    </w:p>
    <w:p w:rsidR="00F479E0" w:rsidRPr="00083B76" w:rsidRDefault="00B778EF" w:rsidP="00083B76">
      <w:pPr>
        <w:numPr>
          <w:ilvl w:val="0"/>
          <w:numId w:val="5"/>
        </w:numPr>
        <w:pBdr>
          <w:top w:val="nil"/>
          <w:left w:val="nil"/>
          <w:bottom w:val="nil"/>
          <w:right w:val="nil"/>
          <w:between w:val="nil"/>
        </w:pBdr>
        <w:spacing w:after="120" w:line="276" w:lineRule="auto"/>
        <w:ind w:left="567" w:hanging="425"/>
        <w:jc w:val="both"/>
        <w:rPr>
          <w:rFonts w:ascii="Calisto MT" w:eastAsia="Times New Roman" w:hAnsi="Calisto MT" w:cs="Times New Roman"/>
          <w:color w:val="000000"/>
          <w:sz w:val="24"/>
          <w:szCs w:val="24"/>
        </w:rPr>
      </w:pPr>
      <w:r w:rsidRPr="00083B76">
        <w:rPr>
          <w:rFonts w:ascii="Calisto MT" w:eastAsia="Times New Roman" w:hAnsi="Calisto MT" w:cs="Times New Roman"/>
          <w:b/>
          <w:color w:val="000000"/>
          <w:sz w:val="24"/>
          <w:szCs w:val="24"/>
        </w:rPr>
        <w:t>IMPUESTOS</w:t>
      </w:r>
    </w:p>
    <w:p w:rsidR="00F479E0" w:rsidRPr="00083B76" w:rsidRDefault="00B778EF" w:rsidP="00083B76">
      <w:pPr>
        <w:spacing w:after="120" w:line="276" w:lineRule="auto"/>
        <w:jc w:val="both"/>
        <w:rPr>
          <w:rFonts w:ascii="Calisto MT" w:eastAsia="Times New Roman" w:hAnsi="Calisto MT" w:cs="Times New Roman"/>
          <w:sz w:val="24"/>
          <w:szCs w:val="24"/>
        </w:rPr>
      </w:pPr>
      <w:r w:rsidRPr="00083B76">
        <w:rPr>
          <w:rFonts w:ascii="Calisto MT" w:eastAsia="Times New Roman" w:hAnsi="Calisto MT" w:cs="Times New Roman"/>
          <w:sz w:val="24"/>
          <w:szCs w:val="24"/>
        </w:rPr>
        <w:t>Se hará deducible el 12.5% del monto total de la consultoría equivalente al pago de honorarios profesionales por concepto de pago de impuesto sobre la renta (ISR).</w:t>
      </w:r>
    </w:p>
    <w:p w:rsidR="00770C9F" w:rsidRPr="00083B76" w:rsidRDefault="00770C9F" w:rsidP="00083B76">
      <w:pPr>
        <w:spacing w:after="120" w:line="276" w:lineRule="auto"/>
        <w:rPr>
          <w:rFonts w:ascii="Calisto MT" w:eastAsia="Times New Roman" w:hAnsi="Calisto MT" w:cs="Times New Roman"/>
          <w:sz w:val="12"/>
          <w:szCs w:val="12"/>
        </w:rPr>
      </w:pPr>
    </w:p>
    <w:p w:rsidR="00F479E0" w:rsidRPr="00083B76" w:rsidRDefault="00B778EF" w:rsidP="00083B76">
      <w:pPr>
        <w:numPr>
          <w:ilvl w:val="0"/>
          <w:numId w:val="5"/>
        </w:numPr>
        <w:pBdr>
          <w:top w:val="nil"/>
          <w:left w:val="nil"/>
          <w:bottom w:val="nil"/>
          <w:right w:val="nil"/>
          <w:between w:val="nil"/>
        </w:pBdr>
        <w:spacing w:after="120" w:line="276" w:lineRule="auto"/>
        <w:ind w:left="567" w:hanging="425"/>
        <w:jc w:val="both"/>
        <w:rPr>
          <w:rFonts w:ascii="Calisto MT" w:eastAsia="Times New Roman" w:hAnsi="Calisto MT" w:cs="Times New Roman"/>
          <w:b/>
          <w:color w:val="000000"/>
          <w:sz w:val="24"/>
          <w:szCs w:val="24"/>
        </w:rPr>
      </w:pPr>
      <w:r w:rsidRPr="00083B76">
        <w:rPr>
          <w:rFonts w:ascii="Calisto MT" w:eastAsia="Times New Roman" w:hAnsi="Calisto MT" w:cs="Times New Roman"/>
          <w:b/>
          <w:color w:val="000000"/>
          <w:sz w:val="24"/>
          <w:szCs w:val="24"/>
        </w:rPr>
        <w:t>GARANTÍA DE CALIDAD</w:t>
      </w:r>
    </w:p>
    <w:p w:rsidR="00F479E0" w:rsidRPr="00083B76" w:rsidRDefault="00B778EF" w:rsidP="00083B76">
      <w:pPr>
        <w:spacing w:after="120" w:line="276" w:lineRule="auto"/>
        <w:jc w:val="both"/>
        <w:rPr>
          <w:rFonts w:ascii="Calisto MT" w:eastAsia="Times New Roman" w:hAnsi="Calisto MT" w:cs="Times New Roman"/>
          <w:sz w:val="24"/>
          <w:szCs w:val="24"/>
        </w:rPr>
      </w:pPr>
      <w:r w:rsidRPr="00083B76">
        <w:rPr>
          <w:rFonts w:ascii="Calisto MT" w:eastAsia="Times New Roman" w:hAnsi="Calisto MT" w:cs="Times New Roman"/>
          <w:sz w:val="24"/>
          <w:szCs w:val="24"/>
        </w:rPr>
        <w:t>En aplicación a lo establecido en el Artículo 106 de la Ley de Contratación del Estado y 243 del Reglamento de la Ley de Contratación del Estado, de cada pago parcial en concepto de honorarios se realizará la retención del 10% del monto a pagar en concepto de garantía de calidad, realizándose la devolución</w:t>
      </w:r>
      <w:r w:rsidRPr="00083B76">
        <w:rPr>
          <w:rFonts w:ascii="Calisto MT" w:eastAsia="Times New Roman" w:hAnsi="Calisto MT" w:cs="Times New Roman"/>
          <w:color w:val="FF0000"/>
          <w:sz w:val="24"/>
          <w:szCs w:val="24"/>
        </w:rPr>
        <w:t xml:space="preserve"> </w:t>
      </w:r>
      <w:r w:rsidRPr="00083B76">
        <w:rPr>
          <w:rFonts w:ascii="Calisto MT" w:eastAsia="Times New Roman" w:hAnsi="Calisto MT" w:cs="Times New Roman"/>
          <w:sz w:val="24"/>
          <w:szCs w:val="24"/>
        </w:rPr>
        <w:t>junto al pago final al producirse la terminación normal del contrato.</w:t>
      </w:r>
    </w:p>
    <w:p w:rsidR="00B67910" w:rsidRPr="00083B76" w:rsidRDefault="00B67910" w:rsidP="00083B76">
      <w:pPr>
        <w:spacing w:after="120" w:line="276" w:lineRule="auto"/>
        <w:ind w:left="141"/>
        <w:jc w:val="both"/>
        <w:rPr>
          <w:rFonts w:ascii="Calisto MT" w:eastAsia="Times New Roman" w:hAnsi="Calisto MT" w:cs="Times New Roman"/>
          <w:sz w:val="12"/>
          <w:szCs w:val="12"/>
        </w:rPr>
      </w:pPr>
    </w:p>
    <w:p w:rsidR="00F479E0" w:rsidRPr="00083B76" w:rsidRDefault="00B778EF" w:rsidP="00083B76">
      <w:pPr>
        <w:numPr>
          <w:ilvl w:val="0"/>
          <w:numId w:val="5"/>
        </w:numPr>
        <w:pBdr>
          <w:top w:val="nil"/>
          <w:left w:val="nil"/>
          <w:bottom w:val="nil"/>
          <w:right w:val="nil"/>
          <w:between w:val="nil"/>
        </w:pBdr>
        <w:spacing w:after="120" w:line="276" w:lineRule="auto"/>
        <w:ind w:left="567" w:hanging="425"/>
        <w:jc w:val="both"/>
        <w:rPr>
          <w:rFonts w:ascii="Calisto MT" w:eastAsia="Times New Roman" w:hAnsi="Calisto MT" w:cs="Times New Roman"/>
          <w:color w:val="000000"/>
          <w:sz w:val="24"/>
          <w:szCs w:val="24"/>
        </w:rPr>
      </w:pPr>
      <w:r w:rsidRPr="00083B76">
        <w:rPr>
          <w:rFonts w:ascii="Calisto MT" w:eastAsia="Times New Roman" w:hAnsi="Calisto MT" w:cs="Times New Roman"/>
          <w:b/>
          <w:color w:val="000000"/>
          <w:sz w:val="24"/>
          <w:szCs w:val="24"/>
        </w:rPr>
        <w:t xml:space="preserve">MULTAS </w:t>
      </w:r>
    </w:p>
    <w:p w:rsidR="00F479E0" w:rsidRPr="00083B76" w:rsidRDefault="00B778EF" w:rsidP="00083B76">
      <w:pPr>
        <w:pBdr>
          <w:top w:val="nil"/>
          <w:left w:val="nil"/>
          <w:bottom w:val="nil"/>
          <w:right w:val="nil"/>
          <w:between w:val="nil"/>
        </w:pBdr>
        <w:spacing w:after="120" w:line="276" w:lineRule="auto"/>
        <w:jc w:val="both"/>
        <w:rPr>
          <w:rFonts w:ascii="Calisto MT" w:eastAsia="Times New Roman" w:hAnsi="Calisto MT" w:cs="Times New Roman"/>
          <w:i/>
          <w:sz w:val="24"/>
          <w:szCs w:val="24"/>
        </w:rPr>
      </w:pPr>
      <w:r w:rsidRPr="00083B76">
        <w:rPr>
          <w:rFonts w:ascii="Calisto MT" w:eastAsia="Times New Roman" w:hAnsi="Calisto MT" w:cs="Times New Roman"/>
          <w:color w:val="000000"/>
          <w:sz w:val="24"/>
          <w:szCs w:val="24"/>
        </w:rPr>
        <w:t>El contrato estará sujeto a lo establecido en el</w:t>
      </w:r>
      <w:r w:rsidRPr="00083B76">
        <w:rPr>
          <w:rFonts w:ascii="Calisto MT" w:eastAsia="Times New Roman" w:hAnsi="Calisto MT" w:cs="Times New Roman"/>
          <w:b/>
          <w:color w:val="000000"/>
          <w:sz w:val="24"/>
          <w:szCs w:val="24"/>
        </w:rPr>
        <w:t xml:space="preserve"> </w:t>
      </w:r>
      <w:r w:rsidRPr="00083B76">
        <w:rPr>
          <w:rFonts w:ascii="Calisto MT" w:eastAsia="Times New Roman" w:hAnsi="Calisto MT" w:cs="Times New Roman"/>
          <w:color w:val="000000"/>
          <w:sz w:val="24"/>
          <w:szCs w:val="24"/>
        </w:rPr>
        <w:t>ARTÍCULO 67 de las Disposiciones Generales del Presupuesto de Ingresos y Egresos de la República, ejercicio fiscal 2018, publicadas en el Diario Oficial La Gaceta el viernes 19 de enero de 2018, el cual establece que: “</w:t>
      </w:r>
      <w:r w:rsidRPr="00083B76">
        <w:rPr>
          <w:rFonts w:ascii="Calisto MT" w:eastAsia="Times New Roman" w:hAnsi="Calisto MT" w:cs="Times New Roman"/>
          <w:i/>
          <w:color w:val="000000"/>
          <w:sz w:val="24"/>
          <w:szCs w:val="24"/>
        </w:rPr>
        <w:t xml:space="preserve">En observancia a lo dispuesto en el Artículo 72, párrafos segundo y tercero, de la Ley de Contratación del Estado, la multa diaria aplicable se fija en cero punto treinta y seis por ciento (0.36%), en relación con el monto </w:t>
      </w:r>
      <w:r w:rsidRPr="00083B76">
        <w:rPr>
          <w:rFonts w:ascii="Calisto MT" w:eastAsia="Times New Roman" w:hAnsi="Calisto MT" w:cs="Times New Roman"/>
          <w:i/>
          <w:color w:val="000000"/>
          <w:sz w:val="24"/>
          <w:szCs w:val="24"/>
        </w:rPr>
        <w:lastRenderedPageBreak/>
        <w:t>total del contrato por el incumplimiento del plazo y la misma debe especificarse tanto en el pliego de condiciones como en el contrato de Construcción y Supervisión de Obras Públicas</w:t>
      </w:r>
      <w:r w:rsidRPr="00083B76">
        <w:rPr>
          <w:rFonts w:ascii="Calisto MT" w:eastAsia="Times New Roman" w:hAnsi="Calisto MT" w:cs="Times New Roman"/>
          <w:i/>
          <w:sz w:val="24"/>
          <w:szCs w:val="24"/>
        </w:rPr>
        <w:t>. Esta misma disposición se debe aplicar a todos los contratos de bienes y servicios que celebren las Instituciones del Sector Público”.</w:t>
      </w:r>
    </w:p>
    <w:p w:rsidR="00742FA7" w:rsidRPr="00083B76" w:rsidRDefault="00742FA7" w:rsidP="00083B76">
      <w:pPr>
        <w:pBdr>
          <w:top w:val="nil"/>
          <w:left w:val="nil"/>
          <w:bottom w:val="nil"/>
          <w:right w:val="nil"/>
          <w:between w:val="nil"/>
        </w:pBdr>
        <w:spacing w:after="120" w:line="276" w:lineRule="auto"/>
        <w:jc w:val="both"/>
        <w:rPr>
          <w:rFonts w:ascii="Calisto MT" w:eastAsia="Times New Roman" w:hAnsi="Calisto MT" w:cs="Times New Roman"/>
          <w:b/>
          <w:i/>
          <w:sz w:val="12"/>
          <w:szCs w:val="12"/>
        </w:rPr>
      </w:pPr>
    </w:p>
    <w:p w:rsidR="00096BF2" w:rsidRPr="00083B76" w:rsidRDefault="00096BF2" w:rsidP="00083B76">
      <w:pPr>
        <w:spacing w:after="120" w:line="276" w:lineRule="auto"/>
        <w:ind w:left="567" w:hanging="425"/>
        <w:jc w:val="both"/>
        <w:rPr>
          <w:rFonts w:ascii="Calisto MT" w:hAnsi="Calisto MT" w:cs="Times New Roman"/>
          <w:b/>
          <w:sz w:val="24"/>
          <w:szCs w:val="24"/>
        </w:rPr>
      </w:pPr>
      <w:r w:rsidRPr="00083B76">
        <w:rPr>
          <w:rFonts w:ascii="Calisto MT" w:hAnsi="Calisto MT" w:cs="Times New Roman"/>
          <w:b/>
          <w:sz w:val="24"/>
          <w:szCs w:val="24"/>
        </w:rPr>
        <w:t>XII. CONDICIONES DE PARTICIPACIÓN</w:t>
      </w:r>
    </w:p>
    <w:p w:rsidR="00096BF2" w:rsidRPr="00083B76" w:rsidRDefault="00096BF2" w:rsidP="00083B76">
      <w:pPr>
        <w:spacing w:after="120" w:line="276" w:lineRule="auto"/>
        <w:jc w:val="both"/>
        <w:rPr>
          <w:rFonts w:ascii="Calisto MT" w:hAnsi="Calisto MT" w:cs="Times New Roman"/>
          <w:sz w:val="24"/>
          <w:szCs w:val="24"/>
        </w:rPr>
      </w:pPr>
      <w:r w:rsidRPr="00083B76">
        <w:rPr>
          <w:rFonts w:ascii="Calisto MT" w:hAnsi="Calisto MT" w:cs="Times New Roman"/>
          <w:sz w:val="24"/>
          <w:szCs w:val="24"/>
        </w:rPr>
        <w:t xml:space="preserve">Los interesados en participar deberán entregar  en la Dirección General de Adquisiciones, ubicada en el Edificio Principal de la Secretaría de Educación Primera avenida entre segunda y tercera calle, Comayagüela M.D.C., Honduras, C.A., a más tardar a las 5:00 p.m. del día Miércoles </w:t>
      </w:r>
      <w:r w:rsidRPr="00083B76">
        <w:rPr>
          <w:rFonts w:ascii="Calisto MT" w:eastAsia="Times New Roman" w:hAnsi="Calisto MT" w:cs="Times New Roman"/>
          <w:i/>
          <w:color w:val="000000"/>
          <w:sz w:val="24"/>
          <w:szCs w:val="24"/>
        </w:rPr>
        <w:t>28 de Agosto de 2019</w:t>
      </w:r>
      <w:r w:rsidRPr="00083B76">
        <w:rPr>
          <w:rFonts w:ascii="Calisto MT" w:hAnsi="Calisto MT" w:cs="Times New Roman"/>
          <w:sz w:val="24"/>
          <w:szCs w:val="24"/>
        </w:rPr>
        <w:t xml:space="preserve">, un sobre cerrado debidamente rotulado con su nombre completo, número de identidad, número </w:t>
      </w:r>
      <w:r w:rsidRPr="00083B76">
        <w:rPr>
          <w:rFonts w:ascii="Calisto MT" w:eastAsia="Times New Roman" w:hAnsi="Calisto MT" w:cs="Times New Roman"/>
          <w:i/>
          <w:color w:val="000000"/>
          <w:sz w:val="24"/>
          <w:szCs w:val="24"/>
        </w:rPr>
        <w:t>(</w:t>
      </w:r>
      <w:r w:rsidRPr="00083B76">
        <w:rPr>
          <w:rFonts w:ascii="Calisto MT" w:eastAsia="Times New Roman" w:hAnsi="Calisto MT" w:cs="Times New Roman"/>
          <w:b/>
          <w:i/>
          <w:color w:val="000000"/>
          <w:sz w:val="24"/>
          <w:szCs w:val="24"/>
        </w:rPr>
        <w:t>CI 043-USINIEH-DGA-SE-2019</w:t>
      </w:r>
      <w:r w:rsidRPr="00083B76">
        <w:rPr>
          <w:rFonts w:ascii="Calisto MT" w:eastAsia="Times New Roman" w:hAnsi="Calisto MT" w:cs="Times New Roman"/>
          <w:i/>
          <w:color w:val="000000"/>
          <w:sz w:val="24"/>
          <w:szCs w:val="24"/>
        </w:rPr>
        <w:t>) </w:t>
      </w:r>
      <w:r w:rsidRPr="00083B76">
        <w:rPr>
          <w:rFonts w:ascii="Calisto MT" w:hAnsi="Calisto MT" w:cs="Times New Roman"/>
          <w:sz w:val="24"/>
          <w:szCs w:val="24"/>
        </w:rPr>
        <w:t xml:space="preserve">y nombre del proceso </w:t>
      </w:r>
      <w:r w:rsidRPr="00083B76">
        <w:rPr>
          <w:rFonts w:ascii="Calisto MT" w:eastAsia="Times New Roman" w:hAnsi="Calisto MT" w:cs="Times New Roman"/>
          <w:i/>
          <w:color w:val="000000"/>
          <w:sz w:val="24"/>
          <w:szCs w:val="24"/>
        </w:rPr>
        <w:t>(</w:t>
      </w:r>
      <w:r w:rsidRPr="00083B76">
        <w:rPr>
          <w:rFonts w:ascii="Calisto MT" w:eastAsia="Cambria" w:hAnsi="Calisto MT" w:cs="Times New Roman"/>
          <w:b/>
          <w:i/>
          <w:sz w:val="24"/>
          <w:szCs w:val="24"/>
        </w:rPr>
        <w:t>TÉCNICO EN COMPUTACIÓN ELECTRÓNICA II DEL SISTEMA NACIONAL DE INFORMACIÓN EDUCATIVA DE HONDURAS (SINIEH)</w:t>
      </w:r>
      <w:r w:rsidRPr="00083B76">
        <w:rPr>
          <w:rFonts w:ascii="Calisto MT" w:eastAsia="Times New Roman" w:hAnsi="Calisto MT" w:cs="Times New Roman"/>
          <w:i/>
          <w:color w:val="000000"/>
          <w:sz w:val="24"/>
          <w:szCs w:val="24"/>
        </w:rPr>
        <w:t>), </w:t>
      </w:r>
      <w:r w:rsidRPr="00083B76">
        <w:rPr>
          <w:rFonts w:ascii="Calisto MT" w:hAnsi="Calisto MT" w:cs="Times New Roman"/>
          <w:sz w:val="24"/>
          <w:szCs w:val="24"/>
        </w:rPr>
        <w:t>para el cual desea aplicar, adjuntando lo siguiente:</w:t>
      </w:r>
    </w:p>
    <w:p w:rsidR="00096BF2" w:rsidRPr="00083B76" w:rsidRDefault="00096BF2" w:rsidP="00083B76">
      <w:pPr>
        <w:pStyle w:val="Prrafodelista"/>
        <w:numPr>
          <w:ilvl w:val="0"/>
          <w:numId w:val="7"/>
        </w:numPr>
        <w:spacing w:after="120" w:line="276" w:lineRule="auto"/>
        <w:jc w:val="both"/>
        <w:rPr>
          <w:rFonts w:ascii="Calisto MT" w:hAnsi="Calisto MT"/>
          <w:sz w:val="24"/>
          <w:szCs w:val="24"/>
        </w:rPr>
      </w:pPr>
      <w:r w:rsidRPr="00083B76">
        <w:rPr>
          <w:rFonts w:ascii="Calisto MT" w:hAnsi="Calisto MT"/>
          <w:sz w:val="24"/>
          <w:szCs w:val="24"/>
        </w:rPr>
        <w:t>Currículo Vitae Profesional</w:t>
      </w:r>
    </w:p>
    <w:p w:rsidR="00096BF2" w:rsidRPr="00083B76" w:rsidRDefault="00096BF2" w:rsidP="00083B76">
      <w:pPr>
        <w:pStyle w:val="Prrafodelista"/>
        <w:numPr>
          <w:ilvl w:val="0"/>
          <w:numId w:val="7"/>
        </w:numPr>
        <w:spacing w:after="120" w:line="276" w:lineRule="auto"/>
        <w:jc w:val="both"/>
        <w:rPr>
          <w:rFonts w:ascii="Calisto MT" w:hAnsi="Calisto MT"/>
          <w:sz w:val="24"/>
          <w:szCs w:val="24"/>
        </w:rPr>
      </w:pPr>
      <w:r w:rsidRPr="00083B76">
        <w:rPr>
          <w:rFonts w:ascii="Calisto MT" w:hAnsi="Calisto MT"/>
          <w:sz w:val="24"/>
          <w:szCs w:val="24"/>
        </w:rPr>
        <w:t>Copias de Títulos Diplomas referidos en el Currículo (no se tomaran en cuenta los currículos que no adjunten esta documentación, ya que la misma servirá de base para la ponderación)</w:t>
      </w:r>
    </w:p>
    <w:p w:rsidR="00096BF2" w:rsidRPr="00083B76" w:rsidRDefault="00096BF2" w:rsidP="00083B76">
      <w:pPr>
        <w:pStyle w:val="Prrafodelista"/>
        <w:numPr>
          <w:ilvl w:val="0"/>
          <w:numId w:val="7"/>
        </w:numPr>
        <w:spacing w:after="120" w:line="276" w:lineRule="auto"/>
        <w:jc w:val="both"/>
        <w:rPr>
          <w:rFonts w:ascii="Calisto MT" w:hAnsi="Calisto MT"/>
          <w:sz w:val="24"/>
          <w:szCs w:val="24"/>
        </w:rPr>
      </w:pPr>
      <w:r w:rsidRPr="00083B76">
        <w:rPr>
          <w:rFonts w:ascii="Calisto MT" w:hAnsi="Calisto MT"/>
          <w:sz w:val="24"/>
          <w:szCs w:val="24"/>
        </w:rPr>
        <w:t>Copia de la Tarjeta de Identidad</w:t>
      </w:r>
    </w:p>
    <w:p w:rsidR="00096BF2" w:rsidRPr="00083B76" w:rsidRDefault="00096BF2" w:rsidP="00083B76">
      <w:pPr>
        <w:pStyle w:val="Prrafodelista"/>
        <w:numPr>
          <w:ilvl w:val="0"/>
          <w:numId w:val="7"/>
        </w:numPr>
        <w:spacing w:after="120" w:line="276" w:lineRule="auto"/>
        <w:jc w:val="both"/>
        <w:rPr>
          <w:rFonts w:ascii="Calisto MT" w:hAnsi="Calisto MT"/>
          <w:sz w:val="24"/>
          <w:szCs w:val="24"/>
        </w:rPr>
      </w:pPr>
      <w:r w:rsidRPr="00083B76">
        <w:rPr>
          <w:rFonts w:ascii="Calisto MT" w:hAnsi="Calisto MT"/>
          <w:sz w:val="24"/>
          <w:szCs w:val="24"/>
        </w:rPr>
        <w:t>Copia de PIN SIAFI (si no lo tiene puede tramitarlo posteriormente)</w:t>
      </w:r>
    </w:p>
    <w:p w:rsidR="00096BF2" w:rsidRPr="00083B76" w:rsidRDefault="00096BF2" w:rsidP="00083B76">
      <w:pPr>
        <w:pStyle w:val="Prrafodelista"/>
        <w:numPr>
          <w:ilvl w:val="0"/>
          <w:numId w:val="7"/>
        </w:numPr>
        <w:spacing w:after="120" w:line="276" w:lineRule="auto"/>
        <w:jc w:val="both"/>
        <w:rPr>
          <w:rFonts w:ascii="Calisto MT" w:hAnsi="Calisto MT"/>
          <w:sz w:val="24"/>
          <w:szCs w:val="24"/>
        </w:rPr>
      </w:pPr>
      <w:r w:rsidRPr="00083B76">
        <w:rPr>
          <w:rFonts w:ascii="Calisto MT" w:hAnsi="Calisto MT"/>
          <w:sz w:val="24"/>
          <w:szCs w:val="24"/>
        </w:rPr>
        <w:t>Los interesados deberán estar suscritos al nuevo régimen de facturación (si aún no están inscritos podrán realizar el trámite posteriormente).</w:t>
      </w:r>
    </w:p>
    <w:p w:rsidR="00096BF2" w:rsidRDefault="00096BF2" w:rsidP="00096BF2">
      <w:pPr>
        <w:pBdr>
          <w:top w:val="nil"/>
          <w:left w:val="nil"/>
          <w:bottom w:val="nil"/>
          <w:right w:val="nil"/>
          <w:between w:val="nil"/>
        </w:pBdr>
        <w:spacing w:after="60" w:line="276" w:lineRule="auto"/>
        <w:ind w:left="283"/>
        <w:jc w:val="both"/>
        <w:rPr>
          <w:rFonts w:ascii="Times New Roman" w:eastAsia="Times New Roman" w:hAnsi="Times New Roman" w:cs="Times New Roman"/>
          <w:i/>
          <w:color w:val="000000"/>
          <w:sz w:val="24"/>
          <w:szCs w:val="24"/>
        </w:rPr>
      </w:pPr>
    </w:p>
    <w:sectPr w:rsidR="00096BF2" w:rsidSect="006C4EF9">
      <w:headerReference w:type="default" r:id="rId8"/>
      <w:footerReference w:type="default" r:id="rId9"/>
      <w:pgSz w:w="12240" w:h="15840" w:code="1"/>
      <w:pgMar w:top="1440" w:right="1440" w:bottom="1440" w:left="144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214" w:rsidRDefault="00326214">
      <w:pPr>
        <w:spacing w:after="0" w:line="240" w:lineRule="auto"/>
      </w:pPr>
      <w:r>
        <w:separator/>
      </w:r>
    </w:p>
  </w:endnote>
  <w:endnote w:type="continuationSeparator" w:id="0">
    <w:p w:rsidR="00326214" w:rsidRDefault="00326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9E0" w:rsidRDefault="00B778EF">
    <w:pPr>
      <w:tabs>
        <w:tab w:val="center" w:pos="4252"/>
        <w:tab w:val="right" w:pos="8504"/>
      </w:tabs>
      <w:spacing w:after="0" w:line="240"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Teléfonos: (504) 2220-5583, 2222-1225, Fax: (504) 2222-1374, Consultas y Denuncias Gratuitas al 104</w:t>
    </w:r>
  </w:p>
  <w:p w:rsidR="00F479E0" w:rsidRDefault="00B778EF">
    <w:pPr>
      <w:tabs>
        <w:tab w:val="center" w:pos="4252"/>
        <w:tab w:val="right" w:pos="8504"/>
      </w:tabs>
      <w:spacing w:after="0" w:line="240" w:lineRule="auto"/>
      <w:jc w:val="center"/>
      <w:rPr>
        <w:rFonts w:ascii="Times New Roman" w:eastAsia="Times New Roman" w:hAnsi="Times New Roman" w:cs="Times New Roman"/>
        <w:sz w:val="24"/>
        <w:szCs w:val="24"/>
      </w:rPr>
    </w:pPr>
    <w:r>
      <w:rPr>
        <w:rFonts w:ascii="Century Gothic" w:eastAsia="Century Gothic" w:hAnsi="Century Gothic" w:cs="Century Gothic"/>
        <w:b/>
        <w:sz w:val="20"/>
        <w:szCs w:val="20"/>
      </w:rPr>
      <w:t>“Juntos estamos logrando la transformación del sistema educativo nacional”</w:t>
    </w:r>
  </w:p>
  <w:p w:rsidR="00F479E0" w:rsidRDefault="00F479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214" w:rsidRDefault="00326214">
      <w:pPr>
        <w:spacing w:after="0" w:line="240" w:lineRule="auto"/>
      </w:pPr>
      <w:r>
        <w:separator/>
      </w:r>
    </w:p>
  </w:footnote>
  <w:footnote w:type="continuationSeparator" w:id="0">
    <w:p w:rsidR="00326214" w:rsidRDefault="003262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9E0" w:rsidRDefault="00B778EF">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extent cx="1544955" cy="12852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44955" cy="128524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124AC"/>
    <w:multiLevelType w:val="multilevel"/>
    <w:tmpl w:val="1C2C265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B15749E"/>
    <w:multiLevelType w:val="multilevel"/>
    <w:tmpl w:val="5450E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BA574DF"/>
    <w:multiLevelType w:val="multilevel"/>
    <w:tmpl w:val="AAF29E3C"/>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EC5540E"/>
    <w:multiLevelType w:val="multilevel"/>
    <w:tmpl w:val="CF1CF7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6C704CD"/>
    <w:multiLevelType w:val="hybridMultilevel"/>
    <w:tmpl w:val="AF90985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nsid w:val="6AD54AE6"/>
    <w:multiLevelType w:val="hybridMultilevel"/>
    <w:tmpl w:val="A9D4AC1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77F55543"/>
    <w:multiLevelType w:val="multilevel"/>
    <w:tmpl w:val="5F0A84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6"/>
  </w:num>
  <w:num w:numId="3">
    <w:abstractNumId w:val="1"/>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9E0"/>
    <w:rsid w:val="00083B76"/>
    <w:rsid w:val="00096BF2"/>
    <w:rsid w:val="000F5DDE"/>
    <w:rsid w:val="00164A9F"/>
    <w:rsid w:val="00172E97"/>
    <w:rsid w:val="001A283E"/>
    <w:rsid w:val="001B0F58"/>
    <w:rsid w:val="0029401F"/>
    <w:rsid w:val="002A5981"/>
    <w:rsid w:val="002C4208"/>
    <w:rsid w:val="00305E4C"/>
    <w:rsid w:val="00326214"/>
    <w:rsid w:val="003517AD"/>
    <w:rsid w:val="003D471F"/>
    <w:rsid w:val="003F7F1B"/>
    <w:rsid w:val="00403BC5"/>
    <w:rsid w:val="00433C9D"/>
    <w:rsid w:val="004E1FEC"/>
    <w:rsid w:val="00523752"/>
    <w:rsid w:val="00553C81"/>
    <w:rsid w:val="00590DA8"/>
    <w:rsid w:val="005A6BE3"/>
    <w:rsid w:val="00602E5A"/>
    <w:rsid w:val="006C4EF9"/>
    <w:rsid w:val="006C767D"/>
    <w:rsid w:val="006D4687"/>
    <w:rsid w:val="00742FA7"/>
    <w:rsid w:val="00770C9F"/>
    <w:rsid w:val="007B46D7"/>
    <w:rsid w:val="007C3EDE"/>
    <w:rsid w:val="00807B15"/>
    <w:rsid w:val="00831B26"/>
    <w:rsid w:val="008729F0"/>
    <w:rsid w:val="009402A2"/>
    <w:rsid w:val="009D686F"/>
    <w:rsid w:val="00AB20EB"/>
    <w:rsid w:val="00AF799B"/>
    <w:rsid w:val="00B67910"/>
    <w:rsid w:val="00B778EF"/>
    <w:rsid w:val="00B86179"/>
    <w:rsid w:val="00BC6AC7"/>
    <w:rsid w:val="00BE618D"/>
    <w:rsid w:val="00C029C1"/>
    <w:rsid w:val="00C3728D"/>
    <w:rsid w:val="00C66D36"/>
    <w:rsid w:val="00CC4379"/>
    <w:rsid w:val="00D47ED3"/>
    <w:rsid w:val="00D54B2F"/>
    <w:rsid w:val="00D574AF"/>
    <w:rsid w:val="00DA0B3E"/>
    <w:rsid w:val="00DA3DD4"/>
    <w:rsid w:val="00DC0FA2"/>
    <w:rsid w:val="00DC2643"/>
    <w:rsid w:val="00DF69C1"/>
    <w:rsid w:val="00E27ADD"/>
    <w:rsid w:val="00E414D4"/>
    <w:rsid w:val="00EB0BFE"/>
    <w:rsid w:val="00F05EA3"/>
    <w:rsid w:val="00F119C7"/>
    <w:rsid w:val="00F479E0"/>
    <w:rsid w:val="00F5776A"/>
    <w:rsid w:val="00F61BE2"/>
    <w:rsid w:val="00F96D84"/>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E3EB14-AB36-472F-96AD-AF72FB04B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HN" w:eastAsia="es-H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F96D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6D84"/>
    <w:rPr>
      <w:rFonts w:ascii="Segoe UI" w:hAnsi="Segoe UI" w:cs="Segoe UI"/>
      <w:sz w:val="18"/>
      <w:szCs w:val="18"/>
    </w:rPr>
  </w:style>
  <w:style w:type="paragraph" w:styleId="Prrafodelista">
    <w:name w:val="List Paragraph"/>
    <w:basedOn w:val="Normal"/>
    <w:uiPriority w:val="34"/>
    <w:qFormat/>
    <w:rsid w:val="008729F0"/>
    <w:pPr>
      <w:spacing w:line="256" w:lineRule="auto"/>
      <w:ind w:left="720"/>
      <w:contextualSpacing/>
    </w:pPr>
    <w:rPr>
      <w:rFonts w:asciiTheme="minorHAnsi" w:eastAsiaTheme="minorHAnsi" w:hAnsiTheme="minorHAnsi" w:cstheme="minorBidi"/>
      <w:lang w:eastAsia="en-US"/>
    </w:rPr>
  </w:style>
  <w:style w:type="character" w:styleId="nfasis">
    <w:name w:val="Emphasis"/>
    <w:basedOn w:val="Fuentedeprrafopredeter"/>
    <w:uiPriority w:val="20"/>
    <w:qFormat/>
    <w:rsid w:val="00742FA7"/>
    <w:rPr>
      <w:i/>
      <w:iCs/>
    </w:rPr>
  </w:style>
  <w:style w:type="paragraph" w:styleId="Encabezado">
    <w:name w:val="header"/>
    <w:basedOn w:val="Normal"/>
    <w:link w:val="EncabezadoCar"/>
    <w:uiPriority w:val="99"/>
    <w:unhideWhenUsed/>
    <w:rsid w:val="00083B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3B76"/>
  </w:style>
  <w:style w:type="paragraph" w:styleId="Piedepgina">
    <w:name w:val="footer"/>
    <w:basedOn w:val="Normal"/>
    <w:link w:val="PiedepginaCar"/>
    <w:uiPriority w:val="99"/>
    <w:unhideWhenUsed/>
    <w:rsid w:val="00083B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3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135D7-B51E-4A6E-B4A9-CEE3F7DDF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1678</Words>
  <Characters>9232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Jaqueline Fabiola Cerrato Amador</dc:creator>
  <cp:lastModifiedBy>Thesla María Pinto Bustillo</cp:lastModifiedBy>
  <cp:revision>2</cp:revision>
  <cp:lastPrinted>2019-08-12T16:53:00Z</cp:lastPrinted>
  <dcterms:created xsi:type="dcterms:W3CDTF">2019-08-23T20:29:00Z</dcterms:created>
  <dcterms:modified xsi:type="dcterms:W3CDTF">2019-08-23T20:29:00Z</dcterms:modified>
</cp:coreProperties>
</file>