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FC" w:rsidRPr="008557BF" w:rsidRDefault="005A18FC" w:rsidP="005A18FC">
      <w:pPr>
        <w:spacing w:before="240" w:line="276" w:lineRule="auto"/>
        <w:jc w:val="center"/>
        <w:rPr>
          <w:rFonts w:ascii="Cambria" w:hAnsi="Cambria"/>
          <w:b/>
        </w:rPr>
      </w:pPr>
      <w:r w:rsidRPr="008557BF">
        <w:rPr>
          <w:rFonts w:ascii="Cambria" w:hAnsi="Cambria"/>
          <w:b/>
        </w:rPr>
        <w:t xml:space="preserve">SECRETARÍA DE EDUCACIÓN </w:t>
      </w:r>
    </w:p>
    <w:p w:rsidR="005A18FC" w:rsidRPr="008557BF" w:rsidRDefault="005A18FC" w:rsidP="005A18FC">
      <w:pPr>
        <w:spacing w:before="240" w:line="276" w:lineRule="auto"/>
        <w:jc w:val="center"/>
        <w:rPr>
          <w:rFonts w:ascii="Cambria" w:hAnsi="Cambria"/>
          <w:b/>
        </w:rPr>
      </w:pPr>
      <w:r w:rsidRPr="008557BF">
        <w:rPr>
          <w:rFonts w:ascii="Cambria" w:hAnsi="Cambria"/>
          <w:b/>
        </w:rPr>
        <w:t>Unidad del Sistema Nacional de Información Educativa de Honduras</w:t>
      </w:r>
    </w:p>
    <w:p w:rsidR="005A18FC" w:rsidRPr="008557BF" w:rsidRDefault="005A18FC" w:rsidP="005A18FC">
      <w:pPr>
        <w:spacing w:before="240" w:line="276" w:lineRule="auto"/>
        <w:jc w:val="center"/>
        <w:rPr>
          <w:rFonts w:ascii="Cambria" w:hAnsi="Cambria"/>
        </w:rPr>
      </w:pPr>
      <w:r w:rsidRPr="008557BF">
        <w:rPr>
          <w:rFonts w:ascii="Cambria" w:hAnsi="Cambria"/>
          <w:b/>
        </w:rPr>
        <w:t>(USINIEH)</w:t>
      </w:r>
    </w:p>
    <w:p w:rsidR="005A18FC" w:rsidRPr="008557BF" w:rsidRDefault="005A18FC" w:rsidP="005A18FC">
      <w:pPr>
        <w:pBdr>
          <w:bottom w:val="single" w:sz="12" w:space="1" w:color="auto"/>
        </w:pBdr>
        <w:spacing w:before="240" w:line="276" w:lineRule="auto"/>
        <w:jc w:val="center"/>
        <w:rPr>
          <w:rFonts w:ascii="Cambria" w:hAnsi="Cambria"/>
          <w:b/>
          <w:i/>
        </w:rPr>
      </w:pPr>
      <w:r w:rsidRPr="008557BF">
        <w:rPr>
          <w:rFonts w:ascii="Cambria" w:hAnsi="Cambria"/>
          <w:b/>
          <w:i/>
        </w:rPr>
        <w:t>Términos de Referencia</w:t>
      </w:r>
    </w:p>
    <w:p w:rsidR="005A18FC" w:rsidRPr="008557BF" w:rsidRDefault="005A18FC" w:rsidP="005A18FC">
      <w:pPr>
        <w:spacing w:before="240" w:line="276" w:lineRule="auto"/>
        <w:rPr>
          <w:rFonts w:ascii="Cambria" w:hAnsi="Cambria"/>
        </w:rPr>
      </w:pPr>
    </w:p>
    <w:p w:rsidR="005A18FC" w:rsidRPr="008557BF" w:rsidRDefault="005A18FC" w:rsidP="005A18FC">
      <w:pPr>
        <w:spacing w:before="240" w:line="276" w:lineRule="auto"/>
        <w:jc w:val="center"/>
        <w:rPr>
          <w:rFonts w:ascii="Cambria" w:hAnsi="Cambria"/>
          <w:b/>
          <w:i/>
        </w:rPr>
      </w:pPr>
      <w:r w:rsidRPr="008557BF">
        <w:rPr>
          <w:rFonts w:ascii="Cambria" w:hAnsi="Cambria"/>
          <w:b/>
          <w:i/>
        </w:rPr>
        <w:t xml:space="preserve">Consultoría: </w:t>
      </w:r>
      <w:bookmarkStart w:id="0" w:name="_GoBack"/>
      <w:r>
        <w:rPr>
          <w:rFonts w:ascii="Cambria" w:hAnsi="Cambria"/>
          <w:b/>
          <w:i/>
        </w:rPr>
        <w:t xml:space="preserve">Analista </w:t>
      </w:r>
      <w:r w:rsidR="0046397C">
        <w:rPr>
          <w:rFonts w:ascii="Cambria" w:hAnsi="Cambria"/>
          <w:b/>
          <w:i/>
        </w:rPr>
        <w:t xml:space="preserve">Técnico </w:t>
      </w:r>
      <w:r w:rsidR="00391B73">
        <w:rPr>
          <w:rFonts w:ascii="Cambria" w:hAnsi="Cambria"/>
          <w:b/>
          <w:i/>
        </w:rPr>
        <w:t>Estadístico</w:t>
      </w:r>
      <w:r>
        <w:rPr>
          <w:rFonts w:ascii="Cambria" w:hAnsi="Cambria"/>
          <w:b/>
          <w:i/>
        </w:rPr>
        <w:t xml:space="preserve"> </w:t>
      </w:r>
      <w:r w:rsidRPr="008557BF">
        <w:rPr>
          <w:rFonts w:ascii="Cambria" w:hAnsi="Cambria"/>
          <w:b/>
          <w:i/>
        </w:rPr>
        <w:t>del Sistema Nacional de Información Educativa de Honduras  (SINIEH)</w:t>
      </w:r>
      <w:r>
        <w:rPr>
          <w:rFonts w:ascii="Cambria" w:hAnsi="Cambria"/>
          <w:b/>
          <w:i/>
        </w:rPr>
        <w:t xml:space="preserve"> 1</w:t>
      </w:r>
    </w:p>
    <w:bookmarkEnd w:id="0"/>
    <w:p w:rsidR="005A18FC" w:rsidRPr="008557BF" w:rsidRDefault="005A18FC" w:rsidP="005A18FC">
      <w:pPr>
        <w:spacing w:before="240" w:line="276" w:lineRule="auto"/>
        <w:jc w:val="both"/>
        <w:rPr>
          <w:rFonts w:ascii="Cambria" w:hAnsi="Cambria"/>
        </w:rPr>
      </w:pPr>
    </w:p>
    <w:p w:rsidR="005A18FC" w:rsidRDefault="005A18FC" w:rsidP="005A18FC">
      <w:pPr>
        <w:numPr>
          <w:ilvl w:val="0"/>
          <w:numId w:val="33"/>
        </w:numPr>
        <w:spacing w:after="160" w:line="276" w:lineRule="auto"/>
        <w:contextualSpacing/>
        <w:jc w:val="both"/>
        <w:rPr>
          <w:rFonts w:ascii="Cambria" w:eastAsia="Calibri" w:hAnsi="Cambria" w:cs="Calibri"/>
          <w:b/>
          <w:spacing w:val="1"/>
        </w:rPr>
      </w:pPr>
      <w:r>
        <w:rPr>
          <w:rFonts w:ascii="Cambria" w:eastAsia="Calibri" w:hAnsi="Cambria" w:cs="Calibri"/>
          <w:b/>
          <w:spacing w:val="1"/>
        </w:rPr>
        <w:t>ANTECEDENTES</w:t>
      </w:r>
    </w:p>
    <w:p w:rsidR="005A18FC" w:rsidRDefault="005A18FC" w:rsidP="007F0538">
      <w:pPr>
        <w:spacing w:line="276" w:lineRule="auto"/>
        <w:contextualSpacing/>
        <w:jc w:val="both"/>
      </w:pPr>
      <w:r w:rsidRPr="00391B73">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7F0538" w:rsidRDefault="007F0538" w:rsidP="007F0538">
      <w:pPr>
        <w:spacing w:line="276" w:lineRule="auto"/>
        <w:jc w:val="both"/>
        <w:rPr>
          <w:rFonts w:ascii="Cambria" w:hAnsi="Cambria"/>
        </w:rPr>
      </w:pPr>
      <w:r w:rsidRPr="007F0538">
        <w:t>La Unidad del Sistema Nacional de Información Educativa de Honduras (USINIEH), dando cumplimiento a las responsabilidades educativas nacionales de la Secretaría de Educación en el ámbito de proporcionar información estadística acertada y específica sobre el universo de niños realmente matricu</w:t>
      </w:r>
      <w:r>
        <w:t xml:space="preserve">lados en cada centro educativo, </w:t>
      </w:r>
      <w:r w:rsidRPr="007F0538">
        <w:t xml:space="preserve">gestionar y desarrollar sistemas de información que cumplan con los requerimientos de información oportuna para la planificación y toma de decisiones, </w:t>
      </w:r>
      <w:r>
        <w:t xml:space="preserve">además el </w:t>
      </w:r>
      <w:r w:rsidRPr="007F0538">
        <w:t>desarrollo, presentación y publicación de informes estadísticos 2016 y comparativos 2015, de igual manera apoyar con el desarrollo del Sistema de Gestión Estadística.</w:t>
      </w:r>
      <w:r>
        <w:rPr>
          <w:rFonts w:ascii="Cambria" w:hAnsi="Cambria"/>
        </w:rPr>
        <w:br w:type="page"/>
      </w:r>
    </w:p>
    <w:p w:rsidR="0046397C" w:rsidRPr="0046397C" w:rsidRDefault="0046397C" w:rsidP="0046397C">
      <w:pPr>
        <w:pStyle w:val="Prrafodelista"/>
        <w:numPr>
          <w:ilvl w:val="0"/>
          <w:numId w:val="33"/>
        </w:numPr>
        <w:spacing w:before="240" w:line="276" w:lineRule="auto"/>
        <w:jc w:val="both"/>
        <w:rPr>
          <w:rFonts w:ascii="Cambria" w:eastAsia="Calibri" w:hAnsi="Cambria" w:cs="Calibri"/>
          <w:b/>
          <w:spacing w:val="1"/>
        </w:rPr>
      </w:pPr>
      <w:r w:rsidRPr="0046397C">
        <w:rPr>
          <w:rFonts w:ascii="Cambria" w:eastAsia="Calibri" w:hAnsi="Cambria" w:cs="Calibri"/>
          <w:b/>
          <w:spacing w:val="1"/>
        </w:rPr>
        <w:lastRenderedPageBreak/>
        <w:t xml:space="preserve">OBJETIVO DE LA CONSULTORÍA </w:t>
      </w:r>
    </w:p>
    <w:p w:rsidR="0015638A" w:rsidRPr="0015638A" w:rsidRDefault="0015638A" w:rsidP="0015638A"/>
    <w:p w:rsidR="0015638A" w:rsidRPr="0015638A" w:rsidRDefault="0015638A" w:rsidP="00653760">
      <w:pPr>
        <w:ind w:left="708"/>
        <w:jc w:val="both"/>
      </w:pPr>
      <w:r w:rsidRPr="0015638A">
        <w:t xml:space="preserve">Apoyar a la Secretaría de Educación en el </w:t>
      </w:r>
      <w:r w:rsidR="002D67A5">
        <w:t>análisis y diseño de plataforma estadística</w:t>
      </w:r>
      <w:r w:rsidRPr="0015638A">
        <w:t xml:space="preserve">, del Sistema Nacional de Información Educativa de Honduras (SINIEH), para la toma de decisiones basadas en datos confiables y oportunos. </w:t>
      </w:r>
    </w:p>
    <w:p w:rsidR="0015638A" w:rsidRPr="0015638A" w:rsidRDefault="0015638A" w:rsidP="0015638A">
      <w:pPr>
        <w:jc w:val="both"/>
      </w:pPr>
    </w:p>
    <w:p w:rsidR="0046397C" w:rsidRPr="008557BF" w:rsidRDefault="0046397C" w:rsidP="0046397C">
      <w:pPr>
        <w:spacing w:before="240" w:line="276" w:lineRule="auto"/>
        <w:contextualSpacing/>
        <w:jc w:val="both"/>
        <w:rPr>
          <w:rFonts w:ascii="Cambria" w:eastAsia="Calibri" w:hAnsi="Cambria" w:cs="Calibri"/>
          <w:b/>
          <w:spacing w:val="1"/>
        </w:rPr>
      </w:pPr>
    </w:p>
    <w:p w:rsidR="0046397C" w:rsidRPr="008557BF" w:rsidRDefault="0046397C" w:rsidP="0046397C">
      <w:pPr>
        <w:numPr>
          <w:ilvl w:val="0"/>
          <w:numId w:val="33"/>
        </w:numPr>
        <w:spacing w:before="240" w:line="276" w:lineRule="auto"/>
        <w:contextualSpacing/>
        <w:jc w:val="both"/>
        <w:rPr>
          <w:rFonts w:ascii="Cambria" w:eastAsia="Calibri" w:hAnsi="Cambria" w:cs="Calibri"/>
          <w:b/>
          <w:spacing w:val="1"/>
        </w:rPr>
      </w:pPr>
      <w:r w:rsidRPr="008557BF">
        <w:rPr>
          <w:rFonts w:ascii="Cambria" w:eastAsia="Calibri" w:hAnsi="Cambria" w:cs="Calibri"/>
          <w:b/>
          <w:spacing w:val="1"/>
        </w:rPr>
        <w:t>ACTIVIDADES Y RESPONSABILIDADES</w:t>
      </w:r>
    </w:p>
    <w:p w:rsidR="0046397C" w:rsidRPr="008557BF" w:rsidRDefault="0046397C" w:rsidP="0046397C">
      <w:pPr>
        <w:spacing w:before="240" w:line="276" w:lineRule="auto"/>
        <w:ind w:firstLine="360"/>
        <w:jc w:val="both"/>
        <w:rPr>
          <w:rFonts w:ascii="Cambria" w:hAnsi="Cambria"/>
        </w:rPr>
      </w:pPr>
      <w:r w:rsidRPr="008557BF">
        <w:rPr>
          <w:rFonts w:ascii="Cambria" w:hAnsi="Cambria"/>
        </w:rPr>
        <w:t>El (a) consultor(a) será responsable de cumplir con las siguientes actividades:</w:t>
      </w:r>
    </w:p>
    <w:p w:rsidR="00AD50C2" w:rsidRDefault="00AD50C2" w:rsidP="00AD50C2">
      <w:pPr>
        <w:rPr>
          <w:b/>
          <w:u w:val="single"/>
        </w:rPr>
      </w:pPr>
    </w:p>
    <w:p w:rsidR="00E9685F" w:rsidRDefault="00AD50C2" w:rsidP="0034376E">
      <w:pPr>
        <w:pStyle w:val="Prrafodelista"/>
        <w:widowControl w:val="0"/>
        <w:numPr>
          <w:ilvl w:val="0"/>
          <w:numId w:val="31"/>
        </w:numPr>
        <w:autoSpaceDE w:val="0"/>
        <w:autoSpaceDN w:val="0"/>
        <w:adjustRightInd w:val="0"/>
        <w:spacing w:line="276" w:lineRule="auto"/>
        <w:ind w:right="57"/>
        <w:jc w:val="both"/>
        <w:rPr>
          <w:lang w:val="es-HN"/>
        </w:rPr>
      </w:pPr>
      <w:r w:rsidRPr="00AD50C2">
        <w:rPr>
          <w:lang w:val="es-HN"/>
        </w:rPr>
        <w:t>Programar y ejecutar la recolección, validaci</w:t>
      </w:r>
      <w:r>
        <w:rPr>
          <w:lang w:val="es-HN"/>
        </w:rPr>
        <w:t>ón, consistencia, procesamiento de datos, consolidación, análisis y difusión de la información estadística de educación, según las normas establecidas.</w:t>
      </w:r>
    </w:p>
    <w:p w:rsidR="00AD50C2" w:rsidRDefault="00AD50C2" w:rsidP="0034376E">
      <w:pPr>
        <w:pStyle w:val="Prrafodelista"/>
        <w:widowControl w:val="0"/>
        <w:numPr>
          <w:ilvl w:val="0"/>
          <w:numId w:val="31"/>
        </w:numPr>
        <w:autoSpaceDE w:val="0"/>
        <w:autoSpaceDN w:val="0"/>
        <w:adjustRightInd w:val="0"/>
        <w:spacing w:line="276" w:lineRule="auto"/>
        <w:ind w:right="57"/>
        <w:jc w:val="both"/>
        <w:rPr>
          <w:lang w:val="es-HN"/>
        </w:rPr>
      </w:pPr>
      <w:r>
        <w:rPr>
          <w:lang w:val="es-HN"/>
        </w:rPr>
        <w:t>Producir indicadores estadísticos de educación para la toma de decisiones y la generación de datos de acuerdo a las necesidades y prioridades de las diferentes unidades de la Secretaría de Educación.</w:t>
      </w:r>
    </w:p>
    <w:p w:rsidR="00CD1B45" w:rsidRDefault="00CD1B45" w:rsidP="0034376E">
      <w:pPr>
        <w:pStyle w:val="Prrafodelista"/>
        <w:widowControl w:val="0"/>
        <w:numPr>
          <w:ilvl w:val="0"/>
          <w:numId w:val="31"/>
        </w:numPr>
        <w:autoSpaceDE w:val="0"/>
        <w:autoSpaceDN w:val="0"/>
        <w:adjustRightInd w:val="0"/>
        <w:spacing w:line="276" w:lineRule="auto"/>
        <w:ind w:right="57"/>
        <w:jc w:val="both"/>
        <w:rPr>
          <w:lang w:val="es-HN"/>
        </w:rPr>
      </w:pPr>
      <w:r>
        <w:rPr>
          <w:lang w:val="es-HN"/>
        </w:rPr>
        <w:t>Diseño y desarrollo del Informes Estadísticos presentados por la USINIEH.</w:t>
      </w:r>
    </w:p>
    <w:p w:rsidR="00AD50C2" w:rsidRDefault="00AD50C2" w:rsidP="0034376E">
      <w:pPr>
        <w:pStyle w:val="Prrafodelista"/>
        <w:widowControl w:val="0"/>
        <w:numPr>
          <w:ilvl w:val="0"/>
          <w:numId w:val="31"/>
        </w:numPr>
        <w:autoSpaceDE w:val="0"/>
        <w:autoSpaceDN w:val="0"/>
        <w:adjustRightInd w:val="0"/>
        <w:spacing w:line="276" w:lineRule="auto"/>
        <w:ind w:right="57"/>
        <w:jc w:val="both"/>
        <w:rPr>
          <w:lang w:val="es-HN"/>
        </w:rPr>
      </w:pPr>
      <w:r>
        <w:rPr>
          <w:lang w:val="es-HN"/>
        </w:rPr>
        <w:t>Analizar e interpretar la información estadística para facilitar el proceso de toma de decisiones.</w:t>
      </w:r>
    </w:p>
    <w:p w:rsidR="00AD50C2" w:rsidRDefault="00AD50C2" w:rsidP="0034376E">
      <w:pPr>
        <w:pStyle w:val="Prrafodelista"/>
        <w:widowControl w:val="0"/>
        <w:numPr>
          <w:ilvl w:val="0"/>
          <w:numId w:val="31"/>
        </w:numPr>
        <w:autoSpaceDE w:val="0"/>
        <w:autoSpaceDN w:val="0"/>
        <w:adjustRightInd w:val="0"/>
        <w:spacing w:line="276" w:lineRule="auto"/>
        <w:ind w:right="57"/>
        <w:jc w:val="both"/>
        <w:rPr>
          <w:lang w:val="es-HN"/>
        </w:rPr>
      </w:pPr>
      <w:r>
        <w:rPr>
          <w:lang w:val="es-HN"/>
        </w:rPr>
        <w:t>Identificar y proponer a la Secretaría de Educación, las necesidades de diseño y mejoramiento de los sistemas integrados de información que se establezcan.</w:t>
      </w:r>
    </w:p>
    <w:p w:rsidR="00AD50C2" w:rsidRDefault="00AD50C2" w:rsidP="0034376E">
      <w:pPr>
        <w:pStyle w:val="Prrafodelista"/>
        <w:widowControl w:val="0"/>
        <w:numPr>
          <w:ilvl w:val="0"/>
          <w:numId w:val="31"/>
        </w:numPr>
        <w:autoSpaceDE w:val="0"/>
        <w:autoSpaceDN w:val="0"/>
        <w:adjustRightInd w:val="0"/>
        <w:spacing w:line="276" w:lineRule="auto"/>
        <w:ind w:right="57"/>
        <w:jc w:val="both"/>
        <w:rPr>
          <w:lang w:val="es-HN"/>
        </w:rPr>
      </w:pPr>
      <w:r>
        <w:rPr>
          <w:lang w:val="es-HN"/>
        </w:rPr>
        <w:t>Identificar y proponer nuevas oportunidades de aplicación de tecnologías de información en el área estadística.</w:t>
      </w:r>
    </w:p>
    <w:p w:rsidR="005A75B0" w:rsidRPr="0034376E" w:rsidRDefault="005A75B0" w:rsidP="005A75B0">
      <w:pPr>
        <w:pStyle w:val="Prrafodelista"/>
        <w:widowControl w:val="0"/>
        <w:autoSpaceDE w:val="0"/>
        <w:autoSpaceDN w:val="0"/>
        <w:adjustRightInd w:val="0"/>
        <w:spacing w:line="276" w:lineRule="auto"/>
        <w:ind w:left="1080" w:right="57"/>
        <w:jc w:val="both"/>
        <w:rPr>
          <w:lang w:val="es-HN"/>
        </w:rPr>
      </w:pPr>
    </w:p>
    <w:p w:rsidR="0046397C" w:rsidRPr="0046397C" w:rsidRDefault="0046397C" w:rsidP="0046397C">
      <w:pPr>
        <w:pStyle w:val="Prrafodelista"/>
        <w:numPr>
          <w:ilvl w:val="0"/>
          <w:numId w:val="33"/>
        </w:numPr>
        <w:spacing w:before="240" w:line="276" w:lineRule="auto"/>
        <w:jc w:val="both"/>
        <w:rPr>
          <w:rFonts w:ascii="Cambria" w:eastAsia="Calibri" w:hAnsi="Cambria" w:cs="Calibri"/>
          <w:b/>
          <w:spacing w:val="1"/>
        </w:rPr>
      </w:pPr>
      <w:r w:rsidRPr="0046397C">
        <w:rPr>
          <w:rFonts w:ascii="Cambria" w:eastAsia="Calibri" w:hAnsi="Cambria" w:cs="Calibri"/>
          <w:b/>
          <w:spacing w:val="1"/>
        </w:rPr>
        <w:t>PRODUCTOS ESPERADOS</w:t>
      </w:r>
    </w:p>
    <w:p w:rsidR="0015638A" w:rsidRPr="0015638A" w:rsidRDefault="0015638A" w:rsidP="0015638A"/>
    <w:p w:rsidR="00CD57C9" w:rsidRDefault="00CD57C9" w:rsidP="00CD57C9">
      <w:pPr>
        <w:numPr>
          <w:ilvl w:val="0"/>
          <w:numId w:val="28"/>
        </w:numPr>
      </w:pPr>
      <w:bookmarkStart w:id="1" w:name="_Hlk480873530"/>
      <w:r>
        <w:t>Desarrollar una Propuesta de plan para la validación, análisis y difusión de la información estadística, aplicando normativas internacionales del manejo de Estadísticas.</w:t>
      </w:r>
    </w:p>
    <w:p w:rsidR="00056AB0" w:rsidRDefault="00056AB0" w:rsidP="0015638A">
      <w:pPr>
        <w:numPr>
          <w:ilvl w:val="0"/>
          <w:numId w:val="28"/>
        </w:numPr>
      </w:pPr>
      <w:r>
        <w:t>Informe Estadístico comparativo 2015 y 2016 del Sistema de Administración de Centros Educativos (SACE), para Publicación oficial.</w:t>
      </w:r>
    </w:p>
    <w:p w:rsidR="00056AB0" w:rsidRDefault="00056AB0" w:rsidP="00BF1DAF">
      <w:pPr>
        <w:numPr>
          <w:ilvl w:val="0"/>
          <w:numId w:val="28"/>
        </w:numPr>
      </w:pPr>
      <w:r>
        <w:t>Definir y diseño de catálogo de reportes contenidos en el Sistema de Gestión estadística, la cual tiene como finalidad el cruce de información de los diferentes sist</w:t>
      </w:r>
      <w:r w:rsidR="00CD57C9">
        <w:t>emas que administra la USINIEH.</w:t>
      </w:r>
    </w:p>
    <w:p w:rsidR="00890FFF" w:rsidRPr="00391B73" w:rsidRDefault="001802F0" w:rsidP="00890FFF">
      <w:pPr>
        <w:numPr>
          <w:ilvl w:val="1"/>
          <w:numId w:val="28"/>
        </w:numPr>
        <w:rPr>
          <w:rFonts w:ascii="Cambria" w:eastAsia="Calibri" w:hAnsi="Cambria" w:cs="Calibri"/>
          <w:spacing w:val="1"/>
          <w:lang w:eastAsia="en-US"/>
        </w:rPr>
      </w:pPr>
      <w:r>
        <w:t xml:space="preserve">Modulo </w:t>
      </w:r>
      <w:r w:rsidRPr="00391B73">
        <w:rPr>
          <w:rFonts w:ascii="Cambria" w:eastAsia="Calibri" w:hAnsi="Cambria" w:cs="Calibri"/>
          <w:spacing w:val="1"/>
          <w:lang w:eastAsia="en-US"/>
        </w:rPr>
        <w:t>Matricula</w:t>
      </w:r>
    </w:p>
    <w:p w:rsidR="00890FFF" w:rsidRPr="00391B73" w:rsidRDefault="001802F0" w:rsidP="00890FFF">
      <w:pPr>
        <w:numPr>
          <w:ilvl w:val="1"/>
          <w:numId w:val="28"/>
        </w:numPr>
        <w:rPr>
          <w:rFonts w:ascii="Cambria" w:eastAsia="Calibri" w:hAnsi="Cambria" w:cs="Calibri"/>
          <w:spacing w:val="1"/>
          <w:lang w:eastAsia="en-US"/>
        </w:rPr>
      </w:pPr>
      <w:r w:rsidRPr="00391B73">
        <w:rPr>
          <w:rFonts w:ascii="Cambria" w:eastAsia="Calibri" w:hAnsi="Cambria" w:cs="Calibri"/>
          <w:spacing w:val="1"/>
          <w:lang w:eastAsia="en-US"/>
        </w:rPr>
        <w:t xml:space="preserve">Modulo Docentes </w:t>
      </w:r>
    </w:p>
    <w:p w:rsidR="00890FFF" w:rsidRPr="00391B73" w:rsidRDefault="00890FFF" w:rsidP="00890FFF">
      <w:pPr>
        <w:numPr>
          <w:ilvl w:val="1"/>
          <w:numId w:val="28"/>
        </w:numPr>
        <w:rPr>
          <w:rFonts w:ascii="Cambria" w:eastAsia="Calibri" w:hAnsi="Cambria" w:cs="Calibri"/>
          <w:spacing w:val="1"/>
          <w:lang w:eastAsia="en-US"/>
        </w:rPr>
      </w:pPr>
      <w:r w:rsidRPr="00391B73">
        <w:rPr>
          <w:rFonts w:ascii="Cambria" w:eastAsia="Calibri" w:hAnsi="Cambria" w:cs="Calibri"/>
          <w:spacing w:val="1"/>
          <w:lang w:eastAsia="en-US"/>
        </w:rPr>
        <w:t>Encues</w:t>
      </w:r>
      <w:r w:rsidR="001802F0" w:rsidRPr="00391B73">
        <w:rPr>
          <w:rFonts w:ascii="Cambria" w:eastAsia="Calibri" w:hAnsi="Cambria" w:cs="Calibri"/>
          <w:spacing w:val="1"/>
          <w:lang w:eastAsia="en-US"/>
        </w:rPr>
        <w:t xml:space="preserve">tas y datos especiales </w:t>
      </w:r>
    </w:p>
    <w:p w:rsidR="00890FFF" w:rsidRPr="00391B73" w:rsidRDefault="00890FFF" w:rsidP="00890FFF">
      <w:pPr>
        <w:numPr>
          <w:ilvl w:val="1"/>
          <w:numId w:val="28"/>
        </w:numPr>
        <w:rPr>
          <w:rFonts w:ascii="Cambria" w:eastAsia="Calibri" w:hAnsi="Cambria" w:cs="Calibri"/>
          <w:spacing w:val="1"/>
          <w:lang w:eastAsia="en-US"/>
        </w:rPr>
      </w:pPr>
      <w:r w:rsidRPr="00391B73">
        <w:rPr>
          <w:rFonts w:ascii="Cambria" w:eastAsia="Calibri" w:hAnsi="Cambria" w:cs="Calibri"/>
          <w:spacing w:val="1"/>
          <w:lang w:eastAsia="en-US"/>
        </w:rPr>
        <w:t xml:space="preserve">Infraestructura de Centros </w:t>
      </w:r>
    </w:p>
    <w:p w:rsidR="00890FFF" w:rsidRPr="00391B73" w:rsidRDefault="001802F0" w:rsidP="00890FFF">
      <w:pPr>
        <w:numPr>
          <w:ilvl w:val="1"/>
          <w:numId w:val="28"/>
        </w:numPr>
        <w:rPr>
          <w:rFonts w:ascii="Cambria" w:eastAsia="Calibri" w:hAnsi="Cambria" w:cs="Calibri"/>
          <w:spacing w:val="1"/>
          <w:lang w:eastAsia="en-US"/>
        </w:rPr>
      </w:pPr>
      <w:r w:rsidRPr="00391B73">
        <w:rPr>
          <w:rFonts w:ascii="Cambria" w:eastAsia="Calibri" w:hAnsi="Cambria" w:cs="Calibri"/>
          <w:spacing w:val="1"/>
          <w:lang w:eastAsia="en-US"/>
        </w:rPr>
        <w:lastRenderedPageBreak/>
        <w:t xml:space="preserve">Redes Educativas </w:t>
      </w:r>
    </w:p>
    <w:p w:rsidR="0015638A" w:rsidRPr="00391B73" w:rsidRDefault="00890FFF" w:rsidP="00067C9B">
      <w:pPr>
        <w:numPr>
          <w:ilvl w:val="0"/>
          <w:numId w:val="28"/>
        </w:numPr>
        <w:rPr>
          <w:rFonts w:ascii="Cambria" w:eastAsia="Calibri" w:hAnsi="Cambria" w:cs="Calibri"/>
          <w:spacing w:val="1"/>
          <w:lang w:eastAsia="en-US"/>
        </w:rPr>
      </w:pPr>
      <w:bookmarkStart w:id="2" w:name="_Hlk481496350"/>
      <w:r w:rsidRPr="00391B73">
        <w:rPr>
          <w:rFonts w:ascii="Cambria" w:eastAsia="Calibri" w:hAnsi="Cambria" w:cs="Calibri"/>
          <w:spacing w:val="1"/>
          <w:lang w:eastAsia="en-US"/>
        </w:rPr>
        <w:t>Informe Estadístico de Evaluación de Medio año 2017, tomando en consideración el avance de los centros educativos y alerta temprana</w:t>
      </w:r>
      <w:bookmarkEnd w:id="1"/>
      <w:r w:rsidRPr="00391B73">
        <w:rPr>
          <w:rFonts w:ascii="Cambria" w:eastAsia="Calibri" w:hAnsi="Cambria" w:cs="Calibri"/>
          <w:spacing w:val="1"/>
          <w:lang w:eastAsia="en-US"/>
        </w:rPr>
        <w:t>.</w:t>
      </w:r>
    </w:p>
    <w:p w:rsidR="00C87B1C" w:rsidRPr="00391B73" w:rsidRDefault="00C87B1C" w:rsidP="00C87B1C">
      <w:pPr>
        <w:pStyle w:val="Prrafodelista"/>
        <w:numPr>
          <w:ilvl w:val="0"/>
          <w:numId w:val="28"/>
        </w:numPr>
        <w:rPr>
          <w:rFonts w:ascii="Cambria" w:eastAsia="Calibri" w:hAnsi="Cambria" w:cs="Calibri"/>
          <w:spacing w:val="1"/>
          <w:lang w:val="es-HN"/>
        </w:rPr>
      </w:pPr>
      <w:r w:rsidRPr="00391B73">
        <w:rPr>
          <w:rFonts w:ascii="Cambria" w:eastAsia="Calibri" w:hAnsi="Cambria" w:cs="Calibri"/>
          <w:spacing w:val="1"/>
          <w:lang w:val="es-HN"/>
        </w:rPr>
        <w:t>Diseño de Reportes para el Módulo estadístico en SACE</w:t>
      </w:r>
    </w:p>
    <w:bookmarkEnd w:id="2"/>
    <w:p w:rsidR="0015638A" w:rsidRPr="00391B73" w:rsidRDefault="0015638A" w:rsidP="00391B73">
      <w:pPr>
        <w:spacing w:before="240" w:line="276" w:lineRule="auto"/>
        <w:jc w:val="both"/>
        <w:rPr>
          <w:rFonts w:ascii="Cambria" w:eastAsia="Calibri" w:hAnsi="Cambria" w:cs="Calibri"/>
          <w:spacing w:val="1"/>
          <w:lang w:eastAsia="en-US"/>
        </w:rPr>
      </w:pPr>
      <w:r w:rsidRPr="00391B73">
        <w:rPr>
          <w:rFonts w:ascii="Cambria" w:eastAsia="Calibri" w:hAnsi="Cambria" w:cs="Calibri"/>
          <w:spacing w:val="1"/>
          <w:lang w:eastAsia="en-US"/>
        </w:rPr>
        <w:t xml:space="preserve">Los informes mensuales de la consultoría deben presentarse en </w:t>
      </w:r>
      <w:r w:rsidR="00F85529" w:rsidRPr="00391B73">
        <w:rPr>
          <w:rFonts w:ascii="Cambria" w:eastAsia="Calibri" w:hAnsi="Cambria" w:cs="Calibri"/>
          <w:spacing w:val="1"/>
          <w:lang w:eastAsia="en-US"/>
        </w:rPr>
        <w:t>dos (2) versiones</w:t>
      </w:r>
      <w:r w:rsidRPr="00391B73">
        <w:rPr>
          <w:rFonts w:ascii="Cambria" w:eastAsia="Calibri" w:hAnsi="Cambria" w:cs="Calibri"/>
          <w:spacing w:val="1"/>
          <w:lang w:eastAsia="en-US"/>
        </w:rPr>
        <w:t xml:space="preserve"> físicas de las cuales una será enviada a la </w:t>
      </w:r>
      <w:r w:rsidR="00210E83" w:rsidRPr="00391B73">
        <w:rPr>
          <w:rFonts w:ascii="Cambria" w:eastAsia="Calibri" w:hAnsi="Cambria" w:cs="Calibri"/>
          <w:spacing w:val="1"/>
          <w:lang w:eastAsia="en-US"/>
        </w:rPr>
        <w:t>Dirección General Administrativa Financiera,</w:t>
      </w:r>
      <w:r w:rsidRPr="00391B73">
        <w:rPr>
          <w:rFonts w:ascii="Cambria" w:eastAsia="Calibri" w:hAnsi="Cambria" w:cs="Calibri"/>
          <w:spacing w:val="1"/>
          <w:lang w:eastAsia="en-US"/>
        </w:rPr>
        <w:t xml:space="preserve"> de la Secretaría de Educación y otra la </w:t>
      </w:r>
      <w:r w:rsidR="00CD1B45" w:rsidRPr="00391B73">
        <w:rPr>
          <w:rFonts w:ascii="Cambria" w:eastAsia="Calibri" w:hAnsi="Cambria" w:cs="Calibri"/>
          <w:spacing w:val="1"/>
          <w:lang w:eastAsia="en-US"/>
        </w:rPr>
        <w:t>Coordinación General</w:t>
      </w:r>
      <w:r w:rsidRPr="00391B73">
        <w:rPr>
          <w:rFonts w:ascii="Cambria" w:eastAsia="Calibri" w:hAnsi="Cambria" w:cs="Calibri"/>
          <w:spacing w:val="1"/>
          <w:lang w:eastAsia="en-US"/>
        </w:rPr>
        <w:t xml:space="preserve"> de la USINIEH. </w:t>
      </w:r>
    </w:p>
    <w:p w:rsidR="0046397C" w:rsidRDefault="0046397C" w:rsidP="00653760">
      <w:pPr>
        <w:ind w:left="360"/>
        <w:jc w:val="both"/>
      </w:pPr>
    </w:p>
    <w:p w:rsidR="0046397C" w:rsidRPr="008557BF" w:rsidRDefault="0046397C" w:rsidP="0046397C">
      <w:pPr>
        <w:numPr>
          <w:ilvl w:val="0"/>
          <w:numId w:val="33"/>
        </w:numPr>
        <w:spacing w:before="240" w:line="276" w:lineRule="auto"/>
        <w:contextualSpacing/>
        <w:jc w:val="both"/>
        <w:rPr>
          <w:rFonts w:ascii="Cambria" w:eastAsia="Calibri" w:hAnsi="Cambria" w:cs="Calibri"/>
          <w:b/>
          <w:spacing w:val="1"/>
        </w:rPr>
      </w:pPr>
      <w:r w:rsidRPr="008557BF">
        <w:rPr>
          <w:rFonts w:ascii="Cambria" w:eastAsia="Calibri" w:hAnsi="Cambria" w:cs="Calibri"/>
          <w:b/>
          <w:spacing w:val="1"/>
        </w:rPr>
        <w:t>SUPERVISIÓN Y REVISIÓN DE LOS PRODUCTOS</w:t>
      </w:r>
    </w:p>
    <w:p w:rsidR="0046397C" w:rsidRPr="00391B73" w:rsidRDefault="0046397C" w:rsidP="0046397C">
      <w:pPr>
        <w:spacing w:before="240" w:line="276" w:lineRule="auto"/>
        <w:jc w:val="both"/>
        <w:rPr>
          <w:rFonts w:ascii="Cambria" w:eastAsia="Calibri" w:hAnsi="Cambria" w:cs="Calibri"/>
          <w:spacing w:val="1"/>
          <w:lang w:eastAsia="en-US"/>
        </w:rPr>
      </w:pPr>
      <w:r w:rsidRPr="00391B73">
        <w:rPr>
          <w:rFonts w:ascii="Cambria" w:eastAsia="Calibri" w:hAnsi="Cambria" w:cs="Calibri"/>
          <w:spacing w:val="1"/>
          <w:lang w:eastAsia="en-US"/>
        </w:rPr>
        <w:t>El consultor dependerá direct</w:t>
      </w:r>
      <w:r w:rsidR="00391B73" w:rsidRPr="00391B73">
        <w:rPr>
          <w:rFonts w:ascii="Cambria" w:eastAsia="Calibri" w:hAnsi="Cambria" w:cs="Calibri"/>
          <w:spacing w:val="1"/>
          <w:lang w:eastAsia="en-US"/>
        </w:rPr>
        <w:t>amente de la Coordinación de PROMEESE</w:t>
      </w:r>
      <w:r w:rsidRPr="00391B73">
        <w:rPr>
          <w:rFonts w:ascii="Cambria" w:eastAsia="Calibri" w:hAnsi="Cambria" w:cs="Calibri"/>
          <w:spacing w:val="1"/>
          <w:lang w:eastAsia="en-US"/>
        </w:rPr>
        <w:t xml:space="preserve"> y de la Coordinación General  de USINIEH, quienes a su vez realizarán la correspondiente revisión y aprobación de los productos.</w:t>
      </w:r>
    </w:p>
    <w:p w:rsidR="0046397C" w:rsidRPr="0046397C" w:rsidRDefault="0046397C" w:rsidP="0046397C">
      <w:pPr>
        <w:pStyle w:val="Prrafodelista"/>
        <w:numPr>
          <w:ilvl w:val="0"/>
          <w:numId w:val="33"/>
        </w:numPr>
        <w:spacing w:before="240" w:line="276" w:lineRule="auto"/>
        <w:jc w:val="both"/>
        <w:rPr>
          <w:rFonts w:ascii="Cambria" w:hAnsi="Cambria"/>
          <w:b/>
        </w:rPr>
      </w:pPr>
      <w:r w:rsidRPr="0046397C">
        <w:rPr>
          <w:rFonts w:ascii="Cambria" w:eastAsia="Calibri" w:hAnsi="Cambria" w:cs="Calibri"/>
          <w:b/>
          <w:spacing w:val="1"/>
        </w:rPr>
        <w:t>PERFIL DEL CONSULTOR</w:t>
      </w:r>
    </w:p>
    <w:p w:rsidR="0046397C" w:rsidRPr="0015638A" w:rsidRDefault="0046397C" w:rsidP="0046397C"/>
    <w:p w:rsidR="0046397C" w:rsidRPr="007F0538" w:rsidRDefault="0046397C" w:rsidP="00391B73">
      <w:pPr>
        <w:pStyle w:val="Prrafodelista"/>
        <w:numPr>
          <w:ilvl w:val="0"/>
          <w:numId w:val="41"/>
        </w:numPr>
        <w:spacing w:before="240" w:line="276" w:lineRule="auto"/>
        <w:jc w:val="both"/>
        <w:rPr>
          <w:rFonts w:ascii="Cambria" w:eastAsia="Calibri" w:hAnsi="Cambria" w:cs="Calibri"/>
          <w:spacing w:val="1"/>
          <w:lang w:val="es-HN"/>
        </w:rPr>
      </w:pPr>
      <w:r w:rsidRPr="007F0538">
        <w:rPr>
          <w:rFonts w:ascii="Cambria" w:eastAsia="Calibri" w:hAnsi="Cambria" w:cs="Calibri"/>
          <w:spacing w:val="1"/>
          <w:lang w:val="es-HN"/>
        </w:rPr>
        <w:t>Profesional universitario de las carreras de economía, ingeniería industrial o carreras afines con orientación estadística y análisis de datos.</w:t>
      </w:r>
    </w:p>
    <w:p w:rsidR="0046397C" w:rsidRPr="007F0538" w:rsidRDefault="0046397C" w:rsidP="00391B73">
      <w:pPr>
        <w:pStyle w:val="Prrafodelista"/>
        <w:numPr>
          <w:ilvl w:val="0"/>
          <w:numId w:val="41"/>
        </w:numPr>
        <w:spacing w:before="240" w:line="276" w:lineRule="auto"/>
        <w:jc w:val="both"/>
        <w:rPr>
          <w:rFonts w:ascii="Cambria" w:eastAsia="Calibri" w:hAnsi="Cambria" w:cs="Calibri"/>
          <w:spacing w:val="1"/>
          <w:lang w:val="es-HN"/>
        </w:rPr>
      </w:pPr>
      <w:r w:rsidRPr="007F0538">
        <w:rPr>
          <w:rFonts w:ascii="Cambria" w:eastAsia="Calibri" w:hAnsi="Cambria" w:cs="Calibri"/>
          <w:spacing w:val="1"/>
          <w:lang w:val="es-HN"/>
        </w:rPr>
        <w:t>Experiencia mínima de 2 años en el análisis de datos estadísticos.</w:t>
      </w:r>
    </w:p>
    <w:p w:rsidR="0046397C" w:rsidRPr="00391B73" w:rsidRDefault="0046397C" w:rsidP="00391B73">
      <w:pPr>
        <w:pStyle w:val="Prrafodelista"/>
        <w:numPr>
          <w:ilvl w:val="0"/>
          <w:numId w:val="41"/>
        </w:numPr>
        <w:spacing w:before="240" w:line="276" w:lineRule="auto"/>
        <w:jc w:val="both"/>
        <w:rPr>
          <w:rFonts w:ascii="Cambria" w:eastAsia="Calibri" w:hAnsi="Cambria" w:cs="Calibri"/>
          <w:spacing w:val="1"/>
        </w:rPr>
      </w:pPr>
      <w:proofErr w:type="spellStart"/>
      <w:r w:rsidRPr="00391B73">
        <w:rPr>
          <w:rFonts w:ascii="Cambria" w:eastAsia="Calibri" w:hAnsi="Cambria" w:cs="Calibri"/>
          <w:spacing w:val="1"/>
        </w:rPr>
        <w:t>Conocimiento</w:t>
      </w:r>
      <w:proofErr w:type="spellEnd"/>
      <w:r w:rsidRPr="00391B73">
        <w:rPr>
          <w:rFonts w:ascii="Cambria" w:eastAsia="Calibri" w:hAnsi="Cambria" w:cs="Calibri"/>
          <w:spacing w:val="1"/>
        </w:rPr>
        <w:t xml:space="preserve"> de </w:t>
      </w:r>
      <w:proofErr w:type="spellStart"/>
      <w:r w:rsidRPr="00391B73">
        <w:rPr>
          <w:rFonts w:ascii="Cambria" w:eastAsia="Calibri" w:hAnsi="Cambria" w:cs="Calibri"/>
          <w:spacing w:val="1"/>
        </w:rPr>
        <w:t>indicadores</w:t>
      </w:r>
      <w:proofErr w:type="spellEnd"/>
      <w:r w:rsidRPr="00391B73">
        <w:rPr>
          <w:rFonts w:ascii="Cambria" w:eastAsia="Calibri" w:hAnsi="Cambria" w:cs="Calibri"/>
          <w:spacing w:val="1"/>
        </w:rPr>
        <w:t xml:space="preserve"> </w:t>
      </w:r>
      <w:proofErr w:type="spellStart"/>
      <w:r w:rsidRPr="00391B73">
        <w:rPr>
          <w:rFonts w:ascii="Cambria" w:eastAsia="Calibri" w:hAnsi="Cambria" w:cs="Calibri"/>
          <w:spacing w:val="1"/>
        </w:rPr>
        <w:t>Educativos</w:t>
      </w:r>
      <w:proofErr w:type="spellEnd"/>
      <w:r w:rsidRPr="00391B73">
        <w:rPr>
          <w:rFonts w:ascii="Cambria" w:eastAsia="Calibri" w:hAnsi="Cambria" w:cs="Calibri"/>
          <w:spacing w:val="1"/>
        </w:rPr>
        <w:t>.</w:t>
      </w:r>
    </w:p>
    <w:p w:rsidR="0046397C" w:rsidRPr="007F0538" w:rsidRDefault="0046397C" w:rsidP="00391B73">
      <w:pPr>
        <w:pStyle w:val="Prrafodelista"/>
        <w:numPr>
          <w:ilvl w:val="0"/>
          <w:numId w:val="41"/>
        </w:numPr>
        <w:spacing w:before="240" w:line="276" w:lineRule="auto"/>
        <w:jc w:val="both"/>
        <w:rPr>
          <w:rFonts w:ascii="Cambria" w:eastAsia="Calibri" w:hAnsi="Cambria" w:cs="Calibri"/>
          <w:spacing w:val="1"/>
          <w:lang w:val="es-HN"/>
        </w:rPr>
      </w:pPr>
      <w:r w:rsidRPr="007F0538">
        <w:rPr>
          <w:rFonts w:ascii="Cambria" w:eastAsia="Calibri" w:hAnsi="Cambria" w:cs="Calibri"/>
          <w:spacing w:val="1"/>
          <w:lang w:val="es-HN"/>
        </w:rPr>
        <w:t xml:space="preserve">Conocimientos solidos de herramientas estadísticas como IBM SPSS </w:t>
      </w:r>
      <w:proofErr w:type="spellStart"/>
      <w:r w:rsidRPr="007F0538">
        <w:rPr>
          <w:rFonts w:ascii="Cambria" w:eastAsia="Calibri" w:hAnsi="Cambria" w:cs="Calibri"/>
          <w:spacing w:val="1"/>
          <w:lang w:val="es-HN"/>
        </w:rPr>
        <w:t>Statistics</w:t>
      </w:r>
      <w:proofErr w:type="spellEnd"/>
      <w:r w:rsidRPr="007F0538">
        <w:rPr>
          <w:rFonts w:ascii="Cambria" w:eastAsia="Calibri" w:hAnsi="Cambria" w:cs="Calibri"/>
          <w:spacing w:val="1"/>
          <w:lang w:val="es-HN"/>
        </w:rPr>
        <w:t>.</w:t>
      </w:r>
    </w:p>
    <w:p w:rsidR="0046397C" w:rsidRPr="007F0538" w:rsidRDefault="0046397C" w:rsidP="00391B73">
      <w:pPr>
        <w:pStyle w:val="Prrafodelista"/>
        <w:numPr>
          <w:ilvl w:val="0"/>
          <w:numId w:val="41"/>
        </w:numPr>
        <w:spacing w:before="240" w:line="276" w:lineRule="auto"/>
        <w:jc w:val="both"/>
        <w:rPr>
          <w:rFonts w:ascii="Cambria" w:eastAsia="Calibri" w:hAnsi="Cambria" w:cs="Calibri"/>
          <w:spacing w:val="1"/>
          <w:lang w:val="es-HN"/>
        </w:rPr>
      </w:pPr>
      <w:r w:rsidRPr="007F0538">
        <w:rPr>
          <w:rFonts w:ascii="Cambria" w:eastAsia="Calibri" w:hAnsi="Cambria" w:cs="Calibri"/>
          <w:spacing w:val="1"/>
          <w:lang w:val="es-HN"/>
        </w:rPr>
        <w:t xml:space="preserve">Capacidad demostrada en análisis y solución de Problemas. </w:t>
      </w:r>
    </w:p>
    <w:p w:rsidR="0046397C" w:rsidRPr="007F0538" w:rsidRDefault="0046397C" w:rsidP="00391B73">
      <w:pPr>
        <w:pStyle w:val="Prrafodelista"/>
        <w:numPr>
          <w:ilvl w:val="0"/>
          <w:numId w:val="41"/>
        </w:numPr>
        <w:spacing w:before="240" w:line="276" w:lineRule="auto"/>
        <w:jc w:val="both"/>
        <w:rPr>
          <w:rFonts w:ascii="Cambria" w:eastAsia="Calibri" w:hAnsi="Cambria" w:cs="Calibri"/>
          <w:spacing w:val="1"/>
          <w:lang w:val="es-HN"/>
        </w:rPr>
      </w:pPr>
      <w:r w:rsidRPr="007F0538">
        <w:rPr>
          <w:rFonts w:ascii="Cambria" w:eastAsia="Calibri" w:hAnsi="Cambria" w:cs="Calibri"/>
          <w:spacing w:val="1"/>
          <w:lang w:val="es-HN"/>
        </w:rPr>
        <w:t xml:space="preserve">Excelente manejo de los paquetes o herramientas actualizados de computación. </w:t>
      </w:r>
    </w:p>
    <w:p w:rsidR="0046397C" w:rsidRPr="007F0538" w:rsidRDefault="0046397C" w:rsidP="00391B73">
      <w:pPr>
        <w:pStyle w:val="Prrafodelista"/>
        <w:numPr>
          <w:ilvl w:val="0"/>
          <w:numId w:val="41"/>
        </w:numPr>
        <w:spacing w:before="240" w:line="276" w:lineRule="auto"/>
        <w:jc w:val="both"/>
        <w:rPr>
          <w:rFonts w:ascii="Cambria" w:eastAsia="Calibri" w:hAnsi="Cambria" w:cs="Calibri"/>
          <w:spacing w:val="1"/>
          <w:lang w:val="es-HN"/>
        </w:rPr>
      </w:pPr>
      <w:r w:rsidRPr="007F0538">
        <w:rPr>
          <w:rFonts w:ascii="Cambria" w:eastAsia="Calibri" w:hAnsi="Cambria" w:cs="Calibri"/>
          <w:spacing w:val="1"/>
          <w:lang w:val="es-HN"/>
        </w:rPr>
        <w:t>Facilidad para trabajar en equipo.</w:t>
      </w:r>
    </w:p>
    <w:p w:rsidR="0046397C" w:rsidRPr="007F0538" w:rsidRDefault="0046397C" w:rsidP="00391B73">
      <w:pPr>
        <w:pStyle w:val="Prrafodelista"/>
        <w:numPr>
          <w:ilvl w:val="0"/>
          <w:numId w:val="41"/>
        </w:numPr>
        <w:spacing w:before="240" w:line="276" w:lineRule="auto"/>
        <w:jc w:val="both"/>
        <w:rPr>
          <w:rFonts w:ascii="Cambria" w:eastAsia="Calibri" w:hAnsi="Cambria" w:cs="Calibri"/>
          <w:spacing w:val="1"/>
          <w:lang w:val="es-HN"/>
        </w:rPr>
      </w:pPr>
      <w:r w:rsidRPr="007F0538">
        <w:rPr>
          <w:rFonts w:ascii="Cambria" w:eastAsia="Calibri" w:hAnsi="Cambria" w:cs="Calibri"/>
          <w:spacing w:val="1"/>
          <w:lang w:val="es-HN"/>
        </w:rPr>
        <w:t xml:space="preserve">Disposición de horario para trabajar en jornada continua y extraordinaria. </w:t>
      </w:r>
    </w:p>
    <w:p w:rsidR="005A75B0" w:rsidRPr="00E9685F" w:rsidRDefault="005A75B0" w:rsidP="00391B73">
      <w:pPr>
        <w:pStyle w:val="Prrafodelista"/>
        <w:spacing w:before="100" w:line="276" w:lineRule="auto"/>
        <w:ind w:left="1080"/>
        <w:jc w:val="both"/>
        <w:rPr>
          <w:lang w:val="es-HN"/>
        </w:rPr>
      </w:pPr>
    </w:p>
    <w:p w:rsidR="005A75B0" w:rsidRPr="005A75B0" w:rsidRDefault="005A75B0" w:rsidP="005A75B0">
      <w:pPr>
        <w:pStyle w:val="Prrafodelista"/>
        <w:numPr>
          <w:ilvl w:val="0"/>
          <w:numId w:val="33"/>
        </w:numPr>
        <w:spacing w:before="240" w:line="276" w:lineRule="auto"/>
        <w:jc w:val="both"/>
        <w:rPr>
          <w:rFonts w:ascii="Cambria" w:eastAsia="Calibri" w:hAnsi="Cambria" w:cs="Calibri"/>
          <w:b/>
          <w:spacing w:val="1"/>
          <w:lang w:val="es-HN"/>
        </w:rPr>
      </w:pPr>
      <w:r w:rsidRPr="005A75B0">
        <w:rPr>
          <w:rFonts w:ascii="Cambria" w:eastAsia="Calibri" w:hAnsi="Cambria" w:cs="Calibri"/>
          <w:b/>
          <w:spacing w:val="1"/>
          <w:lang w:val="es-HN"/>
        </w:rPr>
        <w:t>DURACIÓN DEL CONTRATO DE CONSULTORÍA</w:t>
      </w:r>
    </w:p>
    <w:p w:rsidR="005A75B0" w:rsidRPr="00391B73" w:rsidRDefault="005A75B0" w:rsidP="005A75B0">
      <w:pPr>
        <w:spacing w:before="240" w:line="276" w:lineRule="auto"/>
        <w:jc w:val="both"/>
        <w:rPr>
          <w:rFonts w:ascii="Cambria" w:eastAsia="Calibri" w:hAnsi="Cambria" w:cs="Calibri"/>
          <w:spacing w:val="1"/>
        </w:rPr>
      </w:pPr>
      <w:r w:rsidRPr="00391B73">
        <w:rPr>
          <w:rFonts w:ascii="Cambria" w:eastAsia="Calibri" w:hAnsi="Cambria" w:cs="Calibri"/>
          <w:spacing w:val="1"/>
        </w:rPr>
        <w:t xml:space="preserve">El Período de Contratación del consultor para alcanzar los productos establecidos en estos términos de referencia será en un periodo comprendido del 01 de Agosto hasta el 29 de Diciembre de 2017. </w:t>
      </w:r>
    </w:p>
    <w:p w:rsidR="0046397C" w:rsidRPr="008557BF" w:rsidRDefault="0046397C" w:rsidP="0046397C">
      <w:pPr>
        <w:spacing w:before="240" w:line="276" w:lineRule="auto"/>
        <w:jc w:val="both"/>
        <w:rPr>
          <w:rFonts w:ascii="Cambria" w:hAnsi="Cambria"/>
        </w:rPr>
      </w:pPr>
    </w:p>
    <w:p w:rsidR="007F0538" w:rsidRDefault="007F0538">
      <w:r>
        <w:br w:type="page"/>
      </w:r>
    </w:p>
    <w:p w:rsidR="0046397C" w:rsidRPr="0015638A" w:rsidRDefault="0046397C" w:rsidP="00653760">
      <w:pPr>
        <w:ind w:left="360"/>
        <w:jc w:val="both"/>
      </w:pPr>
    </w:p>
    <w:p w:rsidR="005A75B0" w:rsidRPr="005A75B0" w:rsidRDefault="005A75B0" w:rsidP="005A75B0">
      <w:pPr>
        <w:pStyle w:val="Prrafodelista"/>
        <w:numPr>
          <w:ilvl w:val="0"/>
          <w:numId w:val="33"/>
        </w:numPr>
        <w:spacing w:before="240" w:line="276" w:lineRule="auto"/>
        <w:jc w:val="both"/>
        <w:rPr>
          <w:rFonts w:ascii="Cambria" w:eastAsia="Calibri" w:hAnsi="Cambria" w:cs="Calibri"/>
          <w:b/>
          <w:spacing w:val="1"/>
        </w:rPr>
      </w:pPr>
      <w:r w:rsidRPr="005A75B0">
        <w:rPr>
          <w:rFonts w:ascii="Cambria" w:eastAsia="Calibri" w:hAnsi="Cambria" w:cs="Calibri"/>
          <w:b/>
          <w:spacing w:val="1"/>
        </w:rPr>
        <w:t>SEDE DE LA CONSULTORÍA</w:t>
      </w:r>
    </w:p>
    <w:p w:rsidR="005A75B0" w:rsidRPr="00391B73" w:rsidRDefault="005A75B0" w:rsidP="005A75B0">
      <w:pPr>
        <w:spacing w:before="240" w:line="276" w:lineRule="auto"/>
        <w:jc w:val="both"/>
        <w:rPr>
          <w:rFonts w:eastAsia="Calibri"/>
          <w:spacing w:val="1"/>
        </w:rPr>
      </w:pPr>
      <w:r w:rsidRPr="00391B73">
        <w:rPr>
          <w:rFonts w:eastAsia="Calibri"/>
          <w:spacing w:val="1"/>
        </w:rPr>
        <w:t>La sede da la consultoría será en las oficinas de la USINIEH en el edificio INICE en Col. Mirador de Loarque, Tegucigalpa M.D.C.</w:t>
      </w:r>
    </w:p>
    <w:p w:rsidR="00F85529" w:rsidRDefault="00F85529">
      <w:pPr>
        <w:rPr>
          <w:lang w:eastAsia="en-US"/>
        </w:rPr>
      </w:pPr>
    </w:p>
    <w:p w:rsidR="005A75B0" w:rsidRPr="00391B73" w:rsidRDefault="005A75B0" w:rsidP="005A75B0">
      <w:pPr>
        <w:pStyle w:val="Prrafodelista"/>
        <w:numPr>
          <w:ilvl w:val="0"/>
          <w:numId w:val="33"/>
        </w:numPr>
        <w:spacing w:before="240" w:line="276" w:lineRule="auto"/>
        <w:jc w:val="both"/>
        <w:rPr>
          <w:rFonts w:ascii="Cambria" w:eastAsia="Calibri" w:hAnsi="Cambria" w:cs="Calibri"/>
          <w:b/>
          <w:spacing w:val="1"/>
          <w:lang w:val="es-HN"/>
        </w:rPr>
      </w:pPr>
      <w:r w:rsidRPr="00391B73">
        <w:rPr>
          <w:rFonts w:ascii="Cambria" w:eastAsia="Calibri" w:hAnsi="Cambria" w:cs="Calibri"/>
          <w:b/>
          <w:spacing w:val="1"/>
          <w:lang w:val="es-HN"/>
        </w:rPr>
        <w:t>MONTO Y MODALIDAD DE PAGO</w:t>
      </w:r>
    </w:p>
    <w:p w:rsidR="005A75B0" w:rsidRDefault="005A75B0" w:rsidP="00D17AFF">
      <w:pPr>
        <w:ind w:left="708"/>
        <w:jc w:val="both"/>
      </w:pPr>
    </w:p>
    <w:p w:rsidR="00D17AFF" w:rsidRPr="0015638A" w:rsidRDefault="0015638A" w:rsidP="00D17AFF">
      <w:pPr>
        <w:ind w:left="708"/>
        <w:jc w:val="both"/>
      </w:pPr>
      <w:r w:rsidRPr="002C1C20">
        <w:t>(El monto total de la</w:t>
      </w:r>
      <w:r w:rsidR="00210E83" w:rsidRPr="002C1C20">
        <w:t xml:space="preserve"> consultoría será de lempiras </w:t>
      </w:r>
      <w:r w:rsidR="002E5871" w:rsidRPr="002C1C20">
        <w:rPr>
          <w:b/>
        </w:rPr>
        <w:t>1</w:t>
      </w:r>
      <w:r w:rsidR="002C1C20" w:rsidRPr="002C1C20">
        <w:rPr>
          <w:b/>
        </w:rPr>
        <w:t>1</w:t>
      </w:r>
      <w:r w:rsidR="002E5871" w:rsidRPr="002C1C20">
        <w:rPr>
          <w:b/>
        </w:rPr>
        <w:t>0</w:t>
      </w:r>
      <w:r w:rsidRPr="002C1C20">
        <w:rPr>
          <w:b/>
        </w:rPr>
        <w:t>,000.00</w:t>
      </w:r>
      <w:r w:rsidRPr="002C1C20">
        <w:t>)</w:t>
      </w:r>
      <w:r w:rsidR="00D17AFF" w:rsidRPr="002C1C20">
        <w:t xml:space="preserve"> la forma de pago será</w:t>
      </w:r>
      <w:r w:rsidR="002C1C20" w:rsidRPr="002C1C20">
        <w:t xml:space="preserve"> mensual, 5 pagos en cantidades iguales (Lps. 22,000.00)</w:t>
      </w:r>
      <w:r w:rsidR="00D17AFF" w:rsidRPr="002C1C20">
        <w:t xml:space="preserve"> contra entrega del informe de las actividades realizadas por el consultor en dicho periodo.</w:t>
      </w:r>
    </w:p>
    <w:p w:rsidR="0015638A" w:rsidRPr="0015638A" w:rsidRDefault="0015638A" w:rsidP="0015638A"/>
    <w:p w:rsidR="0015638A" w:rsidRPr="0015638A" w:rsidRDefault="0015638A" w:rsidP="0015638A"/>
    <w:p w:rsidR="00391B73" w:rsidRDefault="00391B73" w:rsidP="00391B73">
      <w:pPr>
        <w:pStyle w:val="Prrafodelista"/>
        <w:numPr>
          <w:ilvl w:val="0"/>
          <w:numId w:val="33"/>
        </w:numPr>
        <w:spacing w:line="276" w:lineRule="auto"/>
        <w:jc w:val="both"/>
        <w:rPr>
          <w:rFonts w:ascii="Cambria" w:eastAsia="Calibri" w:hAnsi="Cambria" w:cs="Calibri"/>
          <w:b/>
          <w:spacing w:val="1"/>
        </w:rPr>
      </w:pPr>
      <w:r>
        <w:rPr>
          <w:rFonts w:ascii="Cambria" w:eastAsia="Calibri" w:hAnsi="Cambria" w:cs="Calibri"/>
          <w:b/>
          <w:spacing w:val="1"/>
        </w:rPr>
        <w:t>IMPUESTOS</w:t>
      </w:r>
    </w:p>
    <w:p w:rsidR="00391B73" w:rsidRPr="00391B73" w:rsidRDefault="00391B73" w:rsidP="00391B73">
      <w:pPr>
        <w:spacing w:before="240" w:line="276" w:lineRule="auto"/>
        <w:jc w:val="both"/>
        <w:rPr>
          <w:rFonts w:eastAsia="Calibri"/>
          <w:spacing w:val="1"/>
        </w:rPr>
      </w:pPr>
      <w:r w:rsidRPr="00391B73">
        <w:rPr>
          <w:rFonts w:eastAsia="Calibri"/>
          <w:spacing w:val="1"/>
        </w:rPr>
        <w:t>Se hará deducible el 12.5% del monto total de la consultoría equivalente al pago de honorarios profesionales por concepto de pago de impuesto sobre la renta (ISR).</w:t>
      </w:r>
    </w:p>
    <w:p w:rsidR="00391B73" w:rsidRDefault="00391B73" w:rsidP="00391B73">
      <w:pPr>
        <w:pStyle w:val="Prrafodelista"/>
        <w:numPr>
          <w:ilvl w:val="0"/>
          <w:numId w:val="33"/>
        </w:numPr>
        <w:spacing w:before="240" w:line="276" w:lineRule="auto"/>
        <w:jc w:val="both"/>
        <w:rPr>
          <w:rFonts w:ascii="Cambria" w:eastAsia="Calibri" w:hAnsi="Cambria" w:cs="Calibri"/>
          <w:b/>
          <w:spacing w:val="1"/>
        </w:rPr>
      </w:pPr>
      <w:r>
        <w:rPr>
          <w:rFonts w:ascii="Cambria" w:eastAsia="Calibri" w:hAnsi="Cambria" w:cs="Calibri"/>
          <w:b/>
          <w:spacing w:val="1"/>
        </w:rPr>
        <w:t>MULTAS</w:t>
      </w:r>
    </w:p>
    <w:p w:rsidR="00391B73" w:rsidRPr="00391B73" w:rsidRDefault="00391B73" w:rsidP="00391B73">
      <w:pPr>
        <w:jc w:val="both"/>
        <w:rPr>
          <w:rFonts w:eastAsia="Calibri"/>
          <w:spacing w:val="1"/>
        </w:rPr>
      </w:pPr>
      <w:r w:rsidRPr="00391B73">
        <w:rPr>
          <w:rFonts w:eastAsia="Calibri"/>
          <w:spacing w:val="1"/>
        </w:rPr>
        <w:t xml:space="preserve">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w:t>
      </w:r>
      <w:proofErr w:type="spellStart"/>
      <w:r w:rsidRPr="00391B73">
        <w:rPr>
          <w:rFonts w:eastAsia="Calibri"/>
          <w:spacing w:val="1"/>
        </w:rPr>
        <w:t>l</w:t>
      </w:r>
      <w:proofErr w:type="spellEnd"/>
      <w:r w:rsidRPr="00391B73">
        <w:rPr>
          <w:rFonts w:eastAsia="Calibri"/>
          <w:spacing w:val="1"/>
        </w:rPr>
        <w:t xml:space="preserve"> saldo del monto del nuevo contrato, estableciéndose este en Cero Punto Dieciocho por ciento (0.18%).</w:t>
      </w:r>
    </w:p>
    <w:p w:rsidR="00F2261E" w:rsidRPr="0015638A" w:rsidRDefault="00F2261E" w:rsidP="00E9685F">
      <w:pPr>
        <w:ind w:left="1068"/>
        <w:jc w:val="both"/>
      </w:pPr>
    </w:p>
    <w:sectPr w:rsidR="00F2261E" w:rsidRPr="0015638A" w:rsidSect="001D6494">
      <w:headerReference w:type="default" r:id="rId8"/>
      <w:footerReference w:type="default" r:id="rId9"/>
      <w:pgSz w:w="12240" w:h="15840" w:code="1"/>
      <w:pgMar w:top="1985" w:right="1701" w:bottom="1417" w:left="1701" w:header="708" w:footer="4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AA" w:rsidRDefault="00F405AA">
      <w:r>
        <w:separator/>
      </w:r>
    </w:p>
  </w:endnote>
  <w:endnote w:type="continuationSeparator" w:id="0">
    <w:p w:rsidR="00F405AA" w:rsidRDefault="00F4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9F" w:rsidRDefault="000A419F" w:rsidP="000A419F">
    <w:pPr>
      <w:jc w:val="center"/>
      <w:rPr>
        <w:i/>
        <w:noProof/>
        <w:sz w:val="20"/>
      </w:rPr>
    </w:pPr>
    <w:r w:rsidRPr="00D4338B">
      <w:rPr>
        <w:rFonts w:ascii="Century Gothic" w:hAnsi="Century Gothic"/>
        <w:b/>
        <w:sz w:val="20"/>
        <w:szCs w:val="20"/>
      </w:rPr>
      <w:t xml:space="preserve">“Juntos estamos </w:t>
    </w:r>
    <w:r>
      <w:rPr>
        <w:rFonts w:ascii="Century Gothic" w:hAnsi="Century Gothic"/>
        <w:b/>
        <w:sz w:val="20"/>
        <w:szCs w:val="20"/>
      </w:rPr>
      <w:t>logrando la transformación del Sistema Educativo N</w:t>
    </w:r>
    <w:r w:rsidRPr="00D4338B">
      <w:rPr>
        <w:rFonts w:ascii="Century Gothic" w:hAnsi="Century Gothic"/>
        <w:b/>
        <w:sz w:val="20"/>
        <w:szCs w:val="20"/>
      </w:rPr>
      <w:t>acional”</w:t>
    </w:r>
  </w:p>
  <w:p w:rsidR="00F2261E" w:rsidRPr="004C4D6E" w:rsidRDefault="00F2261E" w:rsidP="00F2261E">
    <w:pPr>
      <w:pStyle w:val="Piedepgina"/>
      <w:rPr>
        <w:rFonts w:ascii="Verdana" w:hAnsi="Verdana"/>
        <w:sz w:val="14"/>
      </w:rPr>
    </w:pPr>
  </w:p>
  <w:p w:rsidR="00080DFA" w:rsidRPr="00594E9F" w:rsidRDefault="00080DFA" w:rsidP="00080DFA">
    <w:pPr>
      <w:pStyle w:val="Piedepgina"/>
      <w:rPr>
        <w:rFonts w:ascii="Verdana" w:hAnsi="Verdana"/>
        <w:b/>
        <w:sz w:val="14"/>
      </w:rPr>
    </w:pPr>
  </w:p>
  <w:p w:rsidR="00E6749E" w:rsidRPr="00080DFA" w:rsidRDefault="00E6749E" w:rsidP="00080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AA" w:rsidRDefault="00F405AA">
      <w:r>
        <w:separator/>
      </w:r>
    </w:p>
  </w:footnote>
  <w:footnote w:type="continuationSeparator" w:id="0">
    <w:p w:rsidR="00F405AA" w:rsidRDefault="00F4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9E" w:rsidRDefault="007F0538" w:rsidP="000A419F">
    <w:pPr>
      <w:pStyle w:val="Encabezado"/>
      <w:jc w:val="center"/>
    </w:pPr>
    <w:r>
      <w:rPr>
        <w:noProof/>
        <w:lang w:val="es-ES"/>
      </w:rPr>
      <w:drawing>
        <wp:inline distT="0" distB="0" distL="0" distR="0" wp14:anchorId="59B9D1A0" wp14:editId="48ABCA2E">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471"/>
    <w:multiLevelType w:val="hybridMultilevel"/>
    <w:tmpl w:val="4E44FC5A"/>
    <w:lvl w:ilvl="0" w:tplc="98708E36">
      <w:start w:val="1"/>
      <w:numFmt w:val="lowerLetter"/>
      <w:lvlText w:val="%1)"/>
      <w:lvlJc w:val="left"/>
      <w:pPr>
        <w:ind w:left="1065" w:hanging="705"/>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007651AF"/>
    <w:multiLevelType w:val="hybridMultilevel"/>
    <w:tmpl w:val="AAC84F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4486D92"/>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06273DDD"/>
    <w:multiLevelType w:val="hybridMultilevel"/>
    <w:tmpl w:val="A73C46AC"/>
    <w:lvl w:ilvl="0" w:tplc="480A000D">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4">
    <w:nsid w:val="062E48CD"/>
    <w:multiLevelType w:val="hybridMultilevel"/>
    <w:tmpl w:val="6C0099C8"/>
    <w:lvl w:ilvl="0" w:tplc="480A0001">
      <w:start w:val="1"/>
      <w:numFmt w:val="bullet"/>
      <w:lvlText w:val=""/>
      <w:lvlJc w:val="left"/>
      <w:pPr>
        <w:ind w:left="1080" w:hanging="360"/>
      </w:pPr>
      <w:rPr>
        <w:rFonts w:ascii="Symbol" w:hAnsi="Symbol" w:hint="default"/>
      </w:rPr>
    </w:lvl>
    <w:lvl w:ilvl="1" w:tplc="480A0003">
      <w:start w:val="1"/>
      <w:numFmt w:val="bullet"/>
      <w:lvlText w:val="o"/>
      <w:lvlJc w:val="left"/>
      <w:pPr>
        <w:ind w:left="1800" w:hanging="360"/>
      </w:pPr>
      <w:rPr>
        <w:rFonts w:ascii="Courier New" w:hAnsi="Courier New" w:cs="Courier New" w:hint="default"/>
      </w:rPr>
    </w:lvl>
    <w:lvl w:ilvl="2" w:tplc="480A0005">
      <w:start w:val="1"/>
      <w:numFmt w:val="bullet"/>
      <w:lvlText w:val=""/>
      <w:lvlJc w:val="left"/>
      <w:pPr>
        <w:ind w:left="2520" w:hanging="360"/>
      </w:pPr>
      <w:rPr>
        <w:rFonts w:ascii="Wingdings" w:hAnsi="Wingdings" w:hint="default"/>
      </w:rPr>
    </w:lvl>
    <w:lvl w:ilvl="3" w:tplc="480A0001">
      <w:start w:val="1"/>
      <w:numFmt w:val="bullet"/>
      <w:lvlText w:val=""/>
      <w:lvlJc w:val="left"/>
      <w:pPr>
        <w:ind w:left="3240" w:hanging="360"/>
      </w:pPr>
      <w:rPr>
        <w:rFonts w:ascii="Symbol" w:hAnsi="Symbol" w:hint="default"/>
      </w:rPr>
    </w:lvl>
    <w:lvl w:ilvl="4" w:tplc="480A0003">
      <w:start w:val="1"/>
      <w:numFmt w:val="bullet"/>
      <w:lvlText w:val="o"/>
      <w:lvlJc w:val="left"/>
      <w:pPr>
        <w:ind w:left="3960" w:hanging="360"/>
      </w:pPr>
      <w:rPr>
        <w:rFonts w:ascii="Courier New" w:hAnsi="Courier New" w:cs="Courier New" w:hint="default"/>
      </w:rPr>
    </w:lvl>
    <w:lvl w:ilvl="5" w:tplc="480A0005">
      <w:start w:val="1"/>
      <w:numFmt w:val="bullet"/>
      <w:lvlText w:val=""/>
      <w:lvlJc w:val="left"/>
      <w:pPr>
        <w:ind w:left="4680" w:hanging="360"/>
      </w:pPr>
      <w:rPr>
        <w:rFonts w:ascii="Wingdings" w:hAnsi="Wingdings" w:hint="default"/>
      </w:rPr>
    </w:lvl>
    <w:lvl w:ilvl="6" w:tplc="480A0001">
      <w:start w:val="1"/>
      <w:numFmt w:val="bullet"/>
      <w:lvlText w:val=""/>
      <w:lvlJc w:val="left"/>
      <w:pPr>
        <w:ind w:left="5400" w:hanging="360"/>
      </w:pPr>
      <w:rPr>
        <w:rFonts w:ascii="Symbol" w:hAnsi="Symbol" w:hint="default"/>
      </w:rPr>
    </w:lvl>
    <w:lvl w:ilvl="7" w:tplc="480A0003">
      <w:start w:val="1"/>
      <w:numFmt w:val="bullet"/>
      <w:lvlText w:val="o"/>
      <w:lvlJc w:val="left"/>
      <w:pPr>
        <w:ind w:left="6120" w:hanging="360"/>
      </w:pPr>
      <w:rPr>
        <w:rFonts w:ascii="Courier New" w:hAnsi="Courier New" w:cs="Courier New" w:hint="default"/>
      </w:rPr>
    </w:lvl>
    <w:lvl w:ilvl="8" w:tplc="480A0005">
      <w:start w:val="1"/>
      <w:numFmt w:val="bullet"/>
      <w:lvlText w:val=""/>
      <w:lvlJc w:val="left"/>
      <w:pPr>
        <w:ind w:left="6840" w:hanging="360"/>
      </w:pPr>
      <w:rPr>
        <w:rFonts w:ascii="Wingdings" w:hAnsi="Wingdings" w:hint="default"/>
      </w:rPr>
    </w:lvl>
  </w:abstractNum>
  <w:abstractNum w:abstractNumId="5">
    <w:nsid w:val="08AB47DE"/>
    <w:multiLevelType w:val="hybridMultilevel"/>
    <w:tmpl w:val="939EA79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0D424D58"/>
    <w:multiLevelType w:val="hybridMultilevel"/>
    <w:tmpl w:val="69901BB6"/>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0EE93AE9"/>
    <w:multiLevelType w:val="hybridMultilevel"/>
    <w:tmpl w:val="E5660678"/>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10053185"/>
    <w:multiLevelType w:val="hybridMultilevel"/>
    <w:tmpl w:val="DC681B42"/>
    <w:lvl w:ilvl="0" w:tplc="480A000D">
      <w:start w:val="1"/>
      <w:numFmt w:val="bullet"/>
      <w:lvlText w:val=""/>
      <w:lvlJc w:val="left"/>
      <w:pPr>
        <w:ind w:left="1440" w:hanging="360"/>
      </w:pPr>
      <w:rPr>
        <w:rFonts w:ascii="Wingdings" w:hAnsi="Wingdings"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9">
    <w:nsid w:val="13B94B5C"/>
    <w:multiLevelType w:val="hybridMultilevel"/>
    <w:tmpl w:val="0A9AF90E"/>
    <w:lvl w:ilvl="0" w:tplc="480A0001">
      <w:start w:val="1"/>
      <w:numFmt w:val="bullet"/>
      <w:lvlText w:val=""/>
      <w:lvlJc w:val="left"/>
      <w:pPr>
        <w:tabs>
          <w:tab w:val="num" w:pos="1068"/>
        </w:tabs>
        <w:ind w:left="1068" w:hanging="360"/>
      </w:pPr>
      <w:rPr>
        <w:rFonts w:ascii="Symbol" w:hAnsi="Symbol" w:hint="default"/>
        <w:b w:val="0"/>
        <w:bCs w:val="0"/>
        <w:sz w:val="24"/>
        <w:szCs w:val="22"/>
      </w:rPr>
    </w:lvl>
    <w:lvl w:ilvl="1" w:tplc="0C0A0019">
      <w:start w:val="1"/>
      <w:numFmt w:val="lowerLetter"/>
      <w:lvlText w:val="%2."/>
      <w:lvlJc w:val="left"/>
      <w:pPr>
        <w:tabs>
          <w:tab w:val="num" w:pos="1428"/>
        </w:tabs>
        <w:ind w:left="1428" w:hanging="360"/>
      </w:pPr>
    </w:lvl>
    <w:lvl w:ilvl="2" w:tplc="0C0A001B">
      <w:start w:val="1"/>
      <w:numFmt w:val="lowerRoman"/>
      <w:lvlText w:val="%3."/>
      <w:lvlJc w:val="right"/>
      <w:pPr>
        <w:tabs>
          <w:tab w:val="num" w:pos="2148"/>
        </w:tabs>
        <w:ind w:left="2148" w:hanging="180"/>
      </w:pPr>
    </w:lvl>
    <w:lvl w:ilvl="3" w:tplc="0C0A000F">
      <w:start w:val="1"/>
      <w:numFmt w:val="decimal"/>
      <w:lvlText w:val="%4."/>
      <w:lvlJc w:val="left"/>
      <w:pPr>
        <w:tabs>
          <w:tab w:val="num" w:pos="2868"/>
        </w:tabs>
        <w:ind w:left="2868" w:hanging="360"/>
      </w:pPr>
    </w:lvl>
    <w:lvl w:ilvl="4" w:tplc="0C0A0019">
      <w:start w:val="1"/>
      <w:numFmt w:val="lowerLetter"/>
      <w:lvlText w:val="%5."/>
      <w:lvlJc w:val="left"/>
      <w:pPr>
        <w:tabs>
          <w:tab w:val="num" w:pos="3588"/>
        </w:tabs>
        <w:ind w:left="3588" w:hanging="360"/>
      </w:pPr>
    </w:lvl>
    <w:lvl w:ilvl="5" w:tplc="0C0A001B">
      <w:start w:val="1"/>
      <w:numFmt w:val="lowerRoman"/>
      <w:lvlText w:val="%6."/>
      <w:lvlJc w:val="right"/>
      <w:pPr>
        <w:tabs>
          <w:tab w:val="num" w:pos="4308"/>
        </w:tabs>
        <w:ind w:left="4308" w:hanging="180"/>
      </w:pPr>
    </w:lvl>
    <w:lvl w:ilvl="6" w:tplc="0C0A000F">
      <w:start w:val="1"/>
      <w:numFmt w:val="decimal"/>
      <w:lvlText w:val="%7."/>
      <w:lvlJc w:val="left"/>
      <w:pPr>
        <w:tabs>
          <w:tab w:val="num" w:pos="5028"/>
        </w:tabs>
        <w:ind w:left="5028" w:hanging="360"/>
      </w:pPr>
    </w:lvl>
    <w:lvl w:ilvl="7" w:tplc="0C0A0019">
      <w:start w:val="1"/>
      <w:numFmt w:val="lowerLetter"/>
      <w:lvlText w:val="%8."/>
      <w:lvlJc w:val="left"/>
      <w:pPr>
        <w:tabs>
          <w:tab w:val="num" w:pos="5748"/>
        </w:tabs>
        <w:ind w:left="5748" w:hanging="360"/>
      </w:pPr>
    </w:lvl>
    <w:lvl w:ilvl="8" w:tplc="0C0A001B">
      <w:start w:val="1"/>
      <w:numFmt w:val="lowerRoman"/>
      <w:lvlText w:val="%9."/>
      <w:lvlJc w:val="right"/>
      <w:pPr>
        <w:tabs>
          <w:tab w:val="num" w:pos="6468"/>
        </w:tabs>
        <w:ind w:left="6468" w:hanging="180"/>
      </w:pPr>
    </w:lvl>
  </w:abstractNum>
  <w:abstractNum w:abstractNumId="10">
    <w:nsid w:val="16AF67B9"/>
    <w:multiLevelType w:val="hybridMultilevel"/>
    <w:tmpl w:val="20C6A41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1">
    <w:nsid w:val="16E44D83"/>
    <w:multiLevelType w:val="hybridMultilevel"/>
    <w:tmpl w:val="DCA4030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1AD46E7B"/>
    <w:multiLevelType w:val="hybridMultilevel"/>
    <w:tmpl w:val="DFB601E2"/>
    <w:lvl w:ilvl="0" w:tplc="1AC2F9CE">
      <w:start w:val="1"/>
      <w:numFmt w:val="bullet"/>
      <w:lvlText w:val="-"/>
      <w:lvlJc w:val="left"/>
      <w:pPr>
        <w:ind w:left="720" w:hanging="360"/>
      </w:pPr>
      <w:rPr>
        <w:rFonts w:ascii="Gill Sans MT" w:eastAsia="Batang" w:hAnsi="Gill Sans MT"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1DFE54AE"/>
    <w:multiLevelType w:val="hybridMultilevel"/>
    <w:tmpl w:val="AAC84FB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1FE837F8"/>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5">
    <w:nsid w:val="20366B8D"/>
    <w:multiLevelType w:val="hybridMultilevel"/>
    <w:tmpl w:val="966AE50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1543B95"/>
    <w:multiLevelType w:val="hybridMultilevel"/>
    <w:tmpl w:val="02BE90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28F027CE"/>
    <w:multiLevelType w:val="hybridMultilevel"/>
    <w:tmpl w:val="DF241148"/>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29AB4EEB"/>
    <w:multiLevelType w:val="hybridMultilevel"/>
    <w:tmpl w:val="F462D42E"/>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2B120D4C"/>
    <w:multiLevelType w:val="hybridMultilevel"/>
    <w:tmpl w:val="9A9C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B6747CA"/>
    <w:multiLevelType w:val="hybridMultilevel"/>
    <w:tmpl w:val="7526BE3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99427FD"/>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2">
    <w:nsid w:val="3C88695C"/>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3">
    <w:nsid w:val="41021EEE"/>
    <w:multiLevelType w:val="hybridMultilevel"/>
    <w:tmpl w:val="35824002"/>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4">
    <w:nsid w:val="43624564"/>
    <w:multiLevelType w:val="hybridMultilevel"/>
    <w:tmpl w:val="9F14691E"/>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nsid w:val="4550501F"/>
    <w:multiLevelType w:val="hybridMultilevel"/>
    <w:tmpl w:val="DCAE8984"/>
    <w:lvl w:ilvl="0" w:tplc="480A000D">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462300E7"/>
    <w:multiLevelType w:val="hybridMultilevel"/>
    <w:tmpl w:val="A73AF468"/>
    <w:lvl w:ilvl="0" w:tplc="480A0017">
      <w:start w:val="1"/>
      <w:numFmt w:val="lowerLetter"/>
      <w:lvlText w:val="%1)"/>
      <w:lvlJc w:val="left"/>
      <w:pPr>
        <w:ind w:left="1080" w:hanging="360"/>
      </w:pPr>
    </w:lvl>
    <w:lvl w:ilvl="1" w:tplc="480A0019">
      <w:start w:val="1"/>
      <w:numFmt w:val="lowerLetter"/>
      <w:lvlText w:val="%2."/>
      <w:lvlJc w:val="left"/>
      <w:pPr>
        <w:ind w:left="1800" w:hanging="360"/>
      </w:pPr>
    </w:lvl>
    <w:lvl w:ilvl="2" w:tplc="480A001B">
      <w:start w:val="1"/>
      <w:numFmt w:val="lowerRoman"/>
      <w:lvlText w:val="%3."/>
      <w:lvlJc w:val="right"/>
      <w:pPr>
        <w:ind w:left="2520" w:hanging="180"/>
      </w:pPr>
    </w:lvl>
    <w:lvl w:ilvl="3" w:tplc="480A000F">
      <w:start w:val="1"/>
      <w:numFmt w:val="decimal"/>
      <w:lvlText w:val="%4."/>
      <w:lvlJc w:val="left"/>
      <w:pPr>
        <w:ind w:left="3240" w:hanging="360"/>
      </w:pPr>
    </w:lvl>
    <w:lvl w:ilvl="4" w:tplc="480A0019">
      <w:start w:val="1"/>
      <w:numFmt w:val="lowerLetter"/>
      <w:lvlText w:val="%5."/>
      <w:lvlJc w:val="left"/>
      <w:pPr>
        <w:ind w:left="3960" w:hanging="360"/>
      </w:pPr>
    </w:lvl>
    <w:lvl w:ilvl="5" w:tplc="480A001B">
      <w:start w:val="1"/>
      <w:numFmt w:val="lowerRoman"/>
      <w:lvlText w:val="%6."/>
      <w:lvlJc w:val="right"/>
      <w:pPr>
        <w:ind w:left="4680" w:hanging="180"/>
      </w:pPr>
    </w:lvl>
    <w:lvl w:ilvl="6" w:tplc="480A000F">
      <w:start w:val="1"/>
      <w:numFmt w:val="decimal"/>
      <w:lvlText w:val="%7."/>
      <w:lvlJc w:val="left"/>
      <w:pPr>
        <w:ind w:left="5400" w:hanging="360"/>
      </w:pPr>
    </w:lvl>
    <w:lvl w:ilvl="7" w:tplc="480A0019">
      <w:start w:val="1"/>
      <w:numFmt w:val="lowerLetter"/>
      <w:lvlText w:val="%8."/>
      <w:lvlJc w:val="left"/>
      <w:pPr>
        <w:ind w:left="6120" w:hanging="360"/>
      </w:pPr>
    </w:lvl>
    <w:lvl w:ilvl="8" w:tplc="480A001B">
      <w:start w:val="1"/>
      <w:numFmt w:val="lowerRoman"/>
      <w:lvlText w:val="%9."/>
      <w:lvlJc w:val="right"/>
      <w:pPr>
        <w:ind w:left="6840" w:hanging="180"/>
      </w:pPr>
    </w:lvl>
  </w:abstractNum>
  <w:abstractNum w:abstractNumId="27">
    <w:nsid w:val="5C171579"/>
    <w:multiLevelType w:val="hybridMultilevel"/>
    <w:tmpl w:val="673A8D7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nsid w:val="5F877B25"/>
    <w:multiLevelType w:val="hybridMultilevel"/>
    <w:tmpl w:val="196214D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60CC35A6"/>
    <w:multiLevelType w:val="hybridMultilevel"/>
    <w:tmpl w:val="8736C2DE"/>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0">
    <w:nsid w:val="678A5EB3"/>
    <w:multiLevelType w:val="hybridMultilevel"/>
    <w:tmpl w:val="195660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1">
    <w:nsid w:val="6A0225BC"/>
    <w:multiLevelType w:val="hybridMultilevel"/>
    <w:tmpl w:val="E5D8218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6A5F7C91"/>
    <w:multiLevelType w:val="hybridMultilevel"/>
    <w:tmpl w:val="B506555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6BD2315D"/>
    <w:multiLevelType w:val="hybridMultilevel"/>
    <w:tmpl w:val="DBB6947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74320077"/>
    <w:multiLevelType w:val="hybridMultilevel"/>
    <w:tmpl w:val="D838946E"/>
    <w:lvl w:ilvl="0" w:tplc="480A000F">
      <w:start w:val="1"/>
      <w:numFmt w:val="decimal"/>
      <w:lvlText w:val="%1."/>
      <w:lvlJc w:val="left"/>
      <w:pPr>
        <w:ind w:left="720" w:hanging="360"/>
      </w:pPr>
    </w:lvl>
    <w:lvl w:ilvl="1" w:tplc="480A0019">
      <w:start w:val="1"/>
      <w:numFmt w:val="decimal"/>
      <w:lvlText w:val="%2."/>
      <w:lvlJc w:val="left"/>
      <w:pPr>
        <w:tabs>
          <w:tab w:val="num" w:pos="1440"/>
        </w:tabs>
        <w:ind w:left="1440" w:hanging="360"/>
      </w:pPr>
    </w:lvl>
    <w:lvl w:ilvl="2" w:tplc="480A001B">
      <w:start w:val="1"/>
      <w:numFmt w:val="decimal"/>
      <w:lvlText w:val="%3."/>
      <w:lvlJc w:val="left"/>
      <w:pPr>
        <w:tabs>
          <w:tab w:val="num" w:pos="2160"/>
        </w:tabs>
        <w:ind w:left="2160" w:hanging="360"/>
      </w:pPr>
    </w:lvl>
    <w:lvl w:ilvl="3" w:tplc="480A000F">
      <w:start w:val="1"/>
      <w:numFmt w:val="decimal"/>
      <w:lvlText w:val="%4."/>
      <w:lvlJc w:val="left"/>
      <w:pPr>
        <w:tabs>
          <w:tab w:val="num" w:pos="2880"/>
        </w:tabs>
        <w:ind w:left="2880" w:hanging="360"/>
      </w:pPr>
    </w:lvl>
    <w:lvl w:ilvl="4" w:tplc="480A0019">
      <w:start w:val="1"/>
      <w:numFmt w:val="decimal"/>
      <w:lvlText w:val="%5."/>
      <w:lvlJc w:val="left"/>
      <w:pPr>
        <w:tabs>
          <w:tab w:val="num" w:pos="3600"/>
        </w:tabs>
        <w:ind w:left="3600" w:hanging="360"/>
      </w:pPr>
    </w:lvl>
    <w:lvl w:ilvl="5" w:tplc="480A001B">
      <w:start w:val="1"/>
      <w:numFmt w:val="decimal"/>
      <w:lvlText w:val="%6."/>
      <w:lvlJc w:val="left"/>
      <w:pPr>
        <w:tabs>
          <w:tab w:val="num" w:pos="4320"/>
        </w:tabs>
        <w:ind w:left="4320" w:hanging="360"/>
      </w:pPr>
    </w:lvl>
    <w:lvl w:ilvl="6" w:tplc="480A000F">
      <w:start w:val="1"/>
      <w:numFmt w:val="decimal"/>
      <w:lvlText w:val="%7."/>
      <w:lvlJc w:val="left"/>
      <w:pPr>
        <w:tabs>
          <w:tab w:val="num" w:pos="5040"/>
        </w:tabs>
        <w:ind w:left="5040" w:hanging="360"/>
      </w:pPr>
    </w:lvl>
    <w:lvl w:ilvl="7" w:tplc="480A0019">
      <w:start w:val="1"/>
      <w:numFmt w:val="decimal"/>
      <w:lvlText w:val="%8."/>
      <w:lvlJc w:val="left"/>
      <w:pPr>
        <w:tabs>
          <w:tab w:val="num" w:pos="5760"/>
        </w:tabs>
        <w:ind w:left="5760" w:hanging="360"/>
      </w:pPr>
    </w:lvl>
    <w:lvl w:ilvl="8" w:tplc="480A001B">
      <w:start w:val="1"/>
      <w:numFmt w:val="decimal"/>
      <w:lvlText w:val="%9."/>
      <w:lvlJc w:val="left"/>
      <w:pPr>
        <w:tabs>
          <w:tab w:val="num" w:pos="6480"/>
        </w:tabs>
        <w:ind w:left="6480" w:hanging="360"/>
      </w:pPr>
    </w:lvl>
  </w:abstractNum>
  <w:abstractNum w:abstractNumId="35">
    <w:nsid w:val="769D432A"/>
    <w:multiLevelType w:val="hybridMultilevel"/>
    <w:tmpl w:val="DDEA02A4"/>
    <w:lvl w:ilvl="0" w:tplc="480A0017">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6">
    <w:nsid w:val="7DF57403"/>
    <w:multiLevelType w:val="hybridMultilevel"/>
    <w:tmpl w:val="E01AC5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F912301"/>
    <w:multiLevelType w:val="hybridMultilevel"/>
    <w:tmpl w:val="3842C3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4"/>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18"/>
  </w:num>
  <w:num w:numId="8">
    <w:abstractNumId w:val="28"/>
  </w:num>
  <w:num w:numId="9">
    <w:abstractNumId w:val="16"/>
  </w:num>
  <w:num w:numId="10">
    <w:abstractNumId w:val="13"/>
  </w:num>
  <w:num w:numId="11">
    <w:abstractNumId w:val="1"/>
  </w:num>
  <w:num w:numId="12">
    <w:abstractNumId w:val="30"/>
  </w:num>
  <w:num w:numId="13">
    <w:abstractNumId w:val="3"/>
  </w:num>
  <w:num w:numId="14">
    <w:abstractNumId w:val="25"/>
  </w:num>
  <w:num w:numId="15">
    <w:abstractNumId w:val="8"/>
  </w:num>
  <w:num w:numId="16">
    <w:abstractNumId w:val="7"/>
  </w:num>
  <w:num w:numId="17">
    <w:abstractNumId w:val="33"/>
  </w:num>
  <w:num w:numId="18">
    <w:abstractNumId w:val="6"/>
  </w:num>
  <w:num w:numId="19">
    <w:abstractNumId w:val="32"/>
  </w:num>
  <w:num w:numId="20">
    <w:abstractNumId w:val="15"/>
  </w:num>
  <w:num w:numId="21">
    <w:abstractNumId w:val="20"/>
  </w:num>
  <w:num w:numId="22">
    <w:abstractNumId w:val="31"/>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3"/>
  </w:num>
  <w:num w:numId="36">
    <w:abstractNumId w:val="21"/>
  </w:num>
  <w:num w:numId="37">
    <w:abstractNumId w:val="2"/>
  </w:num>
  <w:num w:numId="38">
    <w:abstractNumId w:val="14"/>
  </w:num>
  <w:num w:numId="39">
    <w:abstractNumId w:val="26"/>
  </w:num>
  <w:num w:numId="40">
    <w:abstractNumId w:val="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7D"/>
    <w:rsid w:val="00000B0D"/>
    <w:rsid w:val="000018BF"/>
    <w:rsid w:val="00004A44"/>
    <w:rsid w:val="0000517B"/>
    <w:rsid w:val="000069B0"/>
    <w:rsid w:val="00014445"/>
    <w:rsid w:val="000176E9"/>
    <w:rsid w:val="00020C1C"/>
    <w:rsid w:val="00021D91"/>
    <w:rsid w:val="00024481"/>
    <w:rsid w:val="00025C3C"/>
    <w:rsid w:val="00026410"/>
    <w:rsid w:val="00030219"/>
    <w:rsid w:val="00032776"/>
    <w:rsid w:val="00032EB7"/>
    <w:rsid w:val="000341B9"/>
    <w:rsid w:val="00042DA8"/>
    <w:rsid w:val="00044629"/>
    <w:rsid w:val="00046F3C"/>
    <w:rsid w:val="00053359"/>
    <w:rsid w:val="000545BB"/>
    <w:rsid w:val="000549F7"/>
    <w:rsid w:val="00054AF4"/>
    <w:rsid w:val="00056AB0"/>
    <w:rsid w:val="00056C15"/>
    <w:rsid w:val="000640D4"/>
    <w:rsid w:val="00073ED1"/>
    <w:rsid w:val="000742A5"/>
    <w:rsid w:val="000774A5"/>
    <w:rsid w:val="00080DFA"/>
    <w:rsid w:val="000811F6"/>
    <w:rsid w:val="00081567"/>
    <w:rsid w:val="0008295B"/>
    <w:rsid w:val="0008644A"/>
    <w:rsid w:val="00091455"/>
    <w:rsid w:val="000932AF"/>
    <w:rsid w:val="000A13CD"/>
    <w:rsid w:val="000A2892"/>
    <w:rsid w:val="000A2B30"/>
    <w:rsid w:val="000A3501"/>
    <w:rsid w:val="000A3AD6"/>
    <w:rsid w:val="000A4177"/>
    <w:rsid w:val="000A419F"/>
    <w:rsid w:val="000A5EB6"/>
    <w:rsid w:val="000B5F7F"/>
    <w:rsid w:val="000B67E5"/>
    <w:rsid w:val="000C0DB1"/>
    <w:rsid w:val="000D4D29"/>
    <w:rsid w:val="000D6E91"/>
    <w:rsid w:val="000E2627"/>
    <w:rsid w:val="000E2C10"/>
    <w:rsid w:val="000E4629"/>
    <w:rsid w:val="000E75C9"/>
    <w:rsid w:val="000E797F"/>
    <w:rsid w:val="000F26E3"/>
    <w:rsid w:val="000F5254"/>
    <w:rsid w:val="0010466A"/>
    <w:rsid w:val="00104885"/>
    <w:rsid w:val="001053D9"/>
    <w:rsid w:val="00106911"/>
    <w:rsid w:val="00107E51"/>
    <w:rsid w:val="001162D6"/>
    <w:rsid w:val="00120500"/>
    <w:rsid w:val="00121D80"/>
    <w:rsid w:val="001230CF"/>
    <w:rsid w:val="00127F72"/>
    <w:rsid w:val="001312C5"/>
    <w:rsid w:val="00133497"/>
    <w:rsid w:val="00136125"/>
    <w:rsid w:val="00142D00"/>
    <w:rsid w:val="0015138D"/>
    <w:rsid w:val="00152D62"/>
    <w:rsid w:val="0015638A"/>
    <w:rsid w:val="001576CC"/>
    <w:rsid w:val="0016459E"/>
    <w:rsid w:val="00166287"/>
    <w:rsid w:val="001671BD"/>
    <w:rsid w:val="001721B2"/>
    <w:rsid w:val="001733F6"/>
    <w:rsid w:val="00174B58"/>
    <w:rsid w:val="00176850"/>
    <w:rsid w:val="001802F0"/>
    <w:rsid w:val="001908FF"/>
    <w:rsid w:val="00192EC4"/>
    <w:rsid w:val="001951F2"/>
    <w:rsid w:val="00197A18"/>
    <w:rsid w:val="00197EA2"/>
    <w:rsid w:val="001A1A86"/>
    <w:rsid w:val="001A240F"/>
    <w:rsid w:val="001A2B8F"/>
    <w:rsid w:val="001A60FD"/>
    <w:rsid w:val="001A71F5"/>
    <w:rsid w:val="001A7B34"/>
    <w:rsid w:val="001B3C71"/>
    <w:rsid w:val="001B7BB3"/>
    <w:rsid w:val="001C3D22"/>
    <w:rsid w:val="001C705C"/>
    <w:rsid w:val="001D608E"/>
    <w:rsid w:val="001D6494"/>
    <w:rsid w:val="001E223D"/>
    <w:rsid w:val="001E22C4"/>
    <w:rsid w:val="001E2E7D"/>
    <w:rsid w:val="001E39FC"/>
    <w:rsid w:val="001F16B3"/>
    <w:rsid w:val="001F7DB1"/>
    <w:rsid w:val="00204113"/>
    <w:rsid w:val="00204855"/>
    <w:rsid w:val="00205621"/>
    <w:rsid w:val="002068BB"/>
    <w:rsid w:val="00210E83"/>
    <w:rsid w:val="0022037F"/>
    <w:rsid w:val="0022100C"/>
    <w:rsid w:val="0022171B"/>
    <w:rsid w:val="00221AEA"/>
    <w:rsid w:val="00226A32"/>
    <w:rsid w:val="00231877"/>
    <w:rsid w:val="00234169"/>
    <w:rsid w:val="00243B22"/>
    <w:rsid w:val="00245F39"/>
    <w:rsid w:val="002469ED"/>
    <w:rsid w:val="00246D44"/>
    <w:rsid w:val="0024790C"/>
    <w:rsid w:val="00253916"/>
    <w:rsid w:val="00257B81"/>
    <w:rsid w:val="00260BAA"/>
    <w:rsid w:val="00265B9F"/>
    <w:rsid w:val="00280A45"/>
    <w:rsid w:val="00282A43"/>
    <w:rsid w:val="00284421"/>
    <w:rsid w:val="00284B54"/>
    <w:rsid w:val="00286E3A"/>
    <w:rsid w:val="00287156"/>
    <w:rsid w:val="0029050C"/>
    <w:rsid w:val="00290FAE"/>
    <w:rsid w:val="00291A72"/>
    <w:rsid w:val="0029288D"/>
    <w:rsid w:val="00293464"/>
    <w:rsid w:val="002947AA"/>
    <w:rsid w:val="002A0579"/>
    <w:rsid w:val="002A5870"/>
    <w:rsid w:val="002A7E28"/>
    <w:rsid w:val="002B5A42"/>
    <w:rsid w:val="002C1C20"/>
    <w:rsid w:val="002C303C"/>
    <w:rsid w:val="002C3BFF"/>
    <w:rsid w:val="002C5190"/>
    <w:rsid w:val="002D1EDC"/>
    <w:rsid w:val="002D2F05"/>
    <w:rsid w:val="002D5AAF"/>
    <w:rsid w:val="002D67A5"/>
    <w:rsid w:val="002D6F7C"/>
    <w:rsid w:val="002E19FE"/>
    <w:rsid w:val="002E1AB8"/>
    <w:rsid w:val="002E5871"/>
    <w:rsid w:val="002E6A26"/>
    <w:rsid w:val="002F0C4A"/>
    <w:rsid w:val="002F0D40"/>
    <w:rsid w:val="002F1F68"/>
    <w:rsid w:val="002F3C62"/>
    <w:rsid w:val="002F5E7A"/>
    <w:rsid w:val="002F7330"/>
    <w:rsid w:val="00300405"/>
    <w:rsid w:val="00301D9B"/>
    <w:rsid w:val="00302760"/>
    <w:rsid w:val="00303D69"/>
    <w:rsid w:val="0030554C"/>
    <w:rsid w:val="003063D7"/>
    <w:rsid w:val="003117B5"/>
    <w:rsid w:val="00311EA3"/>
    <w:rsid w:val="00315815"/>
    <w:rsid w:val="0032164B"/>
    <w:rsid w:val="003238DB"/>
    <w:rsid w:val="00340DD1"/>
    <w:rsid w:val="0034376E"/>
    <w:rsid w:val="00350CE7"/>
    <w:rsid w:val="003531C4"/>
    <w:rsid w:val="003541DA"/>
    <w:rsid w:val="003548F6"/>
    <w:rsid w:val="00355449"/>
    <w:rsid w:val="0035631D"/>
    <w:rsid w:val="00356CE1"/>
    <w:rsid w:val="003644D1"/>
    <w:rsid w:val="0037170C"/>
    <w:rsid w:val="00377240"/>
    <w:rsid w:val="0038262D"/>
    <w:rsid w:val="003837F4"/>
    <w:rsid w:val="003849AE"/>
    <w:rsid w:val="00390904"/>
    <w:rsid w:val="00391B73"/>
    <w:rsid w:val="00394692"/>
    <w:rsid w:val="003A29DE"/>
    <w:rsid w:val="003A37A8"/>
    <w:rsid w:val="003A3B50"/>
    <w:rsid w:val="003A46D7"/>
    <w:rsid w:val="003C02E3"/>
    <w:rsid w:val="003C2037"/>
    <w:rsid w:val="003D148C"/>
    <w:rsid w:val="003D502B"/>
    <w:rsid w:val="003E1A81"/>
    <w:rsid w:val="003E286A"/>
    <w:rsid w:val="003F713B"/>
    <w:rsid w:val="003F73C1"/>
    <w:rsid w:val="00400F0F"/>
    <w:rsid w:val="00401564"/>
    <w:rsid w:val="00403D44"/>
    <w:rsid w:val="004119E3"/>
    <w:rsid w:val="00415049"/>
    <w:rsid w:val="00415A96"/>
    <w:rsid w:val="00416322"/>
    <w:rsid w:val="0041768F"/>
    <w:rsid w:val="00421E40"/>
    <w:rsid w:val="004233A0"/>
    <w:rsid w:val="00425780"/>
    <w:rsid w:val="00425F95"/>
    <w:rsid w:val="00427C6E"/>
    <w:rsid w:val="0043527D"/>
    <w:rsid w:val="00437962"/>
    <w:rsid w:val="00441C75"/>
    <w:rsid w:val="00445E15"/>
    <w:rsid w:val="00446B0F"/>
    <w:rsid w:val="00447679"/>
    <w:rsid w:val="004513C5"/>
    <w:rsid w:val="00455454"/>
    <w:rsid w:val="00460BF2"/>
    <w:rsid w:val="0046397C"/>
    <w:rsid w:val="00465FE2"/>
    <w:rsid w:val="00472A0C"/>
    <w:rsid w:val="0047649D"/>
    <w:rsid w:val="00477A22"/>
    <w:rsid w:val="0048181E"/>
    <w:rsid w:val="00484D07"/>
    <w:rsid w:val="004863F6"/>
    <w:rsid w:val="004924AF"/>
    <w:rsid w:val="00493B27"/>
    <w:rsid w:val="00496CA0"/>
    <w:rsid w:val="004A33CA"/>
    <w:rsid w:val="004B0016"/>
    <w:rsid w:val="004B2F77"/>
    <w:rsid w:val="004B36CA"/>
    <w:rsid w:val="004B73E8"/>
    <w:rsid w:val="004C07FC"/>
    <w:rsid w:val="004C179E"/>
    <w:rsid w:val="004C31FB"/>
    <w:rsid w:val="004C4717"/>
    <w:rsid w:val="004C5D9B"/>
    <w:rsid w:val="004C7D36"/>
    <w:rsid w:val="004D1E18"/>
    <w:rsid w:val="004D2516"/>
    <w:rsid w:val="004D3B64"/>
    <w:rsid w:val="004D4F43"/>
    <w:rsid w:val="004E0B50"/>
    <w:rsid w:val="004E0DC3"/>
    <w:rsid w:val="004E1D09"/>
    <w:rsid w:val="004E298B"/>
    <w:rsid w:val="004E6A21"/>
    <w:rsid w:val="004F03F6"/>
    <w:rsid w:val="004F7A47"/>
    <w:rsid w:val="004F7AA9"/>
    <w:rsid w:val="00501CDD"/>
    <w:rsid w:val="005049D8"/>
    <w:rsid w:val="005125E1"/>
    <w:rsid w:val="005169ED"/>
    <w:rsid w:val="005173AF"/>
    <w:rsid w:val="00522BD9"/>
    <w:rsid w:val="00530867"/>
    <w:rsid w:val="00531A21"/>
    <w:rsid w:val="005336F8"/>
    <w:rsid w:val="00536C09"/>
    <w:rsid w:val="00545D24"/>
    <w:rsid w:val="00557138"/>
    <w:rsid w:val="00562EA9"/>
    <w:rsid w:val="0056511E"/>
    <w:rsid w:val="00565DE9"/>
    <w:rsid w:val="0057134B"/>
    <w:rsid w:val="00573B7D"/>
    <w:rsid w:val="00573CE9"/>
    <w:rsid w:val="00575F87"/>
    <w:rsid w:val="00586633"/>
    <w:rsid w:val="00594E9F"/>
    <w:rsid w:val="00596C15"/>
    <w:rsid w:val="005975BB"/>
    <w:rsid w:val="005A02E0"/>
    <w:rsid w:val="005A18FC"/>
    <w:rsid w:val="005A6DC6"/>
    <w:rsid w:val="005A73FC"/>
    <w:rsid w:val="005A75B0"/>
    <w:rsid w:val="005B3357"/>
    <w:rsid w:val="005C4696"/>
    <w:rsid w:val="005D0263"/>
    <w:rsid w:val="005D2328"/>
    <w:rsid w:val="005D4C17"/>
    <w:rsid w:val="005D7032"/>
    <w:rsid w:val="005E0D42"/>
    <w:rsid w:val="005E1DA0"/>
    <w:rsid w:val="005E44B6"/>
    <w:rsid w:val="005E516F"/>
    <w:rsid w:val="005E7E01"/>
    <w:rsid w:val="00600821"/>
    <w:rsid w:val="00610B2E"/>
    <w:rsid w:val="00611D94"/>
    <w:rsid w:val="00613690"/>
    <w:rsid w:val="00616F41"/>
    <w:rsid w:val="00617012"/>
    <w:rsid w:val="00617F7A"/>
    <w:rsid w:val="00622DB6"/>
    <w:rsid w:val="0062342A"/>
    <w:rsid w:val="00623930"/>
    <w:rsid w:val="00623FCB"/>
    <w:rsid w:val="00625681"/>
    <w:rsid w:val="006454B2"/>
    <w:rsid w:val="00650E30"/>
    <w:rsid w:val="00653760"/>
    <w:rsid w:val="00654030"/>
    <w:rsid w:val="006542CF"/>
    <w:rsid w:val="00654679"/>
    <w:rsid w:val="00654CE9"/>
    <w:rsid w:val="00660135"/>
    <w:rsid w:val="006664D2"/>
    <w:rsid w:val="00674711"/>
    <w:rsid w:val="00674D10"/>
    <w:rsid w:val="00680C49"/>
    <w:rsid w:val="00691634"/>
    <w:rsid w:val="00691734"/>
    <w:rsid w:val="006A0C5A"/>
    <w:rsid w:val="006B4150"/>
    <w:rsid w:val="006B48FF"/>
    <w:rsid w:val="006C4337"/>
    <w:rsid w:val="006C44E1"/>
    <w:rsid w:val="006C71D3"/>
    <w:rsid w:val="006D006C"/>
    <w:rsid w:val="006D067F"/>
    <w:rsid w:val="006D2257"/>
    <w:rsid w:val="006D23C0"/>
    <w:rsid w:val="006D640F"/>
    <w:rsid w:val="006E265F"/>
    <w:rsid w:val="006E4DD4"/>
    <w:rsid w:val="006F61CB"/>
    <w:rsid w:val="006F6630"/>
    <w:rsid w:val="006F7EF0"/>
    <w:rsid w:val="00701BC8"/>
    <w:rsid w:val="007028EE"/>
    <w:rsid w:val="00703BFA"/>
    <w:rsid w:val="00713238"/>
    <w:rsid w:val="00713D34"/>
    <w:rsid w:val="0072115F"/>
    <w:rsid w:val="0072266C"/>
    <w:rsid w:val="0072468F"/>
    <w:rsid w:val="00734079"/>
    <w:rsid w:val="00737ABD"/>
    <w:rsid w:val="00740B20"/>
    <w:rsid w:val="00741F77"/>
    <w:rsid w:val="0074224F"/>
    <w:rsid w:val="00743152"/>
    <w:rsid w:val="00744CAE"/>
    <w:rsid w:val="00746B3F"/>
    <w:rsid w:val="00746BFA"/>
    <w:rsid w:val="00752153"/>
    <w:rsid w:val="00756569"/>
    <w:rsid w:val="00756E83"/>
    <w:rsid w:val="00761D5F"/>
    <w:rsid w:val="00763460"/>
    <w:rsid w:val="00766AA5"/>
    <w:rsid w:val="0077397A"/>
    <w:rsid w:val="00775210"/>
    <w:rsid w:val="00777119"/>
    <w:rsid w:val="00783622"/>
    <w:rsid w:val="00784B89"/>
    <w:rsid w:val="00796FE1"/>
    <w:rsid w:val="007A0C6C"/>
    <w:rsid w:val="007A1CC0"/>
    <w:rsid w:val="007B08C7"/>
    <w:rsid w:val="007B372B"/>
    <w:rsid w:val="007B3E94"/>
    <w:rsid w:val="007B49AA"/>
    <w:rsid w:val="007B7E5D"/>
    <w:rsid w:val="007C0483"/>
    <w:rsid w:val="007C41EC"/>
    <w:rsid w:val="007E29E5"/>
    <w:rsid w:val="007E7083"/>
    <w:rsid w:val="007E7964"/>
    <w:rsid w:val="007F0538"/>
    <w:rsid w:val="007F098F"/>
    <w:rsid w:val="007F18A7"/>
    <w:rsid w:val="007F3E23"/>
    <w:rsid w:val="007F61D7"/>
    <w:rsid w:val="008009B5"/>
    <w:rsid w:val="00802588"/>
    <w:rsid w:val="008038A6"/>
    <w:rsid w:val="00804AA5"/>
    <w:rsid w:val="00806376"/>
    <w:rsid w:val="00806C3A"/>
    <w:rsid w:val="00811DBA"/>
    <w:rsid w:val="008168D2"/>
    <w:rsid w:val="00821626"/>
    <w:rsid w:val="00825CA9"/>
    <w:rsid w:val="00832698"/>
    <w:rsid w:val="00834BDC"/>
    <w:rsid w:val="00835CB2"/>
    <w:rsid w:val="00835D03"/>
    <w:rsid w:val="00836FC1"/>
    <w:rsid w:val="008500FD"/>
    <w:rsid w:val="00856B07"/>
    <w:rsid w:val="00863B65"/>
    <w:rsid w:val="0087008E"/>
    <w:rsid w:val="00871802"/>
    <w:rsid w:val="0087371A"/>
    <w:rsid w:val="00876901"/>
    <w:rsid w:val="00876A8E"/>
    <w:rsid w:val="00882ADF"/>
    <w:rsid w:val="00883200"/>
    <w:rsid w:val="00885EFE"/>
    <w:rsid w:val="00886AFB"/>
    <w:rsid w:val="0088703E"/>
    <w:rsid w:val="00887949"/>
    <w:rsid w:val="008902E4"/>
    <w:rsid w:val="008904F0"/>
    <w:rsid w:val="00890FFF"/>
    <w:rsid w:val="00891274"/>
    <w:rsid w:val="0089344A"/>
    <w:rsid w:val="008A5C1A"/>
    <w:rsid w:val="008A65A2"/>
    <w:rsid w:val="008C17B4"/>
    <w:rsid w:val="008C6A7F"/>
    <w:rsid w:val="008D3A95"/>
    <w:rsid w:val="008D6D04"/>
    <w:rsid w:val="008D73A5"/>
    <w:rsid w:val="008D7F45"/>
    <w:rsid w:val="008E2681"/>
    <w:rsid w:val="008E6DF7"/>
    <w:rsid w:val="008F4256"/>
    <w:rsid w:val="008F5D82"/>
    <w:rsid w:val="008F627D"/>
    <w:rsid w:val="0090549A"/>
    <w:rsid w:val="009063FB"/>
    <w:rsid w:val="009104FC"/>
    <w:rsid w:val="00911C4F"/>
    <w:rsid w:val="00912B58"/>
    <w:rsid w:val="00916D7A"/>
    <w:rsid w:val="00916E0A"/>
    <w:rsid w:val="00920980"/>
    <w:rsid w:val="00922953"/>
    <w:rsid w:val="00927246"/>
    <w:rsid w:val="00927AA9"/>
    <w:rsid w:val="0093081A"/>
    <w:rsid w:val="00933450"/>
    <w:rsid w:val="009402A5"/>
    <w:rsid w:val="00940A5F"/>
    <w:rsid w:val="00941D8C"/>
    <w:rsid w:val="00942002"/>
    <w:rsid w:val="009570E1"/>
    <w:rsid w:val="00957F91"/>
    <w:rsid w:val="00960C81"/>
    <w:rsid w:val="00970FB2"/>
    <w:rsid w:val="00972470"/>
    <w:rsid w:val="00976F64"/>
    <w:rsid w:val="009777E7"/>
    <w:rsid w:val="0098009D"/>
    <w:rsid w:val="00981524"/>
    <w:rsid w:val="0098627B"/>
    <w:rsid w:val="00991680"/>
    <w:rsid w:val="0099392A"/>
    <w:rsid w:val="009947C0"/>
    <w:rsid w:val="00994D84"/>
    <w:rsid w:val="009A25DE"/>
    <w:rsid w:val="009A30EA"/>
    <w:rsid w:val="009A4A16"/>
    <w:rsid w:val="009A5BB1"/>
    <w:rsid w:val="009A7D55"/>
    <w:rsid w:val="009B11C0"/>
    <w:rsid w:val="009B14B9"/>
    <w:rsid w:val="009B21E9"/>
    <w:rsid w:val="009B7644"/>
    <w:rsid w:val="009C39B7"/>
    <w:rsid w:val="009C6A86"/>
    <w:rsid w:val="009D49B4"/>
    <w:rsid w:val="009D5F29"/>
    <w:rsid w:val="009D7A80"/>
    <w:rsid w:val="009E32E8"/>
    <w:rsid w:val="009E709E"/>
    <w:rsid w:val="009F259A"/>
    <w:rsid w:val="009F38EF"/>
    <w:rsid w:val="009F4F13"/>
    <w:rsid w:val="009F6875"/>
    <w:rsid w:val="00A10DB1"/>
    <w:rsid w:val="00A140B8"/>
    <w:rsid w:val="00A148FA"/>
    <w:rsid w:val="00A14EE1"/>
    <w:rsid w:val="00A20C8D"/>
    <w:rsid w:val="00A20E90"/>
    <w:rsid w:val="00A21318"/>
    <w:rsid w:val="00A2195E"/>
    <w:rsid w:val="00A27A1B"/>
    <w:rsid w:val="00A27AFC"/>
    <w:rsid w:val="00A30F22"/>
    <w:rsid w:val="00A37A26"/>
    <w:rsid w:val="00A41B85"/>
    <w:rsid w:val="00A42B17"/>
    <w:rsid w:val="00A432CE"/>
    <w:rsid w:val="00A436BA"/>
    <w:rsid w:val="00A462B7"/>
    <w:rsid w:val="00A46363"/>
    <w:rsid w:val="00A50215"/>
    <w:rsid w:val="00A505D5"/>
    <w:rsid w:val="00A52EAE"/>
    <w:rsid w:val="00A53EFA"/>
    <w:rsid w:val="00A5457D"/>
    <w:rsid w:val="00A54C22"/>
    <w:rsid w:val="00A558FA"/>
    <w:rsid w:val="00A571C0"/>
    <w:rsid w:val="00A6402A"/>
    <w:rsid w:val="00A670B7"/>
    <w:rsid w:val="00A724EF"/>
    <w:rsid w:val="00A81A89"/>
    <w:rsid w:val="00A82313"/>
    <w:rsid w:val="00A9590B"/>
    <w:rsid w:val="00A96B2E"/>
    <w:rsid w:val="00AA55F8"/>
    <w:rsid w:val="00AA6B95"/>
    <w:rsid w:val="00AB0605"/>
    <w:rsid w:val="00AB0835"/>
    <w:rsid w:val="00AB0D75"/>
    <w:rsid w:val="00AB6A64"/>
    <w:rsid w:val="00AC2121"/>
    <w:rsid w:val="00AC2A82"/>
    <w:rsid w:val="00AC35B6"/>
    <w:rsid w:val="00AC7245"/>
    <w:rsid w:val="00AC7499"/>
    <w:rsid w:val="00AD50C2"/>
    <w:rsid w:val="00AE2404"/>
    <w:rsid w:val="00AE4A68"/>
    <w:rsid w:val="00AE5221"/>
    <w:rsid w:val="00AE748F"/>
    <w:rsid w:val="00AF10EB"/>
    <w:rsid w:val="00AF131B"/>
    <w:rsid w:val="00AF2F8C"/>
    <w:rsid w:val="00AF497A"/>
    <w:rsid w:val="00AF497E"/>
    <w:rsid w:val="00AF6509"/>
    <w:rsid w:val="00AF6D91"/>
    <w:rsid w:val="00B0433C"/>
    <w:rsid w:val="00B05524"/>
    <w:rsid w:val="00B0663A"/>
    <w:rsid w:val="00B0670A"/>
    <w:rsid w:val="00B06CEE"/>
    <w:rsid w:val="00B06E82"/>
    <w:rsid w:val="00B07FC8"/>
    <w:rsid w:val="00B10C07"/>
    <w:rsid w:val="00B17C9F"/>
    <w:rsid w:val="00B21999"/>
    <w:rsid w:val="00B27F33"/>
    <w:rsid w:val="00B348B3"/>
    <w:rsid w:val="00B42E4B"/>
    <w:rsid w:val="00B43865"/>
    <w:rsid w:val="00B53EEB"/>
    <w:rsid w:val="00B57B7D"/>
    <w:rsid w:val="00B62716"/>
    <w:rsid w:val="00B633A4"/>
    <w:rsid w:val="00B6528E"/>
    <w:rsid w:val="00B71012"/>
    <w:rsid w:val="00B71979"/>
    <w:rsid w:val="00B72F98"/>
    <w:rsid w:val="00B76B3F"/>
    <w:rsid w:val="00B85225"/>
    <w:rsid w:val="00B863F7"/>
    <w:rsid w:val="00B866EE"/>
    <w:rsid w:val="00B86CEB"/>
    <w:rsid w:val="00BA039D"/>
    <w:rsid w:val="00BA3B41"/>
    <w:rsid w:val="00BA66E5"/>
    <w:rsid w:val="00BB300D"/>
    <w:rsid w:val="00BB6347"/>
    <w:rsid w:val="00BC2FAE"/>
    <w:rsid w:val="00BC4280"/>
    <w:rsid w:val="00BC5762"/>
    <w:rsid w:val="00BC6C1F"/>
    <w:rsid w:val="00BD30A7"/>
    <w:rsid w:val="00BD360E"/>
    <w:rsid w:val="00BD3B6B"/>
    <w:rsid w:val="00BD7B2C"/>
    <w:rsid w:val="00BE2122"/>
    <w:rsid w:val="00BE3118"/>
    <w:rsid w:val="00BE442D"/>
    <w:rsid w:val="00BE5F30"/>
    <w:rsid w:val="00BF7856"/>
    <w:rsid w:val="00C00554"/>
    <w:rsid w:val="00C016F8"/>
    <w:rsid w:val="00C026D0"/>
    <w:rsid w:val="00C028C0"/>
    <w:rsid w:val="00C0409D"/>
    <w:rsid w:val="00C05372"/>
    <w:rsid w:val="00C121CD"/>
    <w:rsid w:val="00C1428C"/>
    <w:rsid w:val="00C16C7E"/>
    <w:rsid w:val="00C179A6"/>
    <w:rsid w:val="00C22B50"/>
    <w:rsid w:val="00C26FAA"/>
    <w:rsid w:val="00C27DE2"/>
    <w:rsid w:val="00C34C68"/>
    <w:rsid w:val="00C419F8"/>
    <w:rsid w:val="00C465C9"/>
    <w:rsid w:val="00C501F9"/>
    <w:rsid w:val="00C547B6"/>
    <w:rsid w:val="00C570F9"/>
    <w:rsid w:val="00C60389"/>
    <w:rsid w:val="00C618A0"/>
    <w:rsid w:val="00C64609"/>
    <w:rsid w:val="00C67AA7"/>
    <w:rsid w:val="00C67F52"/>
    <w:rsid w:val="00C73052"/>
    <w:rsid w:val="00C73F0B"/>
    <w:rsid w:val="00C755C6"/>
    <w:rsid w:val="00C76624"/>
    <w:rsid w:val="00C81306"/>
    <w:rsid w:val="00C86D58"/>
    <w:rsid w:val="00C86E81"/>
    <w:rsid w:val="00C87B1C"/>
    <w:rsid w:val="00C91D41"/>
    <w:rsid w:val="00C935E8"/>
    <w:rsid w:val="00C94953"/>
    <w:rsid w:val="00C95BB2"/>
    <w:rsid w:val="00C95F04"/>
    <w:rsid w:val="00C96880"/>
    <w:rsid w:val="00C978F4"/>
    <w:rsid w:val="00CA0E22"/>
    <w:rsid w:val="00CA39FB"/>
    <w:rsid w:val="00CB7DB1"/>
    <w:rsid w:val="00CC22E2"/>
    <w:rsid w:val="00CC3350"/>
    <w:rsid w:val="00CC4CA3"/>
    <w:rsid w:val="00CC5038"/>
    <w:rsid w:val="00CD0367"/>
    <w:rsid w:val="00CD0B3D"/>
    <w:rsid w:val="00CD0D53"/>
    <w:rsid w:val="00CD1B45"/>
    <w:rsid w:val="00CD418E"/>
    <w:rsid w:val="00CD57C9"/>
    <w:rsid w:val="00CD57DF"/>
    <w:rsid w:val="00CD6D72"/>
    <w:rsid w:val="00CD714F"/>
    <w:rsid w:val="00CE215E"/>
    <w:rsid w:val="00CE5AB5"/>
    <w:rsid w:val="00CE6CC0"/>
    <w:rsid w:val="00CF0D98"/>
    <w:rsid w:val="00CF7574"/>
    <w:rsid w:val="00D003CB"/>
    <w:rsid w:val="00D06BD9"/>
    <w:rsid w:val="00D12F2E"/>
    <w:rsid w:val="00D17AFF"/>
    <w:rsid w:val="00D2477E"/>
    <w:rsid w:val="00D25138"/>
    <w:rsid w:val="00D30AFD"/>
    <w:rsid w:val="00D36409"/>
    <w:rsid w:val="00D41291"/>
    <w:rsid w:val="00D41407"/>
    <w:rsid w:val="00D4185E"/>
    <w:rsid w:val="00D43D6E"/>
    <w:rsid w:val="00D45FD5"/>
    <w:rsid w:val="00D509D0"/>
    <w:rsid w:val="00D52CF6"/>
    <w:rsid w:val="00D53DAA"/>
    <w:rsid w:val="00D54221"/>
    <w:rsid w:val="00D54780"/>
    <w:rsid w:val="00D60167"/>
    <w:rsid w:val="00D6472B"/>
    <w:rsid w:val="00D667EC"/>
    <w:rsid w:val="00D66C67"/>
    <w:rsid w:val="00D7385B"/>
    <w:rsid w:val="00D75255"/>
    <w:rsid w:val="00D86E58"/>
    <w:rsid w:val="00D87E42"/>
    <w:rsid w:val="00D901E4"/>
    <w:rsid w:val="00D92E83"/>
    <w:rsid w:val="00D94928"/>
    <w:rsid w:val="00D95D3A"/>
    <w:rsid w:val="00DA077E"/>
    <w:rsid w:val="00DA2463"/>
    <w:rsid w:val="00DA3E28"/>
    <w:rsid w:val="00DA58C3"/>
    <w:rsid w:val="00DA6607"/>
    <w:rsid w:val="00DB25DC"/>
    <w:rsid w:val="00DB4CD2"/>
    <w:rsid w:val="00DB6605"/>
    <w:rsid w:val="00DC1B7A"/>
    <w:rsid w:val="00DC3DAB"/>
    <w:rsid w:val="00DC6970"/>
    <w:rsid w:val="00DC6AEB"/>
    <w:rsid w:val="00DD2000"/>
    <w:rsid w:val="00DD3C22"/>
    <w:rsid w:val="00DD52B3"/>
    <w:rsid w:val="00DD59C9"/>
    <w:rsid w:val="00DE0A74"/>
    <w:rsid w:val="00DE4A3E"/>
    <w:rsid w:val="00DE51A6"/>
    <w:rsid w:val="00DE5CAE"/>
    <w:rsid w:val="00DF0312"/>
    <w:rsid w:val="00DF05F9"/>
    <w:rsid w:val="00DF1AAF"/>
    <w:rsid w:val="00DF236F"/>
    <w:rsid w:val="00DF5556"/>
    <w:rsid w:val="00DF7DCA"/>
    <w:rsid w:val="00E02F58"/>
    <w:rsid w:val="00E037E7"/>
    <w:rsid w:val="00E10CA2"/>
    <w:rsid w:val="00E13EC5"/>
    <w:rsid w:val="00E21E01"/>
    <w:rsid w:val="00E22647"/>
    <w:rsid w:val="00E22ECA"/>
    <w:rsid w:val="00E30C90"/>
    <w:rsid w:val="00E3146A"/>
    <w:rsid w:val="00E3363A"/>
    <w:rsid w:val="00E35F23"/>
    <w:rsid w:val="00E36A9E"/>
    <w:rsid w:val="00E36DEC"/>
    <w:rsid w:val="00E37406"/>
    <w:rsid w:val="00E42DCE"/>
    <w:rsid w:val="00E46326"/>
    <w:rsid w:val="00E4671E"/>
    <w:rsid w:val="00E475AD"/>
    <w:rsid w:val="00E50E27"/>
    <w:rsid w:val="00E512DF"/>
    <w:rsid w:val="00E6749E"/>
    <w:rsid w:val="00E7097E"/>
    <w:rsid w:val="00E70D11"/>
    <w:rsid w:val="00E721C8"/>
    <w:rsid w:val="00E72319"/>
    <w:rsid w:val="00E73DD0"/>
    <w:rsid w:val="00E83D0C"/>
    <w:rsid w:val="00E845DA"/>
    <w:rsid w:val="00E85470"/>
    <w:rsid w:val="00E85C38"/>
    <w:rsid w:val="00E90279"/>
    <w:rsid w:val="00E91AAB"/>
    <w:rsid w:val="00E9493A"/>
    <w:rsid w:val="00E9685F"/>
    <w:rsid w:val="00E96ADB"/>
    <w:rsid w:val="00EA50C5"/>
    <w:rsid w:val="00EA6AE7"/>
    <w:rsid w:val="00EB4300"/>
    <w:rsid w:val="00EB6893"/>
    <w:rsid w:val="00EC0F2F"/>
    <w:rsid w:val="00EC2FF7"/>
    <w:rsid w:val="00EC4D8A"/>
    <w:rsid w:val="00EC681A"/>
    <w:rsid w:val="00ED1637"/>
    <w:rsid w:val="00ED610B"/>
    <w:rsid w:val="00ED6828"/>
    <w:rsid w:val="00EE665C"/>
    <w:rsid w:val="00EE7DB1"/>
    <w:rsid w:val="00EF318F"/>
    <w:rsid w:val="00EF3CE7"/>
    <w:rsid w:val="00EF482C"/>
    <w:rsid w:val="00EF6706"/>
    <w:rsid w:val="00F0075B"/>
    <w:rsid w:val="00F0379C"/>
    <w:rsid w:val="00F05EDC"/>
    <w:rsid w:val="00F10F7A"/>
    <w:rsid w:val="00F11A9F"/>
    <w:rsid w:val="00F15ABE"/>
    <w:rsid w:val="00F221F8"/>
    <w:rsid w:val="00F2261E"/>
    <w:rsid w:val="00F2343D"/>
    <w:rsid w:val="00F31843"/>
    <w:rsid w:val="00F37B73"/>
    <w:rsid w:val="00F405AA"/>
    <w:rsid w:val="00F50646"/>
    <w:rsid w:val="00F50CF5"/>
    <w:rsid w:val="00F51607"/>
    <w:rsid w:val="00F57E57"/>
    <w:rsid w:val="00F63D33"/>
    <w:rsid w:val="00F64EBF"/>
    <w:rsid w:val="00F65423"/>
    <w:rsid w:val="00F65DA3"/>
    <w:rsid w:val="00F664AB"/>
    <w:rsid w:val="00F6657F"/>
    <w:rsid w:val="00F66994"/>
    <w:rsid w:val="00F66CCA"/>
    <w:rsid w:val="00F74216"/>
    <w:rsid w:val="00F74F99"/>
    <w:rsid w:val="00F81C68"/>
    <w:rsid w:val="00F81DFA"/>
    <w:rsid w:val="00F849E8"/>
    <w:rsid w:val="00F85529"/>
    <w:rsid w:val="00F86348"/>
    <w:rsid w:val="00F90006"/>
    <w:rsid w:val="00F90360"/>
    <w:rsid w:val="00F910E9"/>
    <w:rsid w:val="00F942CD"/>
    <w:rsid w:val="00F962EB"/>
    <w:rsid w:val="00F96937"/>
    <w:rsid w:val="00FA14B4"/>
    <w:rsid w:val="00FA1E19"/>
    <w:rsid w:val="00FA7531"/>
    <w:rsid w:val="00FA7642"/>
    <w:rsid w:val="00FB1B26"/>
    <w:rsid w:val="00FB3355"/>
    <w:rsid w:val="00FB38D5"/>
    <w:rsid w:val="00FB4174"/>
    <w:rsid w:val="00FC11FC"/>
    <w:rsid w:val="00FC2022"/>
    <w:rsid w:val="00FC295A"/>
    <w:rsid w:val="00FD0678"/>
    <w:rsid w:val="00FD2F5D"/>
    <w:rsid w:val="00FD4EEA"/>
    <w:rsid w:val="00FD618C"/>
    <w:rsid w:val="00FE069F"/>
    <w:rsid w:val="00FE3527"/>
    <w:rsid w:val="00FF20E0"/>
    <w:rsid w:val="00FF3D6A"/>
    <w:rsid w:val="00FF4F92"/>
    <w:rsid w:val="00FF5EB1"/>
    <w:rsid w:val="00FF72E4"/>
    <w:rsid w:val="00FF74B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905A0-8A35-45C6-914E-0CC82E73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HN" w:eastAsia="es-H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D5"/>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D1EDC"/>
    <w:pPr>
      <w:tabs>
        <w:tab w:val="center" w:pos="4252"/>
        <w:tab w:val="right" w:pos="8504"/>
      </w:tabs>
    </w:pPr>
  </w:style>
  <w:style w:type="paragraph" w:styleId="Piedepgina">
    <w:name w:val="footer"/>
    <w:basedOn w:val="Normal"/>
    <w:link w:val="PiedepginaCar"/>
    <w:uiPriority w:val="99"/>
    <w:rsid w:val="002D1EDC"/>
    <w:pPr>
      <w:tabs>
        <w:tab w:val="center" w:pos="4252"/>
        <w:tab w:val="right" w:pos="8504"/>
      </w:tabs>
    </w:pPr>
  </w:style>
  <w:style w:type="paragraph" w:styleId="Textodeglobo">
    <w:name w:val="Balloon Text"/>
    <w:basedOn w:val="Normal"/>
    <w:semiHidden/>
    <w:rsid w:val="00AF6509"/>
    <w:rPr>
      <w:rFonts w:ascii="Tahoma" w:hAnsi="Tahoma" w:cs="Tahoma"/>
      <w:sz w:val="16"/>
      <w:szCs w:val="16"/>
    </w:rPr>
  </w:style>
  <w:style w:type="table" w:styleId="Tablaconcuadrcula">
    <w:name w:val="Table Grid"/>
    <w:basedOn w:val="Tablanormal"/>
    <w:rsid w:val="00306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rsid w:val="003063D7"/>
    <w:pPr>
      <w:tabs>
        <w:tab w:val="right" w:pos="3600"/>
      </w:tabs>
      <w:spacing w:line="320" w:lineRule="atLeast"/>
    </w:pPr>
    <w:rPr>
      <w:rFonts w:ascii="Arial Black" w:eastAsia="Batang" w:hAnsi="Arial Black"/>
      <w:sz w:val="15"/>
      <w:szCs w:val="20"/>
      <w:lang w:eastAsia="en-US"/>
    </w:rPr>
  </w:style>
  <w:style w:type="paragraph" w:styleId="Prrafodelista">
    <w:name w:val="List Paragraph"/>
    <w:basedOn w:val="Normal"/>
    <w:uiPriority w:val="34"/>
    <w:qFormat/>
    <w:rsid w:val="00FD2F5D"/>
    <w:pPr>
      <w:ind w:left="720"/>
      <w:contextualSpacing/>
    </w:pPr>
    <w:rPr>
      <w:lang w:val="en-US" w:eastAsia="en-US"/>
    </w:rPr>
  </w:style>
  <w:style w:type="table" w:styleId="Tablaclsica4">
    <w:name w:val="Table Classic 4"/>
    <w:basedOn w:val="Tablanormal"/>
    <w:rsid w:val="00FD2F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web3">
    <w:name w:val="Table Web 3"/>
    <w:basedOn w:val="Tablanormal"/>
    <w:unhideWhenUsed/>
    <w:rsid w:val="00EB430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Sombreadoclaro-nfasis4">
    <w:name w:val="Light Shading Accent 4"/>
    <w:basedOn w:val="Tablanormal"/>
    <w:uiPriority w:val="60"/>
    <w:rsid w:val="00EB430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media1-nfasis4">
    <w:name w:val="Medium Grid 1 Accent 4"/>
    <w:basedOn w:val="Tablanormal"/>
    <w:uiPriority w:val="67"/>
    <w:rsid w:val="008038A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PiedepginaCar">
    <w:name w:val="Pie de página Car"/>
    <w:basedOn w:val="Fuentedeprrafopredeter"/>
    <w:link w:val="Piedepgina"/>
    <w:uiPriority w:val="99"/>
    <w:rsid w:val="00080DFA"/>
    <w:rPr>
      <w:sz w:val="24"/>
      <w:szCs w:val="24"/>
      <w:lang w:val="es-ES" w:eastAsia="es-ES"/>
    </w:rPr>
  </w:style>
  <w:style w:type="paragraph" w:styleId="NormalWeb">
    <w:name w:val="Normal (Web)"/>
    <w:basedOn w:val="Normal"/>
    <w:uiPriority w:val="99"/>
    <w:semiHidden/>
    <w:unhideWhenUsed/>
    <w:rsid w:val="00AD50C2"/>
    <w:pPr>
      <w:spacing w:before="100" w:beforeAutospacing="1" w:after="100" w:afterAutospacing="1"/>
    </w:pPr>
    <w:rPr>
      <w:lang w:eastAsia="es-HN"/>
    </w:rPr>
  </w:style>
  <w:style w:type="character" w:customStyle="1" w:styleId="apple-converted-space">
    <w:name w:val="apple-converted-space"/>
    <w:basedOn w:val="Fuentedeprrafopredeter"/>
    <w:rsid w:val="00AD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429">
      <w:bodyDiv w:val="1"/>
      <w:marLeft w:val="0"/>
      <w:marRight w:val="0"/>
      <w:marTop w:val="0"/>
      <w:marBottom w:val="0"/>
      <w:divBdr>
        <w:top w:val="none" w:sz="0" w:space="0" w:color="auto"/>
        <w:left w:val="none" w:sz="0" w:space="0" w:color="auto"/>
        <w:bottom w:val="none" w:sz="0" w:space="0" w:color="auto"/>
        <w:right w:val="none" w:sz="0" w:space="0" w:color="auto"/>
      </w:divBdr>
    </w:div>
    <w:div w:id="119230374">
      <w:bodyDiv w:val="1"/>
      <w:marLeft w:val="0"/>
      <w:marRight w:val="0"/>
      <w:marTop w:val="0"/>
      <w:marBottom w:val="0"/>
      <w:divBdr>
        <w:top w:val="none" w:sz="0" w:space="0" w:color="auto"/>
        <w:left w:val="none" w:sz="0" w:space="0" w:color="auto"/>
        <w:bottom w:val="none" w:sz="0" w:space="0" w:color="auto"/>
        <w:right w:val="none" w:sz="0" w:space="0" w:color="auto"/>
      </w:divBdr>
    </w:div>
    <w:div w:id="218790051">
      <w:bodyDiv w:val="1"/>
      <w:marLeft w:val="0"/>
      <w:marRight w:val="0"/>
      <w:marTop w:val="0"/>
      <w:marBottom w:val="0"/>
      <w:divBdr>
        <w:top w:val="none" w:sz="0" w:space="0" w:color="auto"/>
        <w:left w:val="none" w:sz="0" w:space="0" w:color="auto"/>
        <w:bottom w:val="none" w:sz="0" w:space="0" w:color="auto"/>
        <w:right w:val="none" w:sz="0" w:space="0" w:color="auto"/>
      </w:divBdr>
    </w:div>
    <w:div w:id="334842228">
      <w:bodyDiv w:val="1"/>
      <w:marLeft w:val="0"/>
      <w:marRight w:val="0"/>
      <w:marTop w:val="0"/>
      <w:marBottom w:val="0"/>
      <w:divBdr>
        <w:top w:val="none" w:sz="0" w:space="0" w:color="auto"/>
        <w:left w:val="none" w:sz="0" w:space="0" w:color="auto"/>
        <w:bottom w:val="none" w:sz="0" w:space="0" w:color="auto"/>
        <w:right w:val="none" w:sz="0" w:space="0" w:color="auto"/>
      </w:divBdr>
    </w:div>
    <w:div w:id="384791741">
      <w:bodyDiv w:val="1"/>
      <w:marLeft w:val="0"/>
      <w:marRight w:val="0"/>
      <w:marTop w:val="0"/>
      <w:marBottom w:val="0"/>
      <w:divBdr>
        <w:top w:val="none" w:sz="0" w:space="0" w:color="auto"/>
        <w:left w:val="none" w:sz="0" w:space="0" w:color="auto"/>
        <w:bottom w:val="none" w:sz="0" w:space="0" w:color="auto"/>
        <w:right w:val="none" w:sz="0" w:space="0" w:color="auto"/>
      </w:divBdr>
    </w:div>
    <w:div w:id="411196471">
      <w:bodyDiv w:val="1"/>
      <w:marLeft w:val="0"/>
      <w:marRight w:val="0"/>
      <w:marTop w:val="0"/>
      <w:marBottom w:val="0"/>
      <w:divBdr>
        <w:top w:val="none" w:sz="0" w:space="0" w:color="auto"/>
        <w:left w:val="none" w:sz="0" w:space="0" w:color="auto"/>
        <w:bottom w:val="none" w:sz="0" w:space="0" w:color="auto"/>
        <w:right w:val="none" w:sz="0" w:space="0" w:color="auto"/>
      </w:divBdr>
      <w:divsChild>
        <w:div w:id="1651061527">
          <w:marLeft w:val="0"/>
          <w:marRight w:val="0"/>
          <w:marTop w:val="0"/>
          <w:marBottom w:val="150"/>
          <w:divBdr>
            <w:top w:val="single" w:sz="6" w:space="8" w:color="CCCCCC"/>
            <w:left w:val="single" w:sz="6" w:space="8" w:color="CCCCCC"/>
            <w:bottom w:val="single" w:sz="6" w:space="8" w:color="CCCCCC"/>
            <w:right w:val="single" w:sz="6" w:space="8" w:color="CCCCCC"/>
          </w:divBdr>
          <w:divsChild>
            <w:div w:id="620956425">
              <w:marLeft w:val="0"/>
              <w:marRight w:val="0"/>
              <w:marTop w:val="0"/>
              <w:marBottom w:val="0"/>
              <w:divBdr>
                <w:top w:val="none" w:sz="0" w:space="0" w:color="auto"/>
                <w:left w:val="none" w:sz="0" w:space="0" w:color="auto"/>
                <w:bottom w:val="none" w:sz="0" w:space="0" w:color="auto"/>
                <w:right w:val="none" w:sz="0" w:space="0" w:color="auto"/>
              </w:divBdr>
              <w:divsChild>
                <w:div w:id="646319728">
                  <w:marLeft w:val="0"/>
                  <w:marRight w:val="0"/>
                  <w:marTop w:val="0"/>
                  <w:marBottom w:val="0"/>
                  <w:divBdr>
                    <w:top w:val="none" w:sz="0" w:space="0" w:color="auto"/>
                    <w:left w:val="none" w:sz="0" w:space="0" w:color="auto"/>
                    <w:bottom w:val="none" w:sz="0" w:space="0" w:color="auto"/>
                    <w:right w:val="none" w:sz="0" w:space="0" w:color="auto"/>
                  </w:divBdr>
                </w:div>
                <w:div w:id="1571387256">
                  <w:marLeft w:val="0"/>
                  <w:marRight w:val="0"/>
                  <w:marTop w:val="0"/>
                  <w:marBottom w:val="0"/>
                  <w:divBdr>
                    <w:top w:val="none" w:sz="0" w:space="0" w:color="auto"/>
                    <w:left w:val="none" w:sz="0" w:space="0" w:color="auto"/>
                    <w:bottom w:val="none" w:sz="0" w:space="0" w:color="auto"/>
                    <w:right w:val="none" w:sz="0" w:space="0" w:color="auto"/>
                  </w:divBdr>
                </w:div>
                <w:div w:id="14899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1377">
      <w:bodyDiv w:val="1"/>
      <w:marLeft w:val="0"/>
      <w:marRight w:val="0"/>
      <w:marTop w:val="0"/>
      <w:marBottom w:val="0"/>
      <w:divBdr>
        <w:top w:val="none" w:sz="0" w:space="0" w:color="auto"/>
        <w:left w:val="none" w:sz="0" w:space="0" w:color="auto"/>
        <w:bottom w:val="none" w:sz="0" w:space="0" w:color="auto"/>
        <w:right w:val="none" w:sz="0" w:space="0" w:color="auto"/>
      </w:divBdr>
    </w:div>
    <w:div w:id="977952660">
      <w:bodyDiv w:val="1"/>
      <w:marLeft w:val="0"/>
      <w:marRight w:val="0"/>
      <w:marTop w:val="0"/>
      <w:marBottom w:val="0"/>
      <w:divBdr>
        <w:top w:val="none" w:sz="0" w:space="0" w:color="auto"/>
        <w:left w:val="none" w:sz="0" w:space="0" w:color="auto"/>
        <w:bottom w:val="none" w:sz="0" w:space="0" w:color="auto"/>
        <w:right w:val="none" w:sz="0" w:space="0" w:color="auto"/>
      </w:divBdr>
    </w:div>
    <w:div w:id="1130050284">
      <w:bodyDiv w:val="1"/>
      <w:marLeft w:val="0"/>
      <w:marRight w:val="0"/>
      <w:marTop w:val="0"/>
      <w:marBottom w:val="0"/>
      <w:divBdr>
        <w:top w:val="none" w:sz="0" w:space="0" w:color="auto"/>
        <w:left w:val="none" w:sz="0" w:space="0" w:color="auto"/>
        <w:bottom w:val="none" w:sz="0" w:space="0" w:color="auto"/>
        <w:right w:val="none" w:sz="0" w:space="0" w:color="auto"/>
      </w:divBdr>
    </w:div>
    <w:div w:id="1177773688">
      <w:bodyDiv w:val="1"/>
      <w:marLeft w:val="0"/>
      <w:marRight w:val="0"/>
      <w:marTop w:val="0"/>
      <w:marBottom w:val="0"/>
      <w:divBdr>
        <w:top w:val="none" w:sz="0" w:space="0" w:color="auto"/>
        <w:left w:val="none" w:sz="0" w:space="0" w:color="auto"/>
        <w:bottom w:val="none" w:sz="0" w:space="0" w:color="auto"/>
        <w:right w:val="none" w:sz="0" w:space="0" w:color="auto"/>
      </w:divBdr>
    </w:div>
    <w:div w:id="1192256022">
      <w:bodyDiv w:val="1"/>
      <w:marLeft w:val="0"/>
      <w:marRight w:val="0"/>
      <w:marTop w:val="0"/>
      <w:marBottom w:val="0"/>
      <w:divBdr>
        <w:top w:val="none" w:sz="0" w:space="0" w:color="auto"/>
        <w:left w:val="none" w:sz="0" w:space="0" w:color="auto"/>
        <w:bottom w:val="none" w:sz="0" w:space="0" w:color="auto"/>
        <w:right w:val="none" w:sz="0" w:space="0" w:color="auto"/>
      </w:divBdr>
    </w:div>
    <w:div w:id="1509373157">
      <w:bodyDiv w:val="1"/>
      <w:marLeft w:val="0"/>
      <w:marRight w:val="0"/>
      <w:marTop w:val="0"/>
      <w:marBottom w:val="0"/>
      <w:divBdr>
        <w:top w:val="none" w:sz="0" w:space="0" w:color="auto"/>
        <w:left w:val="none" w:sz="0" w:space="0" w:color="auto"/>
        <w:bottom w:val="none" w:sz="0" w:space="0" w:color="auto"/>
        <w:right w:val="none" w:sz="0" w:space="0" w:color="auto"/>
      </w:divBdr>
    </w:div>
    <w:div w:id="1546060842">
      <w:bodyDiv w:val="1"/>
      <w:marLeft w:val="0"/>
      <w:marRight w:val="0"/>
      <w:marTop w:val="0"/>
      <w:marBottom w:val="0"/>
      <w:divBdr>
        <w:top w:val="none" w:sz="0" w:space="0" w:color="auto"/>
        <w:left w:val="none" w:sz="0" w:space="0" w:color="auto"/>
        <w:bottom w:val="none" w:sz="0" w:space="0" w:color="auto"/>
        <w:right w:val="none" w:sz="0" w:space="0" w:color="auto"/>
      </w:divBdr>
    </w:div>
    <w:div w:id="1589269338">
      <w:bodyDiv w:val="1"/>
      <w:marLeft w:val="0"/>
      <w:marRight w:val="0"/>
      <w:marTop w:val="0"/>
      <w:marBottom w:val="0"/>
      <w:divBdr>
        <w:top w:val="none" w:sz="0" w:space="0" w:color="auto"/>
        <w:left w:val="none" w:sz="0" w:space="0" w:color="auto"/>
        <w:bottom w:val="none" w:sz="0" w:space="0" w:color="auto"/>
        <w:right w:val="none" w:sz="0" w:space="0" w:color="auto"/>
      </w:divBdr>
    </w:div>
    <w:div w:id="1799684411">
      <w:bodyDiv w:val="1"/>
      <w:marLeft w:val="0"/>
      <w:marRight w:val="0"/>
      <w:marTop w:val="0"/>
      <w:marBottom w:val="0"/>
      <w:divBdr>
        <w:top w:val="none" w:sz="0" w:space="0" w:color="auto"/>
        <w:left w:val="none" w:sz="0" w:space="0" w:color="auto"/>
        <w:bottom w:val="none" w:sz="0" w:space="0" w:color="auto"/>
        <w:right w:val="none" w:sz="0" w:space="0" w:color="auto"/>
      </w:divBdr>
    </w:div>
    <w:div w:id="1850753395">
      <w:bodyDiv w:val="1"/>
      <w:marLeft w:val="0"/>
      <w:marRight w:val="0"/>
      <w:marTop w:val="0"/>
      <w:marBottom w:val="0"/>
      <w:divBdr>
        <w:top w:val="none" w:sz="0" w:space="0" w:color="auto"/>
        <w:left w:val="none" w:sz="0" w:space="0" w:color="auto"/>
        <w:bottom w:val="none" w:sz="0" w:space="0" w:color="auto"/>
        <w:right w:val="none" w:sz="0" w:space="0" w:color="auto"/>
      </w:divBdr>
    </w:div>
    <w:div w:id="1973517109">
      <w:bodyDiv w:val="1"/>
      <w:marLeft w:val="0"/>
      <w:marRight w:val="0"/>
      <w:marTop w:val="0"/>
      <w:marBottom w:val="0"/>
      <w:divBdr>
        <w:top w:val="none" w:sz="0" w:space="0" w:color="auto"/>
        <w:left w:val="none" w:sz="0" w:space="0" w:color="auto"/>
        <w:bottom w:val="none" w:sz="0" w:space="0" w:color="auto"/>
        <w:right w:val="none" w:sz="0" w:space="0" w:color="auto"/>
      </w:divBdr>
    </w:div>
    <w:div w:id="2069837346">
      <w:bodyDiv w:val="1"/>
      <w:marLeft w:val="0"/>
      <w:marRight w:val="0"/>
      <w:marTop w:val="0"/>
      <w:marBottom w:val="0"/>
      <w:divBdr>
        <w:top w:val="none" w:sz="0" w:space="0" w:color="auto"/>
        <w:left w:val="none" w:sz="0" w:space="0" w:color="auto"/>
        <w:bottom w:val="none" w:sz="0" w:space="0" w:color="auto"/>
        <w:right w:val="none" w:sz="0" w:space="0" w:color="auto"/>
      </w:divBdr>
    </w:div>
    <w:div w:id="20867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B19C-FB2C-48C5-BE8F-F4AB33018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JFCA</dc:creator>
  <cp:lastModifiedBy>Wilmer Joel Turcios</cp:lastModifiedBy>
  <cp:revision>2</cp:revision>
  <cp:lastPrinted>2017-06-14T18:06:00Z</cp:lastPrinted>
  <dcterms:created xsi:type="dcterms:W3CDTF">2017-07-11T23:18:00Z</dcterms:created>
  <dcterms:modified xsi:type="dcterms:W3CDTF">2017-07-11T23:18:00Z</dcterms:modified>
</cp:coreProperties>
</file>